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13D58CF" w:rsidR="00BA74E6" w:rsidRPr="00F2481D" w:rsidRDefault="007357F9"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Blâme infligé à un </w:t>
      </w:r>
      <w:r w:rsidR="007B7ACA">
        <w:rPr>
          <w:rFonts w:ascii="Ebrima" w:hAnsi="Ebrima"/>
          <w:b/>
          <w:bCs/>
          <w:i/>
          <w:color w:val="000000" w:themeColor="text1"/>
          <w:sz w:val="28"/>
          <w:szCs w:val="28"/>
        </w:rPr>
        <w:t>stagi</w:t>
      </w:r>
      <w:r>
        <w:rPr>
          <w:rFonts w:ascii="Ebrima" w:hAnsi="Ebrima"/>
          <w:b/>
          <w:bCs/>
          <w:i/>
          <w:color w:val="000000" w:themeColor="text1"/>
          <w:sz w:val="28"/>
          <w:szCs w:val="28"/>
        </w:rPr>
        <w:t>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4FD203E8"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7357F9">
        <w:rPr>
          <w:rFonts w:ascii="Ebrima" w:hAnsi="Ebrima"/>
          <w:b/>
          <w:bCs/>
          <w:color w:val="000000" w:themeColor="text1"/>
          <w:sz w:val="24"/>
          <w:szCs w:val="24"/>
        </w:rPr>
        <w:t>application d’un blâme</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 xml:space="preserve">Ou </w:t>
      </w:r>
      <w:r>
        <w:rPr>
          <w:rFonts w:ascii="Ebrima" w:hAnsi="Ebrima"/>
          <w:bCs/>
          <w:i/>
          <w:sz w:val="18"/>
          <w:szCs w:val="18"/>
        </w:rPr>
        <w:t>Vu le Code de l’action sociale e</w:t>
      </w:r>
      <w:r>
        <w:rPr>
          <w:rFonts w:ascii="Ebrima" w:hAnsi="Ebrima"/>
          <w:bCs/>
          <w:i/>
          <w:sz w:val="18"/>
          <w:szCs w:val="18"/>
        </w:rPr>
        <w:t>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050CF0E8" w:rsidR="007357F9"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7B7ACA">
        <w:rPr>
          <w:rFonts w:ascii="Ebrima" w:hAnsi="Ebrima"/>
          <w:iCs/>
          <w:sz w:val="20"/>
          <w:szCs w:val="20"/>
        </w:rPr>
        <w:t>,</w:t>
      </w:r>
    </w:p>
    <w:p w14:paraId="5C82B6AB" w14:textId="1DA6956A" w:rsidR="007B7ACA" w:rsidRDefault="007B7ACA" w:rsidP="0044365B">
      <w:pPr>
        <w:spacing w:after="0" w:line="240" w:lineRule="auto"/>
        <w:jc w:val="both"/>
        <w:rPr>
          <w:rFonts w:ascii="Ebrima" w:hAnsi="Ebrima"/>
          <w:iCs/>
          <w:sz w:val="20"/>
          <w:szCs w:val="20"/>
        </w:rPr>
      </w:pPr>
    </w:p>
    <w:p w14:paraId="1ABECE70" w14:textId="04DDBDFE" w:rsidR="007B7ACA" w:rsidRPr="004F6100" w:rsidRDefault="007B7ACA" w:rsidP="0044365B">
      <w:pPr>
        <w:spacing w:after="0" w:line="240" w:lineRule="auto"/>
        <w:jc w:val="both"/>
        <w:rPr>
          <w:rFonts w:ascii="Ebrima" w:hAnsi="Ebrima"/>
          <w:iCs/>
          <w:sz w:val="20"/>
          <w:szCs w:val="20"/>
        </w:rPr>
      </w:pPr>
      <w:r>
        <w:rPr>
          <w:rFonts w:ascii="Ebrima" w:hAnsi="Ebrima"/>
          <w:iCs/>
          <w:sz w:val="20"/>
          <w:szCs w:val="20"/>
        </w:rPr>
        <w:t xml:space="preserve">Vu </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57C67ED" w:rsidR="008046E1" w:rsidRPr="008046E1" w:rsidRDefault="008046E1" w:rsidP="008046E1">
      <w:pPr>
        <w:spacing w:after="0" w:line="240" w:lineRule="auto"/>
        <w:jc w:val="both"/>
        <w:rPr>
          <w:rFonts w:ascii="Ebrima" w:hAnsi="Ebrima"/>
          <w:sz w:val="20"/>
          <w:szCs w:val="20"/>
        </w:rPr>
      </w:pPr>
      <w:r w:rsidRPr="008046E1">
        <w:rPr>
          <w:rFonts w:ascii="Ebrima" w:hAnsi="Ebrima"/>
          <w:sz w:val="20"/>
          <w:szCs w:val="20"/>
        </w:rPr>
        <w:t>Un blâme, sanction du 1</w:t>
      </w:r>
      <w:r w:rsidRPr="008046E1">
        <w:rPr>
          <w:rFonts w:ascii="Ebrima" w:hAnsi="Ebrima"/>
          <w:sz w:val="20"/>
          <w:szCs w:val="20"/>
          <w:vertAlign w:val="superscript"/>
        </w:rPr>
        <w:t>er</w:t>
      </w:r>
      <w:r w:rsidRPr="008046E1">
        <w:rPr>
          <w:rFonts w:ascii="Ebrima" w:hAnsi="Ebrima"/>
          <w:sz w:val="20"/>
          <w:szCs w:val="20"/>
        </w:rPr>
        <w:t xml:space="preserve"> groupe figurant à l'article 89 de la loi </w:t>
      </w:r>
      <w:r>
        <w:rPr>
          <w:rFonts w:ascii="Ebrima" w:hAnsi="Ebrima"/>
          <w:sz w:val="20"/>
          <w:szCs w:val="20"/>
        </w:rPr>
        <w:t xml:space="preserve">n°84-53 </w:t>
      </w:r>
      <w:r w:rsidRPr="008046E1">
        <w:rPr>
          <w:rFonts w:ascii="Ebrima" w:hAnsi="Ebrima"/>
          <w:sz w:val="20"/>
          <w:szCs w:val="20"/>
        </w:rPr>
        <w:t xml:space="preserve">du 26 janvier 1984, est prononcé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grade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9BCF00D"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50626321" w:rsidR="008046E1" w:rsidRDefault="008046E1" w:rsidP="00805D85">
      <w:pPr>
        <w:spacing w:after="0" w:line="240" w:lineRule="auto"/>
        <w:ind w:right="140"/>
        <w:jc w:val="both"/>
        <w:rPr>
          <w:rFonts w:ascii="Ebrima" w:hAnsi="Ebrima" w:cs="Arial"/>
          <w:b/>
          <w:color w:val="000000" w:themeColor="text1"/>
          <w:sz w:val="20"/>
          <w:szCs w:val="20"/>
        </w:rPr>
      </w:pPr>
    </w:p>
    <w:p w14:paraId="6981CEBD" w14:textId="77FF0AE3" w:rsidR="008046E1" w:rsidRPr="008046E1" w:rsidRDefault="008046E1" w:rsidP="00805D85">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La sanction sera automatiquement effacée au bout de 3 ans si aucune sanction n’est intervenue pendant cette</w:t>
      </w:r>
      <w:r>
        <w:rPr>
          <w:rFonts w:ascii="Ebrima" w:hAnsi="Ebrima" w:cs="Arial"/>
          <w:color w:val="000000" w:themeColor="text1"/>
          <w:sz w:val="20"/>
          <w:szCs w:val="20"/>
        </w:rPr>
        <w:t xml:space="preserve"> période</w:t>
      </w:r>
      <w:r w:rsidR="0061002A">
        <w:rPr>
          <w:rFonts w:ascii="Ebrima" w:hAnsi="Ebrima" w:cs="Arial"/>
          <w:color w:val="000000" w:themeColor="text1"/>
          <w:sz w:val="20"/>
          <w:szCs w:val="20"/>
        </w:rPr>
        <w:t>.</w:t>
      </w:r>
    </w:p>
    <w:p w14:paraId="690D2804" w14:textId="78CBB3EE" w:rsidR="00552018" w:rsidRDefault="00552018" w:rsidP="00805D85">
      <w:pPr>
        <w:spacing w:after="0" w:line="240" w:lineRule="auto"/>
        <w:ind w:right="140"/>
        <w:jc w:val="both"/>
        <w:rPr>
          <w:rFonts w:ascii="Ebrima" w:hAnsi="Ebrima" w:cs="Arial"/>
          <w:color w:val="000000" w:themeColor="text1"/>
          <w:sz w:val="20"/>
          <w:szCs w:val="20"/>
        </w:rPr>
      </w:pPr>
    </w:p>
    <w:p w14:paraId="39C2A440" w14:textId="401AE91B"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17D77995"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8046E1" w:rsidRPr="008046E1">
        <w:rPr>
          <w:rFonts w:ascii="Ebrima" w:hAnsi="Ebrima" w:cs="Arial"/>
          <w:b/>
          <w:color w:val="000000" w:themeColor="text1"/>
          <w:sz w:val="20"/>
          <w:szCs w:val="20"/>
        </w:rPr>
        <w:t>5</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3DC0D41A"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lastRenderedPageBreak/>
        <w:t>Article</w:t>
      </w:r>
      <w:r w:rsidR="004E1C0B"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6</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i/>
          <w:sz w:val="18"/>
          <w:szCs w:val="18"/>
        </w:rPr>
        <w:annotationRef/>
      </w:r>
      <w:r w:rsidRPr="004F6100">
        <w:rPr>
          <w:rFonts w:ascii="Ebrima" w:hAnsi="Ebrima"/>
          <w:i/>
          <w:sz w:val="18"/>
          <w:szCs w:val="18"/>
        </w:rPr>
        <w:t>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w:t>
      </w:r>
      <w:r w:rsidRPr="008046E1">
        <w:rPr>
          <w:rFonts w:ascii="Ebrima" w:hAnsi="Ebrima"/>
          <w:i/>
          <w:iCs/>
          <w:sz w:val="18"/>
          <w:szCs w:val="18"/>
        </w:rPr>
        <w:t>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w:t>
      </w:r>
      <w:r w:rsidRPr="008046E1">
        <w:rPr>
          <w:rFonts w:ascii="Ebrima" w:hAnsi="Ebrima"/>
          <w:i/>
          <w:iCs/>
          <w:sz w:val="18"/>
          <w:szCs w:val="18"/>
        </w:rPr>
        <w:t xml:space="preserve">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TotalTime>
  <Pages>3</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Modèle d'arrêté Blâme Stagiaire</vt:lpstr>
    </vt:vector>
  </TitlesOfParts>
  <Manager>laurent.gougeon@cdg45.fr</Manager>
  <Company>CDG 45</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Blâme Stagiaire</dc:title>
  <dc:subject/>
  <dc:creator>laurent.gougeon@cdg45.fr</dc:creator>
  <cp:keywords>Modèle;arrêté;discipline, blâme, titulaire;stagiaire</cp:keywords>
  <dc:description/>
  <cp:lastModifiedBy>Laurent GOUGEON</cp:lastModifiedBy>
  <cp:revision>4</cp:revision>
  <cp:lastPrinted>2020-04-08T06:34:00Z</cp:lastPrinted>
  <dcterms:created xsi:type="dcterms:W3CDTF">2021-07-07T08:20:00Z</dcterms:created>
  <dcterms:modified xsi:type="dcterms:W3CDTF">2021-07-07T08:26:00Z</dcterms:modified>
</cp:coreProperties>
</file>