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2BB7EAE" w14:textId="3BAB50CB" w:rsidR="00AC574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maintien en </w:t>
      </w:r>
      <w:r w:rsidR="00AC574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disponibilité </w:t>
      </w:r>
      <w:r w:rsidR="004E5672">
        <w:rPr>
          <w:rFonts w:ascii="Ebrima" w:hAnsi="Ebrima"/>
          <w:b/>
          <w:bCs/>
          <w:i/>
          <w:color w:val="000000" w:themeColor="text1"/>
          <w:sz w:val="28"/>
          <w:szCs w:val="28"/>
        </w:rPr>
        <w:t>sur demande</w:t>
      </w:r>
    </w:p>
    <w:p w14:paraId="50682B06" w14:textId="0DF7959B" w:rsidR="00BA74E6" w:rsidRPr="00F2481D" w:rsidRDefault="00AC574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suite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à une demande de réintégration anticipée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86B97DF" w14:textId="77777777" w:rsidR="004E5672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maintien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en disponibilité 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sur demande </w:t>
      </w:r>
    </w:p>
    <w:p w14:paraId="69BA44DE" w14:textId="72AE04E0" w:rsidR="002F6A36" w:rsidRPr="00137D8F" w:rsidRDefault="004E5672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suite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à une demande de réintégration anticipée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C3FCA74" w14:textId="2A763F2D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lastRenderedPageBreak/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disponibilité, </w:t>
      </w: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d’office ou 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6F1633ED" w14:textId="015DA615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renouvellement</w:t>
      </w:r>
    </w:p>
    <w:p w14:paraId="4BBBAB0F" w14:textId="77777777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39B4EDE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9E7C184" w14:textId="6854F8B9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 w:rsidRPr="00EE6461"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fixant la dernière situation de </w:t>
      </w:r>
      <w:r w:rsidR="002024FC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2024FC">
        <w:rPr>
          <w:rFonts w:ascii="Ebrima" w:hAnsi="Ebrima"/>
          <w:bCs/>
          <w:sz w:val="20"/>
          <w:szCs w:val="20"/>
        </w:rPr>
        <w:t xml:space="preserve">,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(n°)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EBC7140" w14:textId="77777777" w:rsidR="00B02033" w:rsidRDefault="00B02033" w:rsidP="00B02033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4AF7DFFC" w14:textId="258AABDC" w:rsidR="00EE6461" w:rsidRPr="00EE6461" w:rsidRDefault="00B02033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</w:t>
      </w:r>
      <w:r w:rsidR="00D34B4D">
        <w:rPr>
          <w:rFonts w:ascii="Ebrima" w:hAnsi="Ebrima"/>
          <w:bCs/>
          <w:sz w:val="20"/>
          <w:szCs w:val="20"/>
        </w:rPr>
        <w:t xml:space="preserve">anticipée </w:t>
      </w:r>
      <w:r w:rsidRPr="00B02033">
        <w:rPr>
          <w:rFonts w:ascii="Ebrima" w:hAnsi="Ebrima"/>
          <w:bCs/>
          <w:sz w:val="20"/>
          <w:szCs w:val="20"/>
        </w:rPr>
        <w:t xml:space="preserve">à </w:t>
      </w:r>
      <w:r w:rsidR="00EE6461" w:rsidRPr="00EE6461">
        <w:rPr>
          <w:rFonts w:ascii="Ebrima" w:hAnsi="Ebrima"/>
          <w:bCs/>
          <w:sz w:val="20"/>
          <w:szCs w:val="20"/>
        </w:rPr>
        <w:t>compter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(date)</w:t>
      </w:r>
      <w:r w:rsidR="00EE6461" w:rsidRPr="00EE6461">
        <w:rPr>
          <w:rFonts w:ascii="Ebrima" w:hAnsi="Ebrima"/>
          <w:bCs/>
          <w:sz w:val="20"/>
          <w:szCs w:val="20"/>
        </w:rPr>
        <w:t>,</w:t>
      </w:r>
    </w:p>
    <w:p w14:paraId="679831BB" w14:textId="77777777" w:rsidR="002024FC" w:rsidRDefault="002024FC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77777777" w:rsidR="00962F89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Pr="00EE6461">
        <w:rPr>
          <w:rFonts w:ascii="Ebrima" w:hAnsi="Ebrima"/>
          <w:bCs/>
          <w:sz w:val="20"/>
          <w:szCs w:val="20"/>
        </w:rPr>
        <w:t xml:space="preserve">est placé en disponibilité depuis le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(date)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75881F8" w14:textId="2C00B532" w:rsidR="00276F29" w:rsidRPr="00276F29" w:rsidRDefault="00276F29" w:rsidP="00276F2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t xml:space="preserve">Considérant qu’aucun 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C7B44D8" w14:textId="2FAC56CD" w:rsidR="004E5672" w:rsidRPr="00CC42E6" w:rsidRDefault="00CC42E6" w:rsidP="004E567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276F29">
        <w:rPr>
          <w:rFonts w:ascii="Ebrima" w:hAnsi="Ebrima"/>
          <w:sz w:val="20"/>
          <w:szCs w:val="20"/>
        </w:rPr>
        <w:t>maintenu</w:t>
      </w:r>
      <w:r w:rsidR="00962F89">
        <w:rPr>
          <w:rFonts w:ascii="Ebrima" w:hAnsi="Ebrima"/>
          <w:sz w:val="20"/>
          <w:szCs w:val="20"/>
        </w:rPr>
        <w:t>(e)</w:t>
      </w:r>
      <w:r w:rsidR="00276F29">
        <w:rPr>
          <w:rFonts w:ascii="Ebrima" w:hAnsi="Ebrima"/>
          <w:sz w:val="20"/>
          <w:szCs w:val="20"/>
        </w:rPr>
        <w:t xml:space="preserve"> en </w:t>
      </w:r>
      <w:r w:rsidR="00D34B4D">
        <w:rPr>
          <w:rFonts w:ascii="Ebrima" w:hAnsi="Ebrima"/>
          <w:sz w:val="20"/>
          <w:szCs w:val="20"/>
        </w:rPr>
        <w:t>position de disponibilité</w:t>
      </w:r>
      <w:r w:rsidR="004E5672">
        <w:rPr>
          <w:rFonts w:ascii="Ebrima" w:hAnsi="Ebrima"/>
          <w:sz w:val="20"/>
          <w:szCs w:val="20"/>
        </w:rPr>
        <w:t xml:space="preserve"> </w:t>
      </w:r>
      <w:r w:rsidR="004E5672">
        <w:rPr>
          <w:rFonts w:ascii="Ebrima" w:hAnsi="Ebrima"/>
          <w:bCs/>
          <w:sz w:val="20"/>
          <w:szCs w:val="20"/>
        </w:rPr>
        <w:t xml:space="preserve">jusqu’à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 xml:space="preserve">ce qu’un poste lui soit proposé dans les conditions </w:t>
      </w:r>
      <w:r w:rsidR="002669C3">
        <w:rPr>
          <w:rFonts w:ascii="Ebrima" w:hAnsi="Ebrima" w:cs="Arial"/>
          <w:color w:val="000000" w:themeColor="text1"/>
          <w:sz w:val="20"/>
          <w:szCs w:val="20"/>
        </w:rPr>
        <w:t xml:space="preserve">de l’article 26 alinéa 3 du décret n°86-68 du 13 janvier 1986 et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 xml:space="preserve">de l’article 97 de la loi </w:t>
      </w:r>
      <w:r w:rsidR="004E5672">
        <w:rPr>
          <w:rFonts w:ascii="Ebrima" w:hAnsi="Ebrima" w:cs="Arial"/>
          <w:color w:val="000000" w:themeColor="text1"/>
          <w:sz w:val="20"/>
          <w:szCs w:val="20"/>
        </w:rPr>
        <w:t xml:space="preserve">n°84-53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>du 26 janvier 1984</w:t>
      </w:r>
      <w:r w:rsidR="004E5672"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E898C88" w14:textId="77777777" w:rsid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DE13E36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1C5A63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1BF910A0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076E4F1" w14:textId="77777777" w:rsidR="00564672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C3995E3" w14:textId="77777777" w:rsidR="00564672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8382956" w14:textId="77777777" w:rsidR="00564672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D96C7FF" w14:textId="77777777" w:rsidR="00564672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834FF0" w14:textId="77777777" w:rsidR="00564672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FF86BE" w14:textId="2350395F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bookmarkStart w:id="3" w:name="_GoBack"/>
      <w:bookmarkEnd w:id="3"/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4E5672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5854D3CE" w:rsidR="004E5672" w:rsidRPr="004E5672" w:rsidRDefault="004E567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>Article 4 :</w:t>
      </w:r>
    </w:p>
    <w:p w14:paraId="494E6CCA" w14:textId="77777777" w:rsidR="004E5672" w:rsidRDefault="004E567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308D6C83" w:rsidR="00D34B4D" w:rsidRPr="00441F35" w:rsidRDefault="00D34B4D" w:rsidP="00441F3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Le Centre de Gestion compétent ou le C.N.F.P.T.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disponibilité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6635C792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4E5672">
        <w:rPr>
          <w:rFonts w:ascii="Ebrima" w:hAnsi="Ebrima"/>
          <w:b/>
          <w:bCs/>
          <w:sz w:val="20"/>
          <w:szCs w:val="20"/>
        </w:rPr>
        <w:t>5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FC9F8C4" w14:textId="77777777" w:rsidR="00D34B4D" w:rsidRPr="004E5672" w:rsidRDefault="00D34B4D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E5672">
        <w:rPr>
          <w:rFonts w:ascii="Ebrima" w:hAnsi="Ebrima" w:cs="Arial"/>
          <w:color w:val="000000" w:themeColor="text1"/>
          <w:sz w:val="20"/>
          <w:szCs w:val="20"/>
        </w:rPr>
        <w:t>Conformément au dispositif du sixième alinéa in fine de l’article 72 de la loi du 26 janvier 1984, et si la disponibilité n’a pas excédé trois années, le droit à réintégration s'exerce à l'une des trois premières vacances correspondant à son grade.</w:t>
      </w:r>
    </w:p>
    <w:p w14:paraId="18FDEE6D" w14:textId="77777777" w:rsidR="004E5672" w:rsidRP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9C6547" w14:textId="1B7C9458" w:rsidR="00D34B4D" w:rsidRPr="004E5672" w:rsidRDefault="00D34B4D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E5672">
        <w:rPr>
          <w:rFonts w:ascii="Ebrima" w:hAnsi="Ebrima" w:cs="Arial"/>
          <w:color w:val="000000" w:themeColor="text1"/>
          <w:sz w:val="20"/>
          <w:szCs w:val="20"/>
        </w:rPr>
        <w:t xml:space="preserve">Si la disponibilité a excédé trois années, le droit à réintégration de </w:t>
      </w:r>
      <w:r w:rsidR="004E5672"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4E5672">
        <w:rPr>
          <w:rFonts w:ascii="Ebrima" w:hAnsi="Ebrima" w:cs="Arial"/>
          <w:color w:val="000000" w:themeColor="text1"/>
          <w:sz w:val="20"/>
          <w:szCs w:val="20"/>
        </w:rPr>
        <w:t xml:space="preserve"> s’exerce en fonction des vacances correspondant à son grade qui se produisent, de façon à ce que l’agent soit réintégré dans un délai raisonnable</w:t>
      </w:r>
    </w:p>
    <w:p w14:paraId="22C5EBF3" w14:textId="77777777" w:rsidR="00D34B4D" w:rsidRDefault="00D34B4D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0B0988C" w14:textId="1EEA13FD" w:rsidR="004E5672" w:rsidRDefault="004E5672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6 :</w:t>
      </w:r>
    </w:p>
    <w:p w14:paraId="150D9B8B" w14:textId="77777777" w:rsidR="004E5672" w:rsidRDefault="004E5672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80965D2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E5672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46A52D8B" w:rsidR="00962F89" w:rsidRPr="00CC42E6" w:rsidRDefault="00962F89" w:rsidP="00962F8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4E5672">
        <w:rPr>
          <w:rFonts w:ascii="Ebrima" w:hAnsi="Ebrima"/>
          <w:b/>
          <w:bCs/>
          <w:sz w:val="20"/>
          <w:szCs w:val="20"/>
        </w:rPr>
        <w:t>8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BB83" w14:textId="77777777" w:rsidR="00764ADE" w:rsidRDefault="00764ADE" w:rsidP="00617C71">
      <w:pPr>
        <w:spacing w:after="0" w:line="240" w:lineRule="auto"/>
      </w:pPr>
      <w:r>
        <w:separator/>
      </w:r>
    </w:p>
  </w:endnote>
  <w:endnote w:type="continuationSeparator" w:id="0">
    <w:p w14:paraId="40E1C635" w14:textId="77777777" w:rsidR="00764ADE" w:rsidRDefault="00764ADE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9ABA" w14:textId="77777777" w:rsidR="00764ADE" w:rsidRDefault="00764ADE" w:rsidP="00617C71">
      <w:pPr>
        <w:spacing w:after="0" w:line="240" w:lineRule="auto"/>
      </w:pPr>
      <w:r>
        <w:separator/>
      </w:r>
    </w:p>
  </w:footnote>
  <w:footnote w:type="continuationSeparator" w:id="0">
    <w:p w14:paraId="519AC4B9" w14:textId="77777777" w:rsidR="00764ADE" w:rsidRDefault="00764ADE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3963"/>
    <w:rsid w:val="00060264"/>
    <w:rsid w:val="0006114E"/>
    <w:rsid w:val="00061A36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E5672"/>
    <w:rsid w:val="004F09E1"/>
    <w:rsid w:val="00514323"/>
    <w:rsid w:val="00530589"/>
    <w:rsid w:val="00552018"/>
    <w:rsid w:val="00564672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4AD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E6461"/>
    <w:rsid w:val="00F17B47"/>
    <w:rsid w:val="00F2481D"/>
    <w:rsid w:val="00F30DE2"/>
    <w:rsid w:val="00F56367"/>
    <w:rsid w:val="00F75AC6"/>
    <w:rsid w:val="00F966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C6B6-E692-4577-9391-9750447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51</TotalTime>
  <Pages>4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maintien en surnombre après mise en disponiblité </vt:lpstr>
    </vt:vector>
  </TitlesOfParts>
  <Manager>laurent.gougeon@cdg45.fr</Manager>
  <Company>CDG 45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maintien en surnombre après mise en disponiblité </dc:title>
  <dc:subject/>
  <dc:creator>laurent.gougeon@cdg45.fr</dc:creator>
  <cp:keywords>Modèle, arrêté, maintien, surnombre, disponibilité</cp:keywords>
  <dc:description/>
  <cp:lastModifiedBy>Laurent GOUGEON</cp:lastModifiedBy>
  <cp:revision>6</cp:revision>
  <cp:lastPrinted>2020-04-08T06:34:00Z</cp:lastPrinted>
  <dcterms:created xsi:type="dcterms:W3CDTF">2021-06-08T12:19:00Z</dcterms:created>
  <dcterms:modified xsi:type="dcterms:W3CDTF">2021-06-08T13:36:00Z</dcterms:modified>
</cp:coreProperties>
</file>