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22BB7EAE" w14:textId="3BAB50CB" w:rsidR="00AC574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F30DE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maintien en </w:t>
      </w:r>
      <w:r w:rsidR="00AC574D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disponibilité </w:t>
      </w:r>
      <w:r w:rsidR="004E5672">
        <w:rPr>
          <w:rFonts w:ascii="Ebrima" w:hAnsi="Ebrima"/>
          <w:b/>
          <w:bCs/>
          <w:i/>
          <w:color w:val="000000" w:themeColor="text1"/>
          <w:sz w:val="28"/>
          <w:szCs w:val="28"/>
        </w:rPr>
        <w:t>sur demande</w:t>
      </w:r>
    </w:p>
    <w:p w14:paraId="50682B06" w14:textId="0DF7959B" w:rsidR="00BA74E6" w:rsidRPr="00F2481D" w:rsidRDefault="00AC574D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suite</w:t>
      </w:r>
      <w:proofErr w:type="gramEnd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à une demande de réintégration anticipée</w:t>
      </w:r>
      <w:r w:rsidR="00F30DE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186B97DF" w14:textId="77777777" w:rsidR="004E5672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4E567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maintien 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en disponibilité </w:t>
      </w:r>
      <w:r w:rsidR="004E567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sur demande </w:t>
      </w:r>
    </w:p>
    <w:p w14:paraId="69BA44DE" w14:textId="72AE04E0" w:rsidR="002F6A36" w:rsidRPr="00137D8F" w:rsidRDefault="004E5672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suite</w:t>
      </w:r>
      <w:proofErr w:type="gramEnd"/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à une demande de réintégration anticipée</w:t>
      </w:r>
    </w:p>
    <w:p w14:paraId="29F0D796" w14:textId="49A88D1E" w:rsidR="0000000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821C95C" w14:textId="77777777" w:rsidR="000F0BE9" w:rsidRPr="0061007E" w:rsidRDefault="000F0BE9" w:rsidP="000F0BE9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0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C3FCA74" w14:textId="2A763F2D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plaçant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en position de disponibilité, </w:t>
      </w: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d’office ou de droit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EE6461">
        <w:rPr>
          <w:rFonts w:ascii="Ebrima" w:hAnsi="Ebrima"/>
          <w:bCs/>
          <w:sz w:val="20"/>
          <w:szCs w:val="20"/>
        </w:rPr>
        <w:t xml:space="preserve">pour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(motif de la disponibilité)</w:t>
      </w:r>
      <w:r w:rsidRPr="00EE6461">
        <w:rPr>
          <w:rFonts w:ascii="Ebrima" w:hAnsi="Ebrima"/>
          <w:bCs/>
          <w:sz w:val="20"/>
          <w:szCs w:val="20"/>
        </w:rPr>
        <w:t xml:space="preserve"> à compter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 w:rsidRPr="00EE6461">
        <w:rPr>
          <w:rFonts w:ascii="Ebrima" w:hAnsi="Ebrima"/>
          <w:bCs/>
          <w:sz w:val="20"/>
          <w:szCs w:val="20"/>
        </w:rPr>
        <w:t xml:space="preserve"> jusqu’au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>,</w:t>
      </w:r>
    </w:p>
    <w:p w14:paraId="6F1633ED" w14:textId="015DA615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sz w:val="20"/>
          <w:szCs w:val="20"/>
        </w:rPr>
        <w:t xml:space="preserve"> Vu l’arrêté ou les arrêtés </w:t>
      </w:r>
      <w:r w:rsidR="002024FC">
        <w:rPr>
          <w:rFonts w:ascii="Ebrima" w:hAnsi="Ebrima"/>
          <w:bCs/>
          <w:sz w:val="20"/>
          <w:szCs w:val="20"/>
        </w:rPr>
        <w:t xml:space="preserve">n° </w:t>
      </w:r>
      <w:r w:rsidR="002024FC"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EE6461">
        <w:rPr>
          <w:rFonts w:ascii="Ebrima" w:hAnsi="Ebrima"/>
          <w:bCs/>
          <w:i/>
          <w:sz w:val="20"/>
          <w:szCs w:val="20"/>
        </w:rPr>
        <w:t>(n° d’ordre)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EE6461">
        <w:rPr>
          <w:rFonts w:ascii="Ebrima" w:hAnsi="Ebrima"/>
          <w:bCs/>
          <w:sz w:val="20"/>
          <w:szCs w:val="20"/>
        </w:rPr>
        <w:t xml:space="preserve">en date du </w:t>
      </w:r>
      <w:r w:rsidR="002024FC"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>de renouvellement</w:t>
      </w:r>
    </w:p>
    <w:p w14:paraId="4BBBAB0F" w14:textId="77777777" w:rsidR="00EE6461" w:rsidRP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52C5FC3" w14:textId="39B4EDE7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tableau des effectifs,</w:t>
      </w:r>
    </w:p>
    <w:p w14:paraId="3A33635B" w14:textId="77777777" w:rsidR="002024FC" w:rsidRPr="00EE6461" w:rsidRDefault="002024FC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9E7C184" w14:textId="6854F8B9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 w:rsidR="002024FC">
        <w:rPr>
          <w:rFonts w:ascii="Ebrima" w:hAnsi="Ebrima"/>
          <w:bCs/>
          <w:sz w:val="20"/>
          <w:szCs w:val="20"/>
        </w:rPr>
        <w:t xml:space="preserve">n° </w:t>
      </w:r>
      <w:r w:rsidR="002024FC"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EE6461">
        <w:rPr>
          <w:rFonts w:ascii="Ebrima" w:hAnsi="Ebrima"/>
          <w:bCs/>
          <w:i/>
          <w:sz w:val="20"/>
          <w:szCs w:val="20"/>
        </w:rPr>
        <w:t>(n° d’ordre)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EE6461">
        <w:rPr>
          <w:rFonts w:ascii="Ebrima" w:hAnsi="Ebrima"/>
          <w:bCs/>
          <w:sz w:val="20"/>
          <w:szCs w:val="20"/>
        </w:rPr>
        <w:t>en date du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="002024FC" w:rsidRPr="00EE6461">
        <w:rPr>
          <w:rFonts w:ascii="Ebrima" w:hAnsi="Ebrima"/>
          <w:bCs/>
          <w:sz w:val="20"/>
          <w:szCs w:val="20"/>
        </w:rPr>
        <w:t xml:space="preserve">, </w:t>
      </w:r>
      <w:r w:rsidRPr="00EE6461">
        <w:rPr>
          <w:rFonts w:ascii="Ebrima" w:hAnsi="Ebrima"/>
          <w:bCs/>
          <w:sz w:val="20"/>
          <w:szCs w:val="20"/>
        </w:rPr>
        <w:t xml:space="preserve">fixant la dernière situation de </w:t>
      </w:r>
      <w:r w:rsidR="002024FC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2024FC">
        <w:rPr>
          <w:rFonts w:ascii="Ebrima" w:hAnsi="Ebrima"/>
          <w:bCs/>
          <w:sz w:val="20"/>
          <w:szCs w:val="20"/>
        </w:rPr>
        <w:t xml:space="preserve">, </w:t>
      </w:r>
      <w:r w:rsidR="002024FC"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(grade), au </w:t>
      </w:r>
      <w:r w:rsidR="002024FC"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2024FC">
        <w:rPr>
          <w:rFonts w:ascii="Ebrima" w:hAnsi="Ebrima"/>
          <w:bCs/>
          <w:i/>
          <w:sz w:val="20"/>
          <w:szCs w:val="20"/>
        </w:rPr>
        <w:t>(n°)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>échelon, indice brut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indice majoré </w:t>
      </w:r>
      <w:r w:rsidR="002024FC"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>, avec une ancienneté de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2024FC">
        <w:rPr>
          <w:rFonts w:ascii="Ebrima" w:hAnsi="Ebrima"/>
          <w:bCs/>
          <w:i/>
          <w:sz w:val="20"/>
          <w:szCs w:val="20"/>
        </w:rPr>
        <w:t>(durée d’ancienneté)</w:t>
      </w:r>
      <w:r w:rsidRPr="00EE6461">
        <w:rPr>
          <w:rFonts w:ascii="Ebrima" w:hAnsi="Ebrima"/>
          <w:bCs/>
          <w:sz w:val="20"/>
          <w:szCs w:val="20"/>
        </w:rPr>
        <w:t>,</w:t>
      </w:r>
    </w:p>
    <w:p w14:paraId="4EBC7140" w14:textId="77777777" w:rsidR="00B02033" w:rsidRDefault="00B02033" w:rsidP="00B02033">
      <w:pPr>
        <w:pStyle w:val="loose"/>
        <w:spacing w:before="0" w:beforeAutospacing="0" w:after="0" w:afterAutospacing="0"/>
        <w:rPr>
          <w:rFonts w:ascii="Ebrima" w:hAnsi="Ebrima"/>
          <w:bCs/>
          <w:sz w:val="20"/>
          <w:szCs w:val="20"/>
        </w:rPr>
      </w:pPr>
    </w:p>
    <w:p w14:paraId="4AF7DFFC" w14:textId="258AABDC" w:rsidR="00EE6461" w:rsidRPr="00EE6461" w:rsidRDefault="00B02033" w:rsidP="00B02033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02033">
        <w:rPr>
          <w:rFonts w:ascii="Ebrima" w:hAnsi="Ebrima"/>
          <w:bCs/>
          <w:sz w:val="20"/>
          <w:szCs w:val="20"/>
        </w:rPr>
        <w:t xml:space="preserve">Vu la demande 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B02033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02033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02033">
        <w:rPr>
          <w:rFonts w:ascii="Ebrima" w:hAnsi="Ebrima"/>
          <w:bCs/>
          <w:sz w:val="20"/>
          <w:szCs w:val="20"/>
        </w:rPr>
        <w:t xml:space="preserve">sollicitant </w:t>
      </w:r>
      <w:r>
        <w:rPr>
          <w:rFonts w:ascii="Ebrima" w:hAnsi="Ebrima"/>
          <w:bCs/>
          <w:sz w:val="20"/>
          <w:szCs w:val="20"/>
        </w:rPr>
        <w:t>s</w:t>
      </w:r>
      <w:r w:rsidRPr="00B02033">
        <w:rPr>
          <w:rFonts w:ascii="Ebrima" w:hAnsi="Ebrima"/>
          <w:bCs/>
          <w:sz w:val="20"/>
          <w:szCs w:val="20"/>
        </w:rPr>
        <w:t xml:space="preserve">a réintégration </w:t>
      </w:r>
      <w:r w:rsidR="00D34B4D">
        <w:rPr>
          <w:rFonts w:ascii="Ebrima" w:hAnsi="Ebrima"/>
          <w:bCs/>
          <w:sz w:val="20"/>
          <w:szCs w:val="20"/>
        </w:rPr>
        <w:t xml:space="preserve">anticipée </w:t>
      </w:r>
      <w:r w:rsidRPr="00B02033">
        <w:rPr>
          <w:rFonts w:ascii="Ebrima" w:hAnsi="Ebrima"/>
          <w:bCs/>
          <w:sz w:val="20"/>
          <w:szCs w:val="20"/>
        </w:rPr>
        <w:t xml:space="preserve">à </w:t>
      </w:r>
      <w:r w:rsidR="00EE6461" w:rsidRPr="00EE6461">
        <w:rPr>
          <w:rFonts w:ascii="Ebrima" w:hAnsi="Ebrima"/>
          <w:bCs/>
          <w:sz w:val="20"/>
          <w:szCs w:val="20"/>
        </w:rPr>
        <w:t>compter du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="002024FC">
        <w:rPr>
          <w:rFonts w:ascii="Ebrima" w:hAnsi="Ebrima"/>
          <w:bCs/>
          <w:sz w:val="20"/>
          <w:szCs w:val="20"/>
        </w:rPr>
        <w:t xml:space="preserve"> </w:t>
      </w:r>
      <w:r w:rsidR="002024FC" w:rsidRPr="002024FC">
        <w:rPr>
          <w:rFonts w:ascii="Ebrima" w:hAnsi="Ebrima"/>
          <w:bCs/>
          <w:i/>
          <w:sz w:val="20"/>
          <w:szCs w:val="20"/>
        </w:rPr>
        <w:t>(date)</w:t>
      </w:r>
      <w:r w:rsidR="00EE6461" w:rsidRPr="00EE6461">
        <w:rPr>
          <w:rFonts w:ascii="Ebrima" w:hAnsi="Ebrima"/>
          <w:bCs/>
          <w:sz w:val="20"/>
          <w:szCs w:val="20"/>
        </w:rPr>
        <w:t>,</w:t>
      </w:r>
    </w:p>
    <w:p w14:paraId="679831BB" w14:textId="77777777" w:rsidR="002024FC" w:rsidRDefault="002024FC" w:rsidP="00B02033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0FF2B2C" w14:textId="77777777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certificat médical attestant l’aptitude physique à l’emploi,</w:t>
      </w:r>
    </w:p>
    <w:p w14:paraId="54B8C69F" w14:textId="77777777" w:rsidR="002024FC" w:rsidRPr="00EE6461" w:rsidRDefault="002024FC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1B64674" w14:textId="77777777" w:rsidR="00962F89" w:rsidRDefault="00EE6461" w:rsidP="00962F8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Considérant que </w:t>
      </w:r>
      <w:r w:rsidR="00962F89">
        <w:rPr>
          <w:rFonts w:ascii="Ebrima" w:hAnsi="Ebrima"/>
          <w:bCs/>
          <w:sz w:val="20"/>
          <w:szCs w:val="20"/>
        </w:rPr>
        <w:t xml:space="preserve">l’agent </w:t>
      </w:r>
      <w:r w:rsidRPr="00EE6461">
        <w:rPr>
          <w:rFonts w:ascii="Ebrima" w:hAnsi="Ebrima"/>
          <w:bCs/>
          <w:sz w:val="20"/>
          <w:szCs w:val="20"/>
        </w:rPr>
        <w:t xml:space="preserve">est placé en disponibilité depuis le </w:t>
      </w:r>
      <w:r w:rsidR="00962F89"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="00962F89">
        <w:rPr>
          <w:rFonts w:ascii="Ebrima" w:hAnsi="Ebrima"/>
          <w:bCs/>
          <w:sz w:val="20"/>
          <w:szCs w:val="20"/>
        </w:rPr>
        <w:t xml:space="preserve"> </w:t>
      </w:r>
      <w:r w:rsidR="00962F89" w:rsidRPr="002024FC">
        <w:rPr>
          <w:rFonts w:ascii="Ebrima" w:hAnsi="Ebrima"/>
          <w:bCs/>
          <w:i/>
          <w:sz w:val="20"/>
          <w:szCs w:val="20"/>
        </w:rPr>
        <w:t>(date)</w:t>
      </w:r>
      <w:r w:rsidR="00962F89" w:rsidRPr="00EE6461">
        <w:rPr>
          <w:rFonts w:ascii="Ebrima" w:hAnsi="Ebrima"/>
          <w:bCs/>
          <w:sz w:val="20"/>
          <w:szCs w:val="20"/>
        </w:rPr>
        <w:t>,</w:t>
      </w:r>
    </w:p>
    <w:p w14:paraId="68B996B9" w14:textId="77777777" w:rsidR="00962F89" w:rsidRPr="00EE6461" w:rsidRDefault="00962F89" w:rsidP="00962F8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75881F8" w14:textId="2C00B532" w:rsidR="00276F29" w:rsidRPr="00276F29" w:rsidRDefault="00276F29" w:rsidP="00276F2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276F29">
        <w:rPr>
          <w:rFonts w:ascii="Ebrima" w:hAnsi="Ebrima"/>
          <w:bCs/>
          <w:sz w:val="20"/>
          <w:szCs w:val="20"/>
        </w:rPr>
        <w:t xml:space="preserve">Considérant qu’aucun emploi correspondant au grade de </w:t>
      </w:r>
      <w:r w:rsidRPr="00276F2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76F29">
        <w:rPr>
          <w:rFonts w:ascii="Ebrima" w:hAnsi="Ebrima"/>
          <w:bCs/>
          <w:i/>
          <w:sz w:val="20"/>
          <w:szCs w:val="20"/>
        </w:rPr>
        <w:t>(dénomination du grade de l’agent</w:t>
      </w:r>
      <w:r>
        <w:rPr>
          <w:rFonts w:ascii="Ebrima" w:hAnsi="Ebrima"/>
          <w:bCs/>
          <w:sz w:val="20"/>
          <w:szCs w:val="20"/>
        </w:rPr>
        <w:t xml:space="preserve">) </w:t>
      </w:r>
      <w:r w:rsidRPr="00276F29">
        <w:rPr>
          <w:rFonts w:ascii="Ebrima" w:hAnsi="Ebrima"/>
          <w:bCs/>
          <w:sz w:val="20"/>
          <w:szCs w:val="20"/>
        </w:rPr>
        <w:t>n’est vacant</w:t>
      </w:r>
    </w:p>
    <w:p w14:paraId="16CB2CEE" w14:textId="77777777" w:rsidR="00EE6461" w:rsidRPr="00B43257" w:rsidRDefault="00EE646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0859A82B" w14:textId="68787172" w:rsidR="000F0BE9" w:rsidRPr="005E3307" w:rsidRDefault="00CC42E6" w:rsidP="000F0BE9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>est</w:t>
      </w:r>
      <w:r w:rsidR="00962F89">
        <w:rPr>
          <w:rFonts w:ascii="Ebrima" w:hAnsi="Ebrima"/>
          <w:sz w:val="20"/>
          <w:szCs w:val="20"/>
        </w:rPr>
        <w:t xml:space="preserve"> </w:t>
      </w:r>
      <w:r w:rsidR="00276F29">
        <w:rPr>
          <w:rFonts w:ascii="Ebrima" w:hAnsi="Ebrima"/>
          <w:sz w:val="20"/>
          <w:szCs w:val="20"/>
        </w:rPr>
        <w:t>maintenu</w:t>
      </w:r>
      <w:r w:rsidR="00962F89">
        <w:rPr>
          <w:rFonts w:ascii="Ebrima" w:hAnsi="Ebrima"/>
          <w:sz w:val="20"/>
          <w:szCs w:val="20"/>
        </w:rPr>
        <w:t>(e)</w:t>
      </w:r>
      <w:r w:rsidR="00276F29">
        <w:rPr>
          <w:rFonts w:ascii="Ebrima" w:hAnsi="Ebrima"/>
          <w:sz w:val="20"/>
          <w:szCs w:val="20"/>
        </w:rPr>
        <w:t xml:space="preserve"> en </w:t>
      </w:r>
      <w:r w:rsidR="00D34B4D">
        <w:rPr>
          <w:rFonts w:ascii="Ebrima" w:hAnsi="Ebrima"/>
          <w:sz w:val="20"/>
          <w:szCs w:val="20"/>
        </w:rPr>
        <w:t>position de disponibilité</w:t>
      </w:r>
      <w:r w:rsidR="004E5672">
        <w:rPr>
          <w:rFonts w:ascii="Ebrima" w:hAnsi="Ebrima"/>
          <w:sz w:val="20"/>
          <w:szCs w:val="20"/>
        </w:rPr>
        <w:t xml:space="preserve"> </w:t>
      </w:r>
      <w:r w:rsidR="004E5672">
        <w:rPr>
          <w:rFonts w:ascii="Ebrima" w:hAnsi="Ebrima"/>
          <w:bCs/>
          <w:sz w:val="20"/>
          <w:szCs w:val="20"/>
        </w:rPr>
        <w:t xml:space="preserve">jusqu’à </w:t>
      </w:r>
      <w:r w:rsidR="004E5672" w:rsidRPr="00D34B4D">
        <w:rPr>
          <w:rFonts w:ascii="Ebrima" w:hAnsi="Ebrima" w:cs="Arial"/>
          <w:color w:val="000000" w:themeColor="text1"/>
          <w:sz w:val="20"/>
          <w:szCs w:val="20"/>
        </w:rPr>
        <w:t xml:space="preserve">ce qu’un poste lui soit proposé dans les conditions </w:t>
      </w:r>
      <w:r w:rsidR="002669C3">
        <w:rPr>
          <w:rFonts w:ascii="Ebrima" w:hAnsi="Ebrima" w:cs="Arial"/>
          <w:color w:val="000000" w:themeColor="text1"/>
          <w:sz w:val="20"/>
          <w:szCs w:val="20"/>
        </w:rPr>
        <w:t xml:space="preserve">de l’article 26 alinéa 3 du décret n°86-68 du 13 janvier 1986 et </w:t>
      </w:r>
      <w:bookmarkStart w:id="3" w:name="_Hlk216432667"/>
      <w:r w:rsidR="000F0BE9">
        <w:rPr>
          <w:rFonts w:ascii="Ebrima" w:hAnsi="Ebrima" w:cs="Arial"/>
          <w:color w:val="000000" w:themeColor="text1"/>
          <w:sz w:val="20"/>
          <w:szCs w:val="20"/>
        </w:rPr>
        <w:t>des</w:t>
      </w:r>
      <w:r w:rsidR="000F0BE9">
        <w:rPr>
          <w:rFonts w:ascii="Ebrima" w:hAnsi="Ebrima" w:cs="Arial"/>
          <w:color w:val="000000" w:themeColor="text1"/>
          <w:sz w:val="20"/>
          <w:szCs w:val="20"/>
        </w:rPr>
        <w:t xml:space="preserve"> articles </w:t>
      </w:r>
      <w:r w:rsidR="000F0BE9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Publique.</w:t>
      </w:r>
    </w:p>
    <w:bookmarkEnd w:id="3"/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2F37076F" w14:textId="77777777" w:rsidR="00AC5848" w:rsidRDefault="00AC5848" w:rsidP="00AC5848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6E898C88" w14:textId="77777777" w:rsidR="004E5672" w:rsidRDefault="004E5672" w:rsidP="004E5672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2DE13E36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51C5A63" w14:textId="77777777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BC4475B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3F23B29" w14:textId="7FD63193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0F0BE9">
        <w:rPr>
          <w:rFonts w:ascii="Ebrima" w:hAnsi="Ebrima"/>
          <w:bCs/>
          <w:sz w:val="20"/>
          <w:szCs w:val="20"/>
        </w:rPr>
        <w:t>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0ED46A37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5FB7D0D" w14:textId="77777777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1BF910A0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CFF86BE" w14:textId="2350395F" w:rsidR="004E5672" w:rsidRDefault="004E5672" w:rsidP="004E5672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1F2ABE81" w14:textId="77777777" w:rsidR="00564672" w:rsidRPr="00CC42E6" w:rsidRDefault="00564672" w:rsidP="004E5672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F9D5373" w14:textId="77777777" w:rsidR="004E5672" w:rsidRDefault="004E5672" w:rsidP="004E5672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6E040E">
        <w:rPr>
          <w:rFonts w:ascii="Ebrima" w:hAnsi="Ebrima" w:cs="Arial"/>
          <w:color w:val="000000" w:themeColor="text1"/>
          <w:sz w:val="20"/>
          <w:szCs w:val="20"/>
        </w:rPr>
        <w:t xml:space="preserve">il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’autorité territoriale, deux mois avant le début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de cette activité. Le silence gardé par l’autorité territoriale pendant ce délai 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2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84A069D" w14:textId="77777777" w:rsidR="000F0BE9" w:rsidRDefault="000F0BE9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2EF8A725" w14:textId="77777777" w:rsidR="000F0BE9" w:rsidRDefault="000F0BE9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78CDFE0" w14:textId="77777777" w:rsidR="000F0BE9" w:rsidRDefault="000F0BE9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7B5C535" w14:textId="143104AB" w:rsidR="004E5672" w:rsidRPr="004E5672" w:rsidRDefault="004E5672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4E5672">
        <w:rPr>
          <w:rFonts w:ascii="Ebrima" w:hAnsi="Ebrima"/>
          <w:b/>
          <w:bCs/>
          <w:sz w:val="20"/>
          <w:szCs w:val="20"/>
        </w:rPr>
        <w:lastRenderedPageBreak/>
        <w:t>Article 4 :</w:t>
      </w:r>
    </w:p>
    <w:p w14:paraId="494E6CCA" w14:textId="77777777" w:rsidR="004E5672" w:rsidRDefault="004E5672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09DA0B5" w14:textId="308D6C83" w:rsidR="00D34B4D" w:rsidRPr="00441F35" w:rsidRDefault="00D34B4D" w:rsidP="00441F3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Le Centre de Gestion compétent ou le C.N.F.P.T. sera 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>informé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 de la présente décision relative au maintien en disponibilité de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 xml:space="preserve"> l’agent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, afin qu’il propose pour sa part tout emploi vacant correspondant à son grade, 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>ou les possibilités de reclassement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5AC730DA" w14:textId="77777777" w:rsidR="00B02033" w:rsidRDefault="00B02033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9D04CA9" w14:textId="6635C792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4E5672">
        <w:rPr>
          <w:rFonts w:ascii="Ebrima" w:hAnsi="Ebrima"/>
          <w:b/>
          <w:bCs/>
          <w:sz w:val="20"/>
          <w:szCs w:val="20"/>
        </w:rPr>
        <w:t>5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FC9F8C4" w14:textId="2EF7A3ED" w:rsidR="00D34B4D" w:rsidRPr="004E5672" w:rsidRDefault="00D34B4D" w:rsidP="004E5672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4E5672">
        <w:rPr>
          <w:rFonts w:ascii="Ebrima" w:hAnsi="Ebrima" w:cs="Arial"/>
          <w:color w:val="000000" w:themeColor="text1"/>
          <w:sz w:val="20"/>
          <w:szCs w:val="20"/>
        </w:rPr>
        <w:t xml:space="preserve">Conformément au dispositif du sixième alinéa in fine de l’article </w:t>
      </w:r>
      <w:r w:rsidR="000F0BE9">
        <w:rPr>
          <w:rFonts w:ascii="Ebrima" w:hAnsi="Ebrima" w:cs="Arial"/>
          <w:color w:val="000000" w:themeColor="text1"/>
          <w:sz w:val="20"/>
          <w:szCs w:val="20"/>
        </w:rPr>
        <w:t>L514-6 du Code Général de la Fonction publique</w:t>
      </w:r>
      <w:r w:rsidRPr="004E5672">
        <w:rPr>
          <w:rFonts w:ascii="Ebrima" w:hAnsi="Ebrima" w:cs="Arial"/>
          <w:color w:val="000000" w:themeColor="text1"/>
          <w:sz w:val="20"/>
          <w:szCs w:val="20"/>
        </w:rPr>
        <w:t>, et si la disponibilité n’a pas excédé trois années, le droit à réintégration s'exerce à l'une des trois premières vacances correspondant à son grade.</w:t>
      </w:r>
    </w:p>
    <w:p w14:paraId="18FDEE6D" w14:textId="77777777" w:rsidR="004E5672" w:rsidRPr="004E5672" w:rsidRDefault="004E5672" w:rsidP="004E5672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B9C6547" w14:textId="1B7C9458" w:rsidR="00D34B4D" w:rsidRPr="004E5672" w:rsidRDefault="00D34B4D" w:rsidP="004E5672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4E5672">
        <w:rPr>
          <w:rFonts w:ascii="Ebrima" w:hAnsi="Ebrima" w:cs="Arial"/>
          <w:color w:val="000000" w:themeColor="text1"/>
          <w:sz w:val="20"/>
          <w:szCs w:val="20"/>
        </w:rPr>
        <w:t xml:space="preserve">Si la disponibilité a excédé trois années, le droit à réintégration de </w:t>
      </w:r>
      <w:r w:rsidR="004E5672">
        <w:rPr>
          <w:rFonts w:ascii="Ebrima" w:hAnsi="Ebrima" w:cs="Arial"/>
          <w:color w:val="000000" w:themeColor="text1"/>
          <w:sz w:val="20"/>
          <w:szCs w:val="20"/>
        </w:rPr>
        <w:t>l’agent</w:t>
      </w:r>
      <w:r w:rsidRPr="004E5672">
        <w:rPr>
          <w:rFonts w:ascii="Ebrima" w:hAnsi="Ebrima" w:cs="Arial"/>
          <w:color w:val="000000" w:themeColor="text1"/>
          <w:sz w:val="20"/>
          <w:szCs w:val="20"/>
        </w:rPr>
        <w:t xml:space="preserve"> s’exerce en fonction des vacances correspondant à son grade qui se produisent, de façon à ce que l’agent soit réintégré dans un délai raisonnable</w:t>
      </w:r>
    </w:p>
    <w:p w14:paraId="22C5EBF3" w14:textId="77777777" w:rsidR="00D34B4D" w:rsidRDefault="00D34B4D" w:rsidP="00D34B4D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0B0988C" w14:textId="1EEA13FD" w:rsidR="004E5672" w:rsidRDefault="004E5672" w:rsidP="00D34B4D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>
        <w:rPr>
          <w:rFonts w:ascii="Ebrima" w:hAnsi="Ebrima" w:cs="Arial"/>
          <w:b/>
          <w:color w:val="000000" w:themeColor="text1"/>
          <w:sz w:val="20"/>
          <w:szCs w:val="20"/>
        </w:rPr>
        <w:t>Article 6 :</w:t>
      </w:r>
    </w:p>
    <w:p w14:paraId="150D9B8B" w14:textId="77777777" w:rsidR="004E5672" w:rsidRDefault="004E5672" w:rsidP="00D34B4D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280965D2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4E5672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="00962F89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2345BD1" w14:textId="46A52D8B" w:rsidR="00962F89" w:rsidRPr="00CC42E6" w:rsidRDefault="00962F89" w:rsidP="00962F89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4E5672">
        <w:rPr>
          <w:rFonts w:ascii="Ebrima" w:hAnsi="Ebrima"/>
          <w:b/>
          <w:bCs/>
          <w:sz w:val="20"/>
          <w:szCs w:val="20"/>
        </w:rPr>
        <w:t>8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lastRenderedPageBreak/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9D3A" w14:textId="77777777" w:rsidR="006D7C3F" w:rsidRDefault="006D7C3F" w:rsidP="00617C71">
      <w:pPr>
        <w:spacing w:after="0" w:line="240" w:lineRule="auto"/>
      </w:pPr>
      <w:r>
        <w:separator/>
      </w:r>
    </w:p>
  </w:endnote>
  <w:endnote w:type="continuationSeparator" w:id="0">
    <w:p w14:paraId="05F42A73" w14:textId="77777777" w:rsidR="006D7C3F" w:rsidRDefault="006D7C3F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E175" w14:textId="77777777" w:rsidR="006D7C3F" w:rsidRDefault="006D7C3F" w:rsidP="00617C71">
      <w:pPr>
        <w:spacing w:after="0" w:line="240" w:lineRule="auto"/>
      </w:pPr>
      <w:r>
        <w:separator/>
      </w:r>
    </w:p>
  </w:footnote>
  <w:footnote w:type="continuationSeparator" w:id="0">
    <w:p w14:paraId="054D6D1B" w14:textId="77777777" w:rsidR="006D7C3F" w:rsidRDefault="006D7C3F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71973858" w14:textId="77777777" w:rsidR="004E5672" w:rsidRPr="009E406F" w:rsidRDefault="004E5672" w:rsidP="004E5672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724"/>
    <w:multiLevelType w:val="hybridMultilevel"/>
    <w:tmpl w:val="06E0350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71E97"/>
    <w:multiLevelType w:val="hybridMultilevel"/>
    <w:tmpl w:val="6194F65C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546003">
    <w:abstractNumId w:val="10"/>
  </w:num>
  <w:num w:numId="2" w16cid:durableId="1527596781">
    <w:abstractNumId w:val="11"/>
  </w:num>
  <w:num w:numId="3" w16cid:durableId="388498373">
    <w:abstractNumId w:val="3"/>
  </w:num>
  <w:num w:numId="4" w16cid:durableId="1330013413">
    <w:abstractNumId w:val="9"/>
  </w:num>
  <w:num w:numId="5" w16cid:durableId="1188370854">
    <w:abstractNumId w:val="6"/>
  </w:num>
  <w:num w:numId="6" w16cid:durableId="967516080">
    <w:abstractNumId w:val="1"/>
  </w:num>
  <w:num w:numId="7" w16cid:durableId="279339017">
    <w:abstractNumId w:val="12"/>
  </w:num>
  <w:num w:numId="8" w16cid:durableId="1334407050">
    <w:abstractNumId w:val="8"/>
  </w:num>
  <w:num w:numId="9" w16cid:durableId="31343764">
    <w:abstractNumId w:val="7"/>
  </w:num>
  <w:num w:numId="10" w16cid:durableId="978263693">
    <w:abstractNumId w:val="2"/>
  </w:num>
  <w:num w:numId="11" w16cid:durableId="130097010">
    <w:abstractNumId w:val="13"/>
  </w:num>
  <w:num w:numId="12" w16cid:durableId="480386483">
    <w:abstractNumId w:val="4"/>
  </w:num>
  <w:num w:numId="13" w16cid:durableId="316764126">
    <w:abstractNumId w:val="0"/>
  </w:num>
  <w:num w:numId="14" w16cid:durableId="1179272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33963"/>
    <w:rsid w:val="00060264"/>
    <w:rsid w:val="0006114E"/>
    <w:rsid w:val="00061A36"/>
    <w:rsid w:val="000863F2"/>
    <w:rsid w:val="000B3EBC"/>
    <w:rsid w:val="000D3B77"/>
    <w:rsid w:val="000F0190"/>
    <w:rsid w:val="000F0BE9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024FC"/>
    <w:rsid w:val="00215D15"/>
    <w:rsid w:val="00237361"/>
    <w:rsid w:val="00244619"/>
    <w:rsid w:val="00264FDE"/>
    <w:rsid w:val="002669C3"/>
    <w:rsid w:val="00271AEC"/>
    <w:rsid w:val="00276F29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1F35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E5672"/>
    <w:rsid w:val="004F09E1"/>
    <w:rsid w:val="00514323"/>
    <w:rsid w:val="00530589"/>
    <w:rsid w:val="00552018"/>
    <w:rsid w:val="00564672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D7C3F"/>
    <w:rsid w:val="006E040E"/>
    <w:rsid w:val="006F591D"/>
    <w:rsid w:val="00742F60"/>
    <w:rsid w:val="0075449E"/>
    <w:rsid w:val="00764ADE"/>
    <w:rsid w:val="00765842"/>
    <w:rsid w:val="0076767F"/>
    <w:rsid w:val="00772E53"/>
    <w:rsid w:val="0078211B"/>
    <w:rsid w:val="007A165C"/>
    <w:rsid w:val="007B0DEE"/>
    <w:rsid w:val="007E6B3C"/>
    <w:rsid w:val="007F2A1C"/>
    <w:rsid w:val="007F5F08"/>
    <w:rsid w:val="008025A7"/>
    <w:rsid w:val="00805D85"/>
    <w:rsid w:val="008213E2"/>
    <w:rsid w:val="0083452F"/>
    <w:rsid w:val="008556D9"/>
    <w:rsid w:val="0086146E"/>
    <w:rsid w:val="00862807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62F89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97A7C"/>
    <w:rsid w:val="00AA49B2"/>
    <w:rsid w:val="00AC574D"/>
    <w:rsid w:val="00AC5848"/>
    <w:rsid w:val="00AD1513"/>
    <w:rsid w:val="00AD2D0B"/>
    <w:rsid w:val="00AE18B4"/>
    <w:rsid w:val="00AE4F28"/>
    <w:rsid w:val="00AE7BCE"/>
    <w:rsid w:val="00B02033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0780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34B4D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EE6461"/>
    <w:rsid w:val="00F17B47"/>
    <w:rsid w:val="00F2481D"/>
    <w:rsid w:val="00F30DE2"/>
    <w:rsid w:val="00F56367"/>
    <w:rsid w:val="00F75AC6"/>
    <w:rsid w:val="00F966AA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  <w:style w:type="paragraph" w:customStyle="1" w:styleId="VuConsidrant">
    <w:name w:val="Vu.Considérant"/>
    <w:basedOn w:val="Normal"/>
    <w:rsid w:val="00EE6461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2C6B6-E692-4577-9391-9750447A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4</TotalTime>
  <Pages>4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maintien en surnombre après mise en disponiblité </vt:lpstr>
    </vt:vector>
  </TitlesOfParts>
  <Manager>laurent.gougeon@cdg45.fr</Manager>
  <Company>CDG 45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maintien en surnombre après mise en disponiblité</dc:title>
  <dc:subject/>
  <dc:creator>laurent.gougeon@cdg45.fr</dc:creator>
  <cp:keywords>Modèle, arrêté, maintien, surnombre, disponibilité</cp:keywords>
  <dc:description/>
  <cp:lastModifiedBy>Valérie BONNIN</cp:lastModifiedBy>
  <cp:revision>3</cp:revision>
  <cp:lastPrinted>2020-04-08T06:34:00Z</cp:lastPrinted>
  <dcterms:created xsi:type="dcterms:W3CDTF">2025-12-12T11:27:00Z</dcterms:created>
  <dcterms:modified xsi:type="dcterms:W3CDTF">2025-12-12T11:34:00Z</dcterms:modified>
</cp:coreProperties>
</file>