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027F3954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mise en disponibilité pour convenances personnelles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43300DAD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Portant mise en disponibilité pour convenances personnelles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7179AB99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70D1AEF0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la disponibilité pour convenances personnelles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41ED8FF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pour convenances personnelles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77777777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durée de la disponibilité pour convenances personnelles ne peut excéder cinq années ; elle est renouvelable dans la limite d'une durée maximale de dix ans pour l'ensemble de la carrière, à la condition que l'intéressé(e), au plus tard au terme d'une période de cinq ans de disponibilité, ait accompli, après avoir été réintégré, au moins dix-huit mois de services effectifs continus dans la fonction publique.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lastRenderedPageBreak/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GoBack"/>
      <w:bookmarkEnd w:id="3"/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95032" w14:textId="77777777" w:rsidR="00676EA8" w:rsidRDefault="00676EA8" w:rsidP="00617C71">
      <w:pPr>
        <w:spacing w:after="0" w:line="240" w:lineRule="auto"/>
      </w:pPr>
      <w:r>
        <w:separator/>
      </w:r>
    </w:p>
  </w:endnote>
  <w:endnote w:type="continuationSeparator" w:id="0">
    <w:p w14:paraId="5A947DB5" w14:textId="77777777" w:rsidR="00676EA8" w:rsidRDefault="00676EA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248FF" w14:textId="77777777" w:rsidR="00676EA8" w:rsidRDefault="00676EA8" w:rsidP="00617C71">
      <w:pPr>
        <w:spacing w:after="0" w:line="240" w:lineRule="auto"/>
      </w:pPr>
      <w:r>
        <w:separator/>
      </w:r>
    </w:p>
  </w:footnote>
  <w:footnote w:type="continuationSeparator" w:id="0">
    <w:p w14:paraId="4B1A82A9" w14:textId="77777777" w:rsidR="00676EA8" w:rsidRDefault="00676EA8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24624B0B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5 ans au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3">
    <w:p w14:paraId="1667D5CE" w14:textId="77777777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5 ans au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4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3AF3-F280-49B4-AB7A-4B146133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58</TotalTime>
  <Pages>4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convenances personnelles</dc:title>
  <dc:subject/>
  <dc:creator>laurent.gougeon@cdg45.fr</dc:creator>
  <cp:keywords>Modèle;arrêté;Modèle, arrêté, disponibilité,convenances, personnelles</cp:keywords>
  <dc:description/>
  <cp:lastModifiedBy>Laurent GOUGEON</cp:lastModifiedBy>
  <cp:revision>5</cp:revision>
  <cp:lastPrinted>2020-04-08T06:34:00Z</cp:lastPrinted>
  <dcterms:created xsi:type="dcterms:W3CDTF">2021-06-07T07:44:00Z</dcterms:created>
  <dcterms:modified xsi:type="dcterms:W3CDTF">2021-06-07T08:44:00Z</dcterms:modified>
</cp:coreProperties>
</file>