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BF2F95D" w14:textId="77777777" w:rsidR="00726486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264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renouvellement 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</w:p>
    <w:p w14:paraId="50682B06" w14:textId="04CB6EB4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pour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convenances personnelles</w:t>
      </w:r>
      <w:r w:rsidR="003C6AB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après reprise de 18 mois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667EC094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726486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renouvellement de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mise en disponibilité pour convenances personnelles</w:t>
      </w:r>
      <w:r w:rsidR="003C6A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après reprise de services de 18 mois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2F20DF28" w14:textId="0485440F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n°2019-234 du 27 mars 2019, modifiant certaines conditions de la disponibilité dans la fonction publique, notamment son article 17,</w:t>
      </w:r>
    </w:p>
    <w:p w14:paraId="37F4C7CB" w14:textId="77777777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lastRenderedPageBreak/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75CA8B7" w14:textId="06E8E0B5" w:rsidR="00726486" w:rsidRDefault="00726486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</w:t>
      </w:r>
      <w:r w:rsidRPr="00726486">
        <w:rPr>
          <w:rFonts w:ascii="Ebrima" w:hAnsi="Ebrima"/>
          <w:bCs/>
          <w:sz w:val="20"/>
          <w:szCs w:val="20"/>
        </w:rPr>
        <w:t xml:space="preserve">arrêté </w:t>
      </w:r>
      <w:r w:rsidR="003C6ABB">
        <w:rPr>
          <w:rFonts w:ascii="Ebrima" w:hAnsi="Ebrima"/>
          <w:bCs/>
          <w:sz w:val="20"/>
          <w:szCs w:val="20"/>
        </w:rPr>
        <w:t xml:space="preserve">n° </w:t>
      </w:r>
      <w:r w:rsidR="003C6ABB" w:rsidRPr="003C6ABB">
        <w:rPr>
          <w:rFonts w:ascii="Ebrima" w:hAnsi="Ebrima"/>
          <w:bCs/>
          <w:sz w:val="20"/>
          <w:szCs w:val="20"/>
          <w:highlight w:val="yellow"/>
        </w:rPr>
        <w:t>…</w:t>
      </w:r>
      <w:r w:rsidR="003C6ABB">
        <w:rPr>
          <w:rFonts w:ascii="Ebrima" w:hAnsi="Ebrima"/>
          <w:bCs/>
          <w:sz w:val="20"/>
          <w:szCs w:val="20"/>
        </w:rPr>
        <w:t xml:space="preserve"> </w:t>
      </w:r>
      <w:r w:rsidR="00DF01A9" w:rsidRPr="00DF01A9">
        <w:rPr>
          <w:rFonts w:ascii="Ebrima" w:hAnsi="Ebrima"/>
          <w:bCs/>
          <w:i/>
          <w:sz w:val="20"/>
          <w:szCs w:val="20"/>
        </w:rPr>
        <w:t xml:space="preserve">(ou les arrêtés si d’autres renouvellements ont déjà été accordés) </w:t>
      </w:r>
      <w:r w:rsidRPr="00726486">
        <w:rPr>
          <w:rFonts w:ascii="Ebrima" w:hAnsi="Ebrima"/>
          <w:bCs/>
          <w:sz w:val="20"/>
          <w:szCs w:val="20"/>
        </w:rPr>
        <w:t xml:space="preserve">en date du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 w:rsidRPr="00726486">
        <w:rPr>
          <w:rFonts w:ascii="Ebrima" w:hAnsi="Ebrima"/>
          <w:bCs/>
          <w:sz w:val="20"/>
          <w:szCs w:val="20"/>
        </w:rPr>
        <w:t xml:space="preserve">, plaçant l'agent en disponibilité pour convenances personnelles du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26486">
        <w:rPr>
          <w:rFonts w:ascii="Ebrima" w:hAnsi="Ebrima"/>
          <w:bCs/>
          <w:sz w:val="20"/>
          <w:szCs w:val="20"/>
        </w:rPr>
        <w:t xml:space="preserve">au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6DC6C13A" w14:textId="77777777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7AEE880" w14:textId="4F5AB587" w:rsidR="003C6ABB" w:rsidRPr="00B43257" w:rsidRDefault="003C6ABB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l’arrêté n°</w:t>
      </w:r>
      <w:r w:rsidRPr="003C6AB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réintégration de l’agent en date du </w:t>
      </w:r>
      <w:r w:rsidRPr="003C6ABB">
        <w:rPr>
          <w:rFonts w:ascii="Ebrima" w:hAnsi="Ebrima"/>
          <w:bCs/>
          <w:sz w:val="20"/>
          <w:szCs w:val="20"/>
          <w:highlight w:val="yellow"/>
        </w:rPr>
        <w:t>…</w:t>
      </w:r>
    </w:p>
    <w:p w14:paraId="3CEB20B9" w14:textId="77777777" w:rsidR="003C6ABB" w:rsidRDefault="003C6ABB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15286365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DF01A9">
        <w:rPr>
          <w:rFonts w:ascii="Ebrima" w:hAnsi="Ebrima"/>
          <w:bCs/>
          <w:sz w:val="20"/>
          <w:szCs w:val="20"/>
        </w:rPr>
        <w:t xml:space="preserve">renouvellement de </w:t>
      </w:r>
      <w:r w:rsidRPr="00B43257">
        <w:rPr>
          <w:rFonts w:ascii="Ebrima" w:hAnsi="Ebrima"/>
          <w:bCs/>
          <w:sz w:val="20"/>
          <w:szCs w:val="20"/>
        </w:rPr>
        <w:t xml:space="preserve">mise en disponibilité pour convenances personnelles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E9AE91E" w14:textId="70D1AEF0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la disponibilité pour convenances personnelles ne peut excéder au total dix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  <w:r w:rsidR="005E3307" w:rsidRPr="005E3307">
        <w:rPr>
          <w:rFonts w:ascii="Ebrima" w:hAnsi="Ebrima"/>
          <w:sz w:val="20"/>
          <w:szCs w:val="20"/>
        </w:rPr>
        <w:t>à condition d’une réintégration dans la fonction publique de 18 mois consécutifs au plus tard au terme d’une période de 5 ans</w:t>
      </w:r>
    </w:p>
    <w:p w14:paraId="2353244A" w14:textId="77777777" w:rsidR="003C6ABB" w:rsidRDefault="003C6ABB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A3DE82" w14:textId="33768912" w:rsidR="003C6ABB" w:rsidRDefault="003C6ABB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la durée de 18 mois de services effectifs dans la fonction publique est accomplie</w:t>
      </w:r>
    </w:p>
    <w:p w14:paraId="77103D79" w14:textId="77777777" w:rsidR="00DF01A9" w:rsidRDefault="00DF01A9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60CE2743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</w:t>
      </w:r>
      <w:r w:rsidR="003C6ABB">
        <w:rPr>
          <w:rFonts w:ascii="Ebrima" w:hAnsi="Ebrima"/>
          <w:sz w:val="20"/>
          <w:szCs w:val="20"/>
        </w:rPr>
        <w:t>placé</w:t>
      </w:r>
      <w:r w:rsidR="00360D81">
        <w:rPr>
          <w:rFonts w:ascii="Ebrima" w:hAnsi="Ebrima"/>
          <w:sz w:val="20"/>
          <w:szCs w:val="20"/>
        </w:rPr>
        <w:t>(e)</w:t>
      </w:r>
      <w:r w:rsidR="005E3307" w:rsidRPr="00CC42E6">
        <w:rPr>
          <w:rFonts w:ascii="Ebrima" w:hAnsi="Ebrima"/>
          <w:sz w:val="20"/>
          <w:szCs w:val="20"/>
        </w:rPr>
        <w:t xml:space="preserve"> en position de disponibilité pour convenances personnelles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3E9DFABC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convenances personnelles ne peut excéder cinq </w:t>
      </w:r>
      <w:r w:rsidR="003C6ABB">
        <w:rPr>
          <w:rFonts w:ascii="Ebrima" w:hAnsi="Ebrima" w:cs="Arial"/>
          <w:color w:val="000000" w:themeColor="text1"/>
          <w:sz w:val="20"/>
          <w:szCs w:val="20"/>
        </w:rPr>
        <w:t>années.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DA8D656" w14:textId="77777777" w:rsidR="003C6ABB" w:rsidRDefault="003C6ABB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3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GoBack"/>
      <w:bookmarkEnd w:id="3"/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3AB5625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28C01CEB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5B3C868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F96DD77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43B0" w14:textId="77777777" w:rsidR="00981529" w:rsidRDefault="00981529" w:rsidP="00617C71">
      <w:pPr>
        <w:spacing w:after="0" w:line="240" w:lineRule="auto"/>
      </w:pPr>
      <w:r>
        <w:separator/>
      </w:r>
    </w:p>
  </w:endnote>
  <w:endnote w:type="continuationSeparator" w:id="0">
    <w:p w14:paraId="45A0F5FA" w14:textId="77777777" w:rsidR="00981529" w:rsidRDefault="0098152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47F1F" w14:textId="77777777" w:rsidR="00981529" w:rsidRDefault="00981529" w:rsidP="00617C71">
      <w:pPr>
        <w:spacing w:after="0" w:line="240" w:lineRule="auto"/>
      </w:pPr>
      <w:r>
        <w:separator/>
      </w:r>
    </w:p>
  </w:footnote>
  <w:footnote w:type="continuationSeparator" w:id="0">
    <w:p w14:paraId="2C0A7A6F" w14:textId="77777777" w:rsidR="00981529" w:rsidRDefault="00981529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1667D5CE" w14:textId="63DA1899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5 ans au maximum</w:t>
      </w:r>
      <w:r w:rsidR="00DF01A9">
        <w:rPr>
          <w:rFonts w:ascii="Ebrima" w:hAnsi="Ebrima"/>
          <w:i/>
          <w:sz w:val="18"/>
          <w:szCs w:val="18"/>
        </w:rPr>
        <w:t xml:space="preserve">, renouvellements inclus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</w:p>
  </w:footnote>
  <w:footnote w:id="3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2670"/>
    <w:rsid w:val="000458B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373E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0D81"/>
    <w:rsid w:val="00364B38"/>
    <w:rsid w:val="00370B5E"/>
    <w:rsid w:val="00383AEF"/>
    <w:rsid w:val="00390B4A"/>
    <w:rsid w:val="00395230"/>
    <w:rsid w:val="003C65FF"/>
    <w:rsid w:val="003C6ABB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34E17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E040E"/>
    <w:rsid w:val="006F591D"/>
    <w:rsid w:val="00726486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1529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1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C659-CB6D-4FB0-AD2C-0F8DC713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4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renouvellement mise en disponiblité pour convenances personnelles</vt:lpstr>
    </vt:vector>
  </TitlesOfParts>
  <Manager>laurent.gougeon@cdg45.fr</Manager>
  <Company>CDG 45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renouvellement mise en disponiblité pour convenances personnelles après reprise 18 mois</dc:title>
  <dc:subject/>
  <dc:creator>laurent.gougeon@cdg45.fr</dc:creator>
  <cp:keywords>Modèle, arrêté, renouvellement, disponibilité, convenances, personnelles;18 mois</cp:keywords>
  <dc:description/>
  <cp:lastModifiedBy>Laurent GOUGEON</cp:lastModifiedBy>
  <cp:revision>3</cp:revision>
  <cp:lastPrinted>2020-04-08T06:34:00Z</cp:lastPrinted>
  <dcterms:created xsi:type="dcterms:W3CDTF">2021-06-07T09:37:00Z</dcterms:created>
  <dcterms:modified xsi:type="dcterms:W3CDTF">2021-06-07T09:42:00Z</dcterms:modified>
</cp:coreProperties>
</file>