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38D7" w14:textId="183258DD" w:rsidR="002B4387" w:rsidRPr="00054935" w:rsidRDefault="002B4387" w:rsidP="002B4387">
      <w:pPr>
        <w:jc w:val="center"/>
        <w:rPr>
          <w:rFonts w:ascii="Ebrima" w:hAnsi="Ebrima"/>
          <w:b/>
          <w:sz w:val="28"/>
          <w:szCs w:val="28"/>
        </w:rPr>
      </w:pPr>
      <w:bookmarkStart w:id="0" w:name="_GoBack"/>
      <w:bookmarkEnd w:id="0"/>
      <w:r w:rsidRPr="00054935">
        <w:rPr>
          <w:rFonts w:ascii="Ebrima" w:hAnsi="Ebrima"/>
          <w:b/>
          <w:sz w:val="28"/>
          <w:szCs w:val="28"/>
        </w:rPr>
        <w:t>Modèle de délibération</w:t>
      </w:r>
    </w:p>
    <w:p w14:paraId="40DDCDF0" w14:textId="3BB834BE" w:rsidR="002B4387" w:rsidRPr="00054935" w:rsidRDefault="005F1AFA" w:rsidP="002B4387">
      <w:pPr>
        <w:jc w:val="center"/>
        <w:rPr>
          <w:rFonts w:ascii="Ebrima" w:hAnsi="Ebrima"/>
          <w:b/>
          <w:i/>
          <w:sz w:val="28"/>
          <w:szCs w:val="28"/>
        </w:rPr>
      </w:pPr>
      <w:r w:rsidRPr="00054935">
        <w:rPr>
          <w:rFonts w:ascii="Ebrima" w:hAnsi="Ebrima"/>
          <w:b/>
          <w:i/>
          <w:sz w:val="28"/>
          <w:szCs w:val="28"/>
        </w:rPr>
        <w:t xml:space="preserve">D’adhésion </w:t>
      </w:r>
      <w:r w:rsidR="00AC25EE" w:rsidRPr="00054935">
        <w:rPr>
          <w:rFonts w:ascii="Ebrima" w:hAnsi="Ebrima"/>
          <w:b/>
          <w:i/>
          <w:sz w:val="28"/>
          <w:szCs w:val="28"/>
        </w:rPr>
        <w:t xml:space="preserve">au « socle commun » du </w:t>
      </w:r>
      <w:r w:rsidRPr="00054935">
        <w:rPr>
          <w:rFonts w:ascii="Ebrima" w:hAnsi="Ebrima"/>
          <w:b/>
          <w:i/>
          <w:sz w:val="28"/>
          <w:szCs w:val="28"/>
        </w:rPr>
        <w:t>Centre départemental de gestion</w:t>
      </w:r>
      <w:r w:rsidR="00AC25EE" w:rsidRPr="00054935">
        <w:rPr>
          <w:rFonts w:ascii="Ebrima" w:hAnsi="Ebrima"/>
          <w:b/>
          <w:i/>
          <w:sz w:val="28"/>
          <w:szCs w:val="28"/>
        </w:rPr>
        <w:t xml:space="preserve"> </w:t>
      </w:r>
      <w:r w:rsidR="008C008A" w:rsidRPr="00054935">
        <w:rPr>
          <w:rFonts w:ascii="Ebrima" w:hAnsi="Ebrima"/>
          <w:b/>
          <w:i/>
          <w:sz w:val="28"/>
          <w:szCs w:val="28"/>
        </w:rPr>
        <w:t xml:space="preserve">de </w:t>
      </w:r>
      <w:r w:rsidRPr="00054935">
        <w:rPr>
          <w:rFonts w:ascii="Ebrima" w:hAnsi="Ebrima"/>
          <w:b/>
          <w:i/>
          <w:sz w:val="28"/>
          <w:szCs w:val="28"/>
        </w:rPr>
        <w:t xml:space="preserve">la fonction publique territoriale </w:t>
      </w:r>
    </w:p>
    <w:p w14:paraId="5E87E69B" w14:textId="77777777" w:rsidR="002B4387" w:rsidRDefault="002B4387" w:rsidP="002B4387">
      <w:pPr>
        <w:jc w:val="both"/>
        <w:rPr>
          <w:rFonts w:ascii="Calibri" w:hAnsi="Calibri"/>
          <w:b/>
        </w:rPr>
      </w:pPr>
    </w:p>
    <w:p w14:paraId="29F2227A" w14:textId="77777777" w:rsidR="002B4387" w:rsidRPr="00054935"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i/>
          <w:sz w:val="20"/>
          <w:szCs w:val="20"/>
        </w:rPr>
      </w:pPr>
      <w:r w:rsidRPr="003E3182">
        <w:rPr>
          <w:rFonts w:ascii="Calibri" w:hAnsi="Calibri" w:cs="Arial"/>
        </w:rPr>
        <w:sym w:font="Webdings" w:char="F055"/>
      </w:r>
      <w:r w:rsidRPr="003E3182">
        <w:rPr>
          <w:rFonts w:ascii="Calibri" w:hAnsi="Calibri" w:cs="Arial"/>
        </w:rPr>
        <w:t xml:space="preserve"> </w:t>
      </w:r>
      <w:r w:rsidRPr="00054935">
        <w:rPr>
          <w:rFonts w:ascii="Ebrima" w:hAnsi="Ebrima" w:cs="Arial"/>
          <w:i/>
          <w:sz w:val="20"/>
          <w:szCs w:val="20"/>
        </w:rPr>
        <w:t xml:space="preserve">Les mots inscrits en italique et cet encadré doivent faire l’objet d’un choix et/ou être enlevés dans la version définitive de la délibération. </w:t>
      </w:r>
    </w:p>
    <w:p w14:paraId="49216109" w14:textId="77777777" w:rsidR="002B4387" w:rsidRPr="00054935" w:rsidRDefault="002B4387" w:rsidP="002B4387">
      <w:pPr>
        <w:jc w:val="center"/>
        <w:rPr>
          <w:rFonts w:ascii="Ebrima" w:hAnsi="Ebrima"/>
          <w:b/>
          <w:smallCaps/>
          <w:sz w:val="20"/>
          <w:szCs w:val="20"/>
        </w:rPr>
      </w:pPr>
    </w:p>
    <w:p w14:paraId="43B66094" w14:textId="77777777" w:rsidR="002B4387" w:rsidRPr="00054935" w:rsidRDefault="002B4387" w:rsidP="002B4387">
      <w:pPr>
        <w:rPr>
          <w:rFonts w:ascii="Ebrima" w:hAnsi="Ebrima"/>
          <w:bCs/>
          <w:i/>
          <w:color w:val="000000"/>
          <w:sz w:val="20"/>
          <w:szCs w:val="20"/>
        </w:rPr>
      </w:pPr>
      <w:r w:rsidRPr="00054935">
        <w:rPr>
          <w:rFonts w:ascii="Ebrima" w:hAnsi="Ebrima"/>
          <w:bCs/>
          <w:i/>
          <w:color w:val="000000"/>
          <w:sz w:val="20"/>
          <w:szCs w:val="20"/>
        </w:rPr>
        <w:t>Logo ou blason de la commune ou de l’établissement public</w:t>
      </w:r>
    </w:p>
    <w:p w14:paraId="46A3EAC0" w14:textId="77777777" w:rsidR="002B4387" w:rsidRPr="00054935" w:rsidRDefault="002B4387" w:rsidP="002B4387">
      <w:pPr>
        <w:rPr>
          <w:rFonts w:ascii="Ebrima" w:hAnsi="Ebrima"/>
          <w:bCs/>
          <w:i/>
          <w:color w:val="000000"/>
          <w:sz w:val="20"/>
          <w:szCs w:val="20"/>
        </w:rPr>
      </w:pPr>
      <w:r w:rsidRPr="00054935">
        <w:rPr>
          <w:rFonts w:ascii="Ebrima" w:hAnsi="Ebrima"/>
          <w:bCs/>
          <w:i/>
          <w:color w:val="000000"/>
          <w:sz w:val="20"/>
          <w:szCs w:val="20"/>
        </w:rPr>
        <w:t>Nom du département</w:t>
      </w:r>
    </w:p>
    <w:p w14:paraId="1971B18D" w14:textId="77777777" w:rsidR="002B4387" w:rsidRPr="00054935" w:rsidRDefault="002B4387" w:rsidP="002B4387">
      <w:pPr>
        <w:rPr>
          <w:rFonts w:ascii="Ebrima" w:hAnsi="Ebrima"/>
          <w:bCs/>
          <w:i/>
          <w:color w:val="000000"/>
          <w:sz w:val="20"/>
          <w:szCs w:val="20"/>
        </w:rPr>
      </w:pPr>
      <w:r w:rsidRPr="00054935">
        <w:rPr>
          <w:rFonts w:ascii="Ebrima" w:hAnsi="Ebrima"/>
          <w:bCs/>
          <w:i/>
          <w:color w:val="000000"/>
          <w:sz w:val="20"/>
          <w:szCs w:val="20"/>
        </w:rPr>
        <w:t>Nom de l’arrondissement</w:t>
      </w:r>
    </w:p>
    <w:p w14:paraId="39B533FB" w14:textId="77777777" w:rsidR="002B4387" w:rsidRPr="00054935" w:rsidRDefault="002B4387" w:rsidP="002B4387">
      <w:pPr>
        <w:rPr>
          <w:rFonts w:ascii="Ebrima" w:hAnsi="Ebrima"/>
          <w:bCs/>
          <w:i/>
          <w:color w:val="000000"/>
          <w:sz w:val="20"/>
          <w:szCs w:val="20"/>
        </w:rPr>
      </w:pPr>
      <w:r w:rsidRPr="00054935">
        <w:rPr>
          <w:rFonts w:ascii="Ebrima" w:hAnsi="Ebrima"/>
          <w:bCs/>
          <w:i/>
          <w:color w:val="000000"/>
          <w:sz w:val="20"/>
          <w:szCs w:val="20"/>
        </w:rPr>
        <w:t>Nom de la commune ou de l’établissement public</w:t>
      </w:r>
    </w:p>
    <w:p w14:paraId="77980224" w14:textId="77777777" w:rsidR="002B4387" w:rsidRPr="00054935" w:rsidRDefault="002B4387" w:rsidP="002B4387">
      <w:pPr>
        <w:jc w:val="both"/>
        <w:rPr>
          <w:rFonts w:ascii="Ebrima" w:hAnsi="Ebrima"/>
          <w:sz w:val="20"/>
          <w:szCs w:val="20"/>
        </w:rPr>
      </w:pPr>
    </w:p>
    <w:p w14:paraId="4341B73C" w14:textId="77777777" w:rsidR="00054935" w:rsidRPr="00CB76BD" w:rsidRDefault="00054935" w:rsidP="00054935">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877885" w:rsidRDefault="002B4387" w:rsidP="002B4387">
      <w:pPr>
        <w:jc w:val="both"/>
        <w:rPr>
          <w:rFonts w:ascii="Calibri Light" w:hAnsi="Calibri Light"/>
        </w:rPr>
      </w:pPr>
    </w:p>
    <w:p w14:paraId="6405A5C1" w14:textId="19886DD1" w:rsidR="005F1AFA" w:rsidRPr="00054935" w:rsidRDefault="005F1AFA" w:rsidP="002B4387">
      <w:pPr>
        <w:jc w:val="center"/>
        <w:rPr>
          <w:rFonts w:ascii="Ebrima" w:hAnsi="Ebrima"/>
          <w:b/>
        </w:rPr>
      </w:pPr>
      <w:r w:rsidRPr="00054935">
        <w:rPr>
          <w:rFonts w:ascii="Ebrima" w:hAnsi="Ebrima"/>
          <w:b/>
        </w:rPr>
        <w:t xml:space="preserve">Adhésion </w:t>
      </w:r>
      <w:r w:rsidR="00AC25EE" w:rsidRPr="00054935">
        <w:rPr>
          <w:rFonts w:ascii="Ebrima" w:hAnsi="Ebrima"/>
          <w:b/>
        </w:rPr>
        <w:t>au socle commun du</w:t>
      </w:r>
      <w:r w:rsidRPr="00054935">
        <w:rPr>
          <w:rFonts w:ascii="Ebrima" w:hAnsi="Ebrima"/>
          <w:b/>
        </w:rPr>
        <w:t xml:space="preserve"> Centre départemental de gestion </w:t>
      </w:r>
    </w:p>
    <w:p w14:paraId="46F3FCBD" w14:textId="19CE78FD" w:rsidR="002B4387" w:rsidRPr="00054935" w:rsidRDefault="005F1AFA" w:rsidP="002B4387">
      <w:pPr>
        <w:jc w:val="center"/>
        <w:rPr>
          <w:rFonts w:ascii="Ebrima" w:hAnsi="Ebrima"/>
          <w:b/>
          <w:i/>
        </w:rPr>
      </w:pPr>
      <w:r w:rsidRPr="00054935">
        <w:rPr>
          <w:rFonts w:ascii="Ebrima" w:hAnsi="Ebrima"/>
          <w:b/>
        </w:rPr>
        <w:t>de la fonction publique territoriale du Loiret</w:t>
      </w:r>
      <w:r w:rsidR="00F93B0E" w:rsidRPr="00054935">
        <w:rPr>
          <w:rFonts w:ascii="Ebrima" w:hAnsi="Ebrima"/>
          <w:b/>
        </w:rPr>
        <w:t xml:space="preserve"> – CDG 45</w:t>
      </w:r>
    </w:p>
    <w:p w14:paraId="1933CAC9" w14:textId="77777777" w:rsidR="002B4387" w:rsidRPr="00877885" w:rsidRDefault="002B4387" w:rsidP="002B4387">
      <w:pPr>
        <w:jc w:val="both"/>
        <w:rPr>
          <w:rFonts w:ascii="Calibri Light" w:hAnsi="Calibri Light"/>
          <w:sz w:val="22"/>
          <w:szCs w:val="22"/>
        </w:rPr>
      </w:pPr>
    </w:p>
    <w:p w14:paraId="7EA4A1C9"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CDF8B37"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6EC85BC"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6AD36572" w14:textId="77777777" w:rsidR="00054935" w:rsidRPr="00680039" w:rsidRDefault="00054935" w:rsidP="00054935">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4AE7B2D6" w14:textId="77777777" w:rsidR="00054935" w:rsidRPr="00680039" w:rsidRDefault="00054935" w:rsidP="00054935">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35C48F4A" w14:textId="77777777" w:rsidR="00054935" w:rsidRPr="00680039" w:rsidRDefault="00054935" w:rsidP="00054935">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50B9D1AA"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3AD410D"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8A53E7B"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65AB558"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0EBE7CE" w14:textId="77777777" w:rsidR="00054935" w:rsidRPr="00680039" w:rsidRDefault="00054935" w:rsidP="00054935">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2A34281E" w14:textId="77777777" w:rsidR="00054935" w:rsidRDefault="00054935" w:rsidP="005F1AFA">
      <w:pPr>
        <w:jc w:val="both"/>
        <w:rPr>
          <w:rFonts w:ascii="Ebrima" w:hAnsi="Ebrima" w:cs="Arial"/>
          <w:sz w:val="20"/>
          <w:szCs w:val="20"/>
        </w:rPr>
      </w:pPr>
    </w:p>
    <w:p w14:paraId="2DF3BE92" w14:textId="77777777" w:rsidR="00054935" w:rsidRDefault="002B4387" w:rsidP="005F1AFA">
      <w:pPr>
        <w:jc w:val="both"/>
        <w:rPr>
          <w:rFonts w:ascii="Ebrima" w:hAnsi="Ebrima" w:cs="Arial"/>
          <w:sz w:val="20"/>
          <w:szCs w:val="20"/>
        </w:rPr>
      </w:pPr>
      <w:r w:rsidRPr="00717F08">
        <w:rPr>
          <w:rFonts w:ascii="Ebrima" w:hAnsi="Ebrima" w:cs="Arial"/>
          <w:sz w:val="20"/>
          <w:szCs w:val="20"/>
        </w:rPr>
        <w:t xml:space="preserve">Monsieur ou Madame Le Maire ou </w:t>
      </w:r>
      <w:proofErr w:type="spellStart"/>
      <w:r w:rsidRPr="00717F08">
        <w:rPr>
          <w:rFonts w:ascii="Ebrima" w:hAnsi="Ebrima" w:cs="Arial"/>
          <w:sz w:val="20"/>
          <w:szCs w:val="20"/>
        </w:rPr>
        <w:t>le-la</w:t>
      </w:r>
      <w:proofErr w:type="spellEnd"/>
      <w:r w:rsidRPr="00717F08">
        <w:rPr>
          <w:rFonts w:ascii="Ebrima" w:hAnsi="Ebrima" w:cs="Arial"/>
          <w:sz w:val="20"/>
          <w:szCs w:val="20"/>
        </w:rPr>
        <w:t xml:space="preserve"> Président/Présidente expose </w:t>
      </w:r>
      <w:r w:rsidR="005F1AFA" w:rsidRPr="00717F08">
        <w:rPr>
          <w:rFonts w:ascii="Ebrima" w:hAnsi="Ebrima" w:cs="Arial"/>
          <w:sz w:val="20"/>
          <w:szCs w:val="20"/>
        </w:rPr>
        <w:t xml:space="preserve">que </w:t>
      </w:r>
      <w:r w:rsidR="00AC25EE">
        <w:rPr>
          <w:rFonts w:ascii="Ebrima" w:hAnsi="Ebrima" w:cs="Arial"/>
          <w:sz w:val="20"/>
          <w:szCs w:val="20"/>
        </w:rPr>
        <w:t>l</w:t>
      </w:r>
      <w:r w:rsidR="005F1AFA" w:rsidRPr="00717F08">
        <w:rPr>
          <w:rFonts w:ascii="Ebrima" w:hAnsi="Ebrima" w:cs="Arial"/>
          <w:sz w:val="20"/>
          <w:szCs w:val="20"/>
        </w:rPr>
        <w:t xml:space="preserve">es Centres départementaux de gestion de la fonction publique territoriale, appelés couramment « CDG » sont des établissements publics locaux administratifs créés par la loi n° 84-53 du 26 janvier 1984 qui a donné naissance à la fonction publique territoriale. Il en existe un par département. </w:t>
      </w:r>
      <w:r w:rsidR="005F1AFA" w:rsidRPr="00717F08">
        <w:rPr>
          <w:rFonts w:ascii="Ebrima" w:hAnsi="Ebrima"/>
          <w:sz w:val="20"/>
          <w:szCs w:val="20"/>
        </w:rPr>
        <w:t xml:space="preserve">Ils sont </w:t>
      </w:r>
      <w:r w:rsidR="005F1AFA" w:rsidRPr="00717F08">
        <w:rPr>
          <w:rFonts w:ascii="Ebrima" w:hAnsi="Ebrima" w:cs="Arial"/>
          <w:sz w:val="20"/>
          <w:szCs w:val="20"/>
        </w:rPr>
        <w:t xml:space="preserve">gérés par les employeurs territoriaux (maires, présidents d'établissements publics, etc.). </w:t>
      </w:r>
    </w:p>
    <w:p w14:paraId="67D1EC20" w14:textId="77777777" w:rsidR="00054935" w:rsidRDefault="00054935" w:rsidP="005F1AFA">
      <w:pPr>
        <w:jc w:val="both"/>
        <w:rPr>
          <w:rFonts w:ascii="Ebrima" w:hAnsi="Ebrima" w:cs="Arial"/>
          <w:sz w:val="20"/>
          <w:szCs w:val="20"/>
        </w:rPr>
      </w:pPr>
    </w:p>
    <w:p w14:paraId="6CA4FE39" w14:textId="7AE2BF4D" w:rsidR="005F1AFA" w:rsidRPr="00717F08" w:rsidRDefault="005F1AFA" w:rsidP="005F1AFA">
      <w:pPr>
        <w:jc w:val="both"/>
        <w:rPr>
          <w:rFonts w:ascii="Ebrima" w:hAnsi="Ebrima" w:cs="Arial"/>
          <w:sz w:val="20"/>
          <w:szCs w:val="20"/>
        </w:rPr>
      </w:pPr>
      <w:r w:rsidRPr="00717F08">
        <w:rPr>
          <w:rFonts w:ascii="Ebrima" w:hAnsi="Ebrima" w:cs="Arial"/>
          <w:sz w:val="20"/>
          <w:szCs w:val="20"/>
        </w:rPr>
        <w:t xml:space="preserve">Ils ont vocation </w:t>
      </w:r>
      <w:r w:rsidR="001A3E03" w:rsidRPr="00717F08">
        <w:rPr>
          <w:rFonts w:ascii="Ebrima" w:hAnsi="Ebrima" w:cs="Arial"/>
          <w:sz w:val="20"/>
          <w:szCs w:val="20"/>
        </w:rPr>
        <w:t xml:space="preserve">à </w:t>
      </w:r>
      <w:r w:rsidRPr="00717F08">
        <w:rPr>
          <w:rFonts w:ascii="Ebrima" w:hAnsi="Ebrima" w:cs="Arial"/>
          <w:sz w:val="20"/>
          <w:szCs w:val="20"/>
        </w:rPr>
        <w:t>participer à la gestion des agents territoriaux et au développement des ressources humaines des collectivités affiliées. Le CDG apporte ainsi aux collectivités  territoriales et établissements publics affiliées son assistance et son expertise en gestion des ressources humaines.</w:t>
      </w:r>
    </w:p>
    <w:p w14:paraId="10B9C06E" w14:textId="77777777" w:rsidR="005F1AFA" w:rsidRDefault="005F1AFA" w:rsidP="005F1AFA">
      <w:pPr>
        <w:jc w:val="both"/>
        <w:rPr>
          <w:rFonts w:ascii="Ebrima" w:hAnsi="Ebrima" w:cs="Arial"/>
          <w:sz w:val="20"/>
          <w:szCs w:val="20"/>
        </w:rPr>
      </w:pPr>
    </w:p>
    <w:p w14:paraId="3C32A83E" w14:textId="77777777" w:rsidR="00054935" w:rsidRDefault="00054935" w:rsidP="005F1AFA">
      <w:pPr>
        <w:jc w:val="both"/>
        <w:rPr>
          <w:rFonts w:ascii="Ebrima" w:hAnsi="Ebrima" w:cs="Arial"/>
          <w:sz w:val="20"/>
          <w:szCs w:val="20"/>
        </w:rPr>
      </w:pPr>
    </w:p>
    <w:p w14:paraId="7E6D355A" w14:textId="77777777" w:rsidR="00054935" w:rsidRDefault="00054935" w:rsidP="005F1AFA">
      <w:pPr>
        <w:jc w:val="both"/>
        <w:rPr>
          <w:rFonts w:ascii="Ebrima" w:hAnsi="Ebrima" w:cs="Arial"/>
          <w:sz w:val="20"/>
          <w:szCs w:val="20"/>
        </w:rPr>
      </w:pPr>
    </w:p>
    <w:p w14:paraId="45C8D6F2" w14:textId="77777777" w:rsidR="005F1AFA" w:rsidRDefault="005F1AFA" w:rsidP="005F1AFA">
      <w:pPr>
        <w:jc w:val="both"/>
        <w:rPr>
          <w:rFonts w:ascii="Ebrima" w:hAnsi="Ebrima" w:cs="Arial"/>
          <w:sz w:val="20"/>
          <w:szCs w:val="20"/>
        </w:rPr>
      </w:pPr>
      <w:r w:rsidRPr="00717F08">
        <w:rPr>
          <w:rFonts w:ascii="Ebrima" w:hAnsi="Ebrima" w:cs="Arial"/>
          <w:sz w:val="20"/>
          <w:szCs w:val="20"/>
        </w:rPr>
        <w:lastRenderedPageBreak/>
        <w:t xml:space="preserve">A cet effet, le CDG assure pour ses collectivités et établissements obligatoirement affiliés : </w:t>
      </w:r>
    </w:p>
    <w:p w14:paraId="36C30C88" w14:textId="77777777" w:rsidR="00054935" w:rsidRPr="00717F08" w:rsidRDefault="00054935" w:rsidP="005F1AFA">
      <w:pPr>
        <w:jc w:val="both"/>
        <w:rPr>
          <w:rFonts w:ascii="Ebrima" w:hAnsi="Ebrima" w:cs="Arial"/>
          <w:sz w:val="20"/>
          <w:szCs w:val="20"/>
        </w:rPr>
      </w:pPr>
    </w:p>
    <w:p w14:paraId="7F53DFEC" w14:textId="77777777" w:rsidR="005F1AFA" w:rsidRPr="00572CDE" w:rsidRDefault="005F1AFA" w:rsidP="00054935">
      <w:pPr>
        <w:pStyle w:val="Paragraphedeliste"/>
        <w:numPr>
          <w:ilvl w:val="0"/>
          <w:numId w:val="19"/>
        </w:numPr>
        <w:jc w:val="both"/>
        <w:rPr>
          <w:rFonts w:ascii="Ebrima" w:hAnsi="Ebrima" w:cs="Arial"/>
          <w:sz w:val="20"/>
          <w:szCs w:val="20"/>
        </w:rPr>
      </w:pPr>
      <w:r w:rsidRPr="00572CDE">
        <w:rPr>
          <w:rFonts w:ascii="Ebrima" w:hAnsi="Ebrima" w:cs="Arial"/>
          <w:sz w:val="20"/>
          <w:szCs w:val="20"/>
        </w:rPr>
        <w:t xml:space="preserve">l’organisation des concours et examens professionnels </w:t>
      </w:r>
    </w:p>
    <w:p w14:paraId="1F98FF82" w14:textId="7341BA2A" w:rsidR="00572CDE" w:rsidRPr="00572CDE" w:rsidRDefault="00F72B79" w:rsidP="00054935">
      <w:pPr>
        <w:pStyle w:val="Paragraphedeliste"/>
        <w:numPr>
          <w:ilvl w:val="0"/>
          <w:numId w:val="19"/>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 xml:space="preserve">a publicité des listes d'aptitude </w:t>
      </w:r>
      <w:r w:rsidR="00572CDE">
        <w:rPr>
          <w:rFonts w:ascii="Ebrima" w:hAnsi="Ebrima"/>
          <w:sz w:val="20"/>
          <w:szCs w:val="20"/>
        </w:rPr>
        <w:t>et des tableaux d’avancement</w:t>
      </w:r>
    </w:p>
    <w:p w14:paraId="4FC25C97" w14:textId="16F0E37B" w:rsidR="005F1AFA" w:rsidRPr="00572CDE" w:rsidRDefault="00F72B79" w:rsidP="00054935">
      <w:pPr>
        <w:pStyle w:val="Paragraphedeliste"/>
        <w:numPr>
          <w:ilvl w:val="0"/>
          <w:numId w:val="19"/>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a publicité des créations et vacances d'emplois (</w:t>
      </w:r>
      <w:r w:rsidR="005F1AFA" w:rsidRPr="00572CDE">
        <w:rPr>
          <w:rFonts w:ascii="Ebrima" w:hAnsi="Ebrima" w:cs="Arial"/>
          <w:sz w:val="20"/>
          <w:szCs w:val="20"/>
        </w:rPr>
        <w:t xml:space="preserve">la tenue de la </w:t>
      </w:r>
      <w:r w:rsidR="00572CDE" w:rsidRPr="00572CDE">
        <w:rPr>
          <w:rFonts w:ascii="Ebrima" w:hAnsi="Ebrima" w:cs="Arial"/>
          <w:sz w:val="20"/>
          <w:szCs w:val="20"/>
        </w:rPr>
        <w:t>« </w:t>
      </w:r>
      <w:r w:rsidR="005F1AFA" w:rsidRPr="00572CDE">
        <w:rPr>
          <w:rFonts w:ascii="Ebrima" w:hAnsi="Ebrima" w:cs="Arial"/>
          <w:sz w:val="20"/>
          <w:szCs w:val="20"/>
        </w:rPr>
        <w:t>bourse de l</w:t>
      </w:r>
      <w:r w:rsidR="00572CDE" w:rsidRPr="00572CDE">
        <w:rPr>
          <w:rFonts w:ascii="Ebrima" w:hAnsi="Ebrima" w:cs="Arial"/>
          <w:sz w:val="20"/>
          <w:szCs w:val="20"/>
        </w:rPr>
        <w:t>’emploi »)</w:t>
      </w:r>
      <w:r w:rsidR="005F1AFA" w:rsidRPr="00572CDE">
        <w:rPr>
          <w:rFonts w:ascii="Ebrima" w:hAnsi="Ebrima" w:cs="Arial"/>
          <w:sz w:val="20"/>
          <w:szCs w:val="20"/>
        </w:rPr>
        <w:t>;</w:t>
      </w:r>
    </w:p>
    <w:p w14:paraId="7E22BB85" w14:textId="5D161387" w:rsidR="005F1AFA" w:rsidRPr="00572CDE" w:rsidRDefault="005F1AFA" w:rsidP="00054935">
      <w:pPr>
        <w:pStyle w:val="Paragraphedeliste"/>
        <w:numPr>
          <w:ilvl w:val="0"/>
          <w:numId w:val="19"/>
        </w:numPr>
        <w:jc w:val="both"/>
        <w:rPr>
          <w:rFonts w:ascii="Ebrima" w:hAnsi="Ebrima" w:cs="Arial"/>
          <w:sz w:val="20"/>
          <w:szCs w:val="20"/>
        </w:rPr>
      </w:pPr>
      <w:r w:rsidRPr="00572CDE">
        <w:rPr>
          <w:rFonts w:ascii="Ebrima" w:hAnsi="Ebrima" w:cs="Arial"/>
          <w:sz w:val="20"/>
          <w:szCs w:val="20"/>
        </w:rPr>
        <w:t xml:space="preserve">le fonctionnement des instances consultatives comme les </w:t>
      </w:r>
      <w:r w:rsidR="00E73AFC" w:rsidRPr="00572CDE">
        <w:rPr>
          <w:rFonts w:ascii="Ebrima" w:hAnsi="Ebrima" w:cs="Arial"/>
          <w:sz w:val="20"/>
          <w:szCs w:val="20"/>
        </w:rPr>
        <w:t>c</w:t>
      </w:r>
      <w:r w:rsidRPr="00572CDE">
        <w:rPr>
          <w:rFonts w:ascii="Ebrima" w:hAnsi="Ebrima" w:cs="Arial"/>
          <w:sz w:val="20"/>
          <w:szCs w:val="20"/>
        </w:rPr>
        <w:t xml:space="preserve">ommissions administratives paritaires, </w:t>
      </w:r>
      <w:r w:rsidR="00F93B0E" w:rsidRPr="00572CDE">
        <w:rPr>
          <w:rFonts w:ascii="Ebrima" w:hAnsi="Ebrima" w:cs="Arial"/>
          <w:sz w:val="20"/>
          <w:szCs w:val="20"/>
        </w:rPr>
        <w:t xml:space="preserve">les commissions consultatives paritaires, </w:t>
      </w:r>
      <w:r w:rsidRPr="00572CDE">
        <w:rPr>
          <w:rFonts w:ascii="Ebrima" w:hAnsi="Ebrima" w:cs="Arial"/>
          <w:sz w:val="20"/>
          <w:szCs w:val="20"/>
        </w:rPr>
        <w:t xml:space="preserve">le </w:t>
      </w:r>
      <w:r w:rsidR="00E73AFC" w:rsidRPr="00572CDE">
        <w:rPr>
          <w:rFonts w:ascii="Ebrima" w:hAnsi="Ebrima" w:cs="Arial"/>
          <w:sz w:val="20"/>
          <w:szCs w:val="20"/>
        </w:rPr>
        <w:t>c</w:t>
      </w:r>
      <w:r w:rsidRPr="00572CDE">
        <w:rPr>
          <w:rFonts w:ascii="Ebrima" w:hAnsi="Ebrima" w:cs="Arial"/>
          <w:sz w:val="20"/>
          <w:szCs w:val="20"/>
        </w:rPr>
        <w:t>onseil de discipline ou l</w:t>
      </w:r>
      <w:r w:rsidR="001A3E03" w:rsidRPr="00572CDE">
        <w:rPr>
          <w:rFonts w:ascii="Ebrima" w:hAnsi="Ebrima" w:cs="Arial"/>
          <w:sz w:val="20"/>
          <w:szCs w:val="20"/>
        </w:rPr>
        <w:t xml:space="preserve">e </w:t>
      </w:r>
      <w:r w:rsidR="00E73AFC" w:rsidRPr="00572CDE">
        <w:rPr>
          <w:rFonts w:ascii="Ebrima" w:hAnsi="Ebrima" w:cs="Arial"/>
          <w:sz w:val="20"/>
          <w:szCs w:val="20"/>
        </w:rPr>
        <w:t>c</w:t>
      </w:r>
      <w:r w:rsidR="001A3E03" w:rsidRPr="00572CDE">
        <w:rPr>
          <w:rFonts w:ascii="Ebrima" w:hAnsi="Ebrima" w:cs="Arial"/>
          <w:sz w:val="20"/>
          <w:szCs w:val="20"/>
        </w:rPr>
        <w:t>omité technique</w:t>
      </w:r>
      <w:r w:rsidR="00E73AFC" w:rsidRPr="00572CDE">
        <w:rPr>
          <w:rFonts w:ascii="Ebrima" w:hAnsi="Ebrima" w:cs="Arial"/>
          <w:sz w:val="20"/>
          <w:szCs w:val="20"/>
        </w:rPr>
        <w:t xml:space="preserve"> et le CHSCT</w:t>
      </w:r>
      <w:r w:rsidR="001A3E03" w:rsidRPr="00572CDE">
        <w:rPr>
          <w:rFonts w:ascii="Ebrima" w:hAnsi="Ebrima" w:cs="Arial"/>
          <w:sz w:val="20"/>
          <w:szCs w:val="20"/>
        </w:rPr>
        <w:t xml:space="preserve"> </w:t>
      </w:r>
      <w:r w:rsidRPr="00572CDE">
        <w:rPr>
          <w:rFonts w:ascii="Ebrima" w:hAnsi="Ebrima" w:cs="Arial"/>
          <w:sz w:val="20"/>
          <w:szCs w:val="20"/>
        </w:rPr>
        <w:t>;</w:t>
      </w:r>
    </w:p>
    <w:p w14:paraId="1580DE6C" w14:textId="77777777" w:rsidR="005F1AFA" w:rsidRPr="00572CDE" w:rsidRDefault="005F1AFA" w:rsidP="00054935">
      <w:pPr>
        <w:pStyle w:val="Paragraphedeliste"/>
        <w:numPr>
          <w:ilvl w:val="0"/>
          <w:numId w:val="19"/>
        </w:numPr>
        <w:jc w:val="both"/>
        <w:rPr>
          <w:rFonts w:ascii="Ebrima" w:hAnsi="Ebrima" w:cs="Arial"/>
          <w:sz w:val="20"/>
          <w:szCs w:val="20"/>
        </w:rPr>
      </w:pPr>
      <w:r w:rsidRPr="00572CDE">
        <w:rPr>
          <w:rFonts w:ascii="Ebrima" w:hAnsi="Ebrima" w:cs="Arial"/>
          <w:sz w:val="20"/>
          <w:szCs w:val="20"/>
        </w:rPr>
        <w:t>la prise en charge des fonctionnaires momentanément privés d’emplois;</w:t>
      </w:r>
    </w:p>
    <w:p w14:paraId="0BE18784" w14:textId="77777777" w:rsidR="005F1AFA" w:rsidRPr="00572CDE" w:rsidRDefault="005F1AFA" w:rsidP="00054935">
      <w:pPr>
        <w:pStyle w:val="Paragraphedeliste"/>
        <w:numPr>
          <w:ilvl w:val="0"/>
          <w:numId w:val="19"/>
        </w:numPr>
        <w:jc w:val="both"/>
        <w:rPr>
          <w:rFonts w:ascii="Ebrima" w:hAnsi="Ebrima" w:cs="Arial"/>
          <w:sz w:val="20"/>
          <w:szCs w:val="20"/>
        </w:rPr>
      </w:pPr>
      <w:r w:rsidRPr="00572CDE">
        <w:rPr>
          <w:rFonts w:ascii="Ebrima" w:hAnsi="Ebrima" w:cs="Arial"/>
          <w:sz w:val="20"/>
          <w:szCs w:val="20"/>
        </w:rPr>
        <w:t>le reclassement des fonctionnaires devenus inaptes à l’exercice de leurs fonctions.</w:t>
      </w:r>
    </w:p>
    <w:p w14:paraId="4C9A3646" w14:textId="4FEA803E" w:rsidR="00572CDE" w:rsidRPr="00572CDE" w:rsidRDefault="00F72B79" w:rsidP="00054935">
      <w:pPr>
        <w:pStyle w:val="Paragraphedeliste"/>
        <w:numPr>
          <w:ilvl w:val="0"/>
          <w:numId w:val="19"/>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'aide aux fonctionnaires à la recherche d'un emploi après une période de disponibilité</w:t>
      </w:r>
    </w:p>
    <w:p w14:paraId="661881DB" w14:textId="77777777" w:rsidR="005F1AFA" w:rsidRPr="00572CDE" w:rsidRDefault="005F1AFA" w:rsidP="00054935">
      <w:pPr>
        <w:pStyle w:val="Paragraphedeliste"/>
        <w:numPr>
          <w:ilvl w:val="0"/>
          <w:numId w:val="19"/>
        </w:numPr>
        <w:jc w:val="both"/>
        <w:rPr>
          <w:rFonts w:ascii="Ebrima" w:hAnsi="Ebrima" w:cs="Arial"/>
          <w:sz w:val="20"/>
          <w:szCs w:val="20"/>
        </w:rPr>
      </w:pPr>
      <w:r w:rsidRPr="00572CDE">
        <w:rPr>
          <w:rFonts w:ascii="Ebrima" w:hAnsi="Ebrima" w:cs="Arial"/>
          <w:sz w:val="20"/>
          <w:szCs w:val="20"/>
        </w:rPr>
        <w:t>les secrétariats des instances médicales (la commission de réforme et le comité médical)</w:t>
      </w:r>
    </w:p>
    <w:p w14:paraId="484B0BE6" w14:textId="3F0814DC" w:rsidR="00572CDE" w:rsidRPr="00572CDE" w:rsidRDefault="00F72B79" w:rsidP="00054935">
      <w:pPr>
        <w:pStyle w:val="Paragraphedeliste"/>
        <w:numPr>
          <w:ilvl w:val="0"/>
          <w:numId w:val="19"/>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e calcul du crédit de temps syndical et le remboursement des charges salariales afférentes à l'utilisation de ce crédit</w:t>
      </w:r>
      <w:r w:rsidR="00BF2406">
        <w:rPr>
          <w:rFonts w:ascii="Ebrima" w:hAnsi="Ebrima"/>
          <w:sz w:val="20"/>
          <w:szCs w:val="20"/>
        </w:rPr>
        <w:t>.</w:t>
      </w:r>
    </w:p>
    <w:p w14:paraId="03CFD07E" w14:textId="67F03851" w:rsidR="00E73AFC" w:rsidRPr="00F72B79" w:rsidRDefault="00E73AFC" w:rsidP="00054935">
      <w:pPr>
        <w:pStyle w:val="Paragraphedeliste"/>
        <w:numPr>
          <w:ilvl w:val="0"/>
          <w:numId w:val="19"/>
        </w:numPr>
        <w:jc w:val="both"/>
        <w:rPr>
          <w:rFonts w:ascii="Ebrima" w:hAnsi="Ebrima" w:cs="Arial"/>
          <w:sz w:val="20"/>
          <w:szCs w:val="20"/>
        </w:rPr>
      </w:pPr>
      <w:r w:rsidRPr="00F72B79">
        <w:rPr>
          <w:rFonts w:ascii="Ebrima" w:hAnsi="Ebrima" w:cs="Arial"/>
          <w:sz w:val="20"/>
          <w:szCs w:val="20"/>
        </w:rPr>
        <w:t>le conseil juridique</w:t>
      </w:r>
      <w:r w:rsidR="00F72B79" w:rsidRPr="00F72B79">
        <w:rPr>
          <w:rFonts w:ascii="Ebrima" w:hAnsi="Ebrima" w:cs="Arial"/>
          <w:sz w:val="20"/>
          <w:szCs w:val="20"/>
        </w:rPr>
        <w:t xml:space="preserve">, y compris </w:t>
      </w:r>
      <w:r w:rsidR="00BF2406">
        <w:rPr>
          <w:rFonts w:ascii="Ebrima" w:hAnsi="Ebrima" w:cs="Arial"/>
          <w:sz w:val="20"/>
          <w:szCs w:val="20"/>
        </w:rPr>
        <w:t xml:space="preserve">pour la fonction de </w:t>
      </w:r>
      <w:r w:rsidRPr="00F72B79">
        <w:rPr>
          <w:rFonts w:ascii="Ebrima" w:hAnsi="Ebrima" w:cs="Arial"/>
          <w:sz w:val="20"/>
          <w:szCs w:val="20"/>
        </w:rPr>
        <w:t>référent déontologue</w:t>
      </w:r>
    </w:p>
    <w:p w14:paraId="534F8FCF" w14:textId="61ED40DD" w:rsidR="00572CDE" w:rsidRPr="00BF2406" w:rsidRDefault="00F72B79" w:rsidP="00054935">
      <w:pPr>
        <w:pStyle w:val="Paragraphedeliste"/>
        <w:numPr>
          <w:ilvl w:val="0"/>
          <w:numId w:val="19"/>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assistance au recrutement et un accompagnement individuel de la mobilité des agents hors de leur collectivité ou établissement d'origine</w:t>
      </w:r>
    </w:p>
    <w:p w14:paraId="068BE00F" w14:textId="77777777" w:rsidR="00BF2406" w:rsidRPr="00717F08" w:rsidRDefault="00BF2406" w:rsidP="00054935">
      <w:pPr>
        <w:pStyle w:val="Paragraphedeliste"/>
        <w:numPr>
          <w:ilvl w:val="0"/>
          <w:numId w:val="19"/>
        </w:numPr>
        <w:jc w:val="both"/>
        <w:rPr>
          <w:rFonts w:ascii="Ebrima" w:hAnsi="Ebrima" w:cs="Arial"/>
          <w:sz w:val="20"/>
          <w:szCs w:val="20"/>
        </w:rPr>
      </w:pPr>
      <w:r w:rsidRPr="00717F08">
        <w:rPr>
          <w:rFonts w:ascii="Ebrima" w:hAnsi="Ebrima" w:cs="Arial"/>
          <w:sz w:val="20"/>
          <w:szCs w:val="20"/>
        </w:rPr>
        <w:t xml:space="preserve">l’accompagnement à l’instruction des dossiers de retraite, </w:t>
      </w:r>
    </w:p>
    <w:p w14:paraId="184C684C" w14:textId="3D96A9F8" w:rsidR="00572CDE" w:rsidRPr="00572CDE" w:rsidRDefault="00F72B79" w:rsidP="00054935">
      <w:pPr>
        <w:pStyle w:val="Paragraphedeliste"/>
        <w:numPr>
          <w:ilvl w:val="0"/>
          <w:numId w:val="19"/>
        </w:numPr>
        <w:jc w:val="both"/>
        <w:rPr>
          <w:rFonts w:ascii="Ebrima" w:hAnsi="Ebrima" w:cs="Arial"/>
          <w:sz w:val="20"/>
          <w:szCs w:val="20"/>
        </w:rPr>
      </w:pPr>
      <w:r>
        <w:rPr>
          <w:rFonts w:ascii="Ebrima" w:hAnsi="Ebrima"/>
          <w:sz w:val="20"/>
          <w:szCs w:val="20"/>
        </w:rPr>
        <w:t>l’</w:t>
      </w:r>
      <w:r w:rsidR="00572CDE" w:rsidRPr="00572CDE">
        <w:rPr>
          <w:rFonts w:ascii="Ebrima" w:hAnsi="Ebrima"/>
          <w:sz w:val="20"/>
          <w:szCs w:val="20"/>
        </w:rPr>
        <w:t xml:space="preserve">accompagnement personnalisé </w:t>
      </w:r>
      <w:r w:rsidRPr="00572CDE">
        <w:rPr>
          <w:rFonts w:ascii="Ebrima" w:hAnsi="Ebrima"/>
          <w:sz w:val="20"/>
          <w:szCs w:val="20"/>
        </w:rPr>
        <w:t xml:space="preserve">des agents </w:t>
      </w:r>
      <w:r w:rsidR="00572CDE" w:rsidRPr="00572CDE">
        <w:rPr>
          <w:rFonts w:ascii="Ebrima" w:hAnsi="Ebrima"/>
          <w:sz w:val="20"/>
          <w:szCs w:val="20"/>
        </w:rPr>
        <w:t>pour l'élaboration d</w:t>
      </w:r>
      <w:r>
        <w:rPr>
          <w:rFonts w:ascii="Ebrima" w:hAnsi="Ebrima"/>
          <w:sz w:val="20"/>
          <w:szCs w:val="20"/>
        </w:rPr>
        <w:t>e leur projet professionnel.</w:t>
      </w:r>
    </w:p>
    <w:p w14:paraId="3EB81349" w14:textId="77777777" w:rsidR="001A3E03" w:rsidRPr="00572CDE" w:rsidRDefault="001A3E03" w:rsidP="001A3E03">
      <w:pPr>
        <w:jc w:val="both"/>
        <w:rPr>
          <w:rFonts w:ascii="Ebrima" w:hAnsi="Ebrima" w:cs="Arial"/>
          <w:sz w:val="20"/>
          <w:szCs w:val="20"/>
        </w:rPr>
      </w:pPr>
    </w:p>
    <w:p w14:paraId="7C4CD80F" w14:textId="77777777" w:rsidR="00956CFB" w:rsidRDefault="00956CFB" w:rsidP="001A3E03">
      <w:pPr>
        <w:jc w:val="both"/>
        <w:rPr>
          <w:rFonts w:ascii="Ebrima" w:hAnsi="Ebrima" w:cs="Arial"/>
          <w:sz w:val="20"/>
          <w:szCs w:val="20"/>
        </w:rPr>
      </w:pPr>
      <w:r>
        <w:rPr>
          <w:rFonts w:ascii="Ebrima" w:hAnsi="Ebrima" w:cs="Arial"/>
          <w:sz w:val="20"/>
          <w:szCs w:val="20"/>
        </w:rPr>
        <w:t>L</w:t>
      </w:r>
      <w:r w:rsidR="00E73AFC" w:rsidRPr="00717F08">
        <w:rPr>
          <w:rFonts w:ascii="Ebrima" w:hAnsi="Ebrima" w:cs="Arial"/>
          <w:sz w:val="20"/>
          <w:szCs w:val="20"/>
        </w:rPr>
        <w:t xml:space="preserve">es collectivités territoriales et établissements publics non affiliés peuvent </w:t>
      </w:r>
      <w:r w:rsidRPr="00717F08">
        <w:rPr>
          <w:rFonts w:ascii="Ebrima" w:hAnsi="Ebrima" w:cs="Arial"/>
          <w:sz w:val="20"/>
          <w:szCs w:val="20"/>
        </w:rPr>
        <w:t>soit s’affilier à titre volontaire pour l’ensemble des</w:t>
      </w:r>
      <w:r>
        <w:rPr>
          <w:rFonts w:ascii="Ebrima" w:hAnsi="Ebrima" w:cs="Arial"/>
          <w:sz w:val="20"/>
          <w:szCs w:val="20"/>
        </w:rPr>
        <w:t xml:space="preserve"> prestations énoncées ci-dessus, </w:t>
      </w:r>
      <w:r w:rsidR="00E73AFC" w:rsidRPr="00717F08">
        <w:rPr>
          <w:rFonts w:ascii="Ebrima" w:hAnsi="Ebrima" w:cs="Arial"/>
          <w:sz w:val="20"/>
          <w:szCs w:val="20"/>
        </w:rPr>
        <w:t xml:space="preserve">soit adhérer à un « socle commun de compétences » </w:t>
      </w:r>
    </w:p>
    <w:p w14:paraId="2B3C9D01" w14:textId="77777777" w:rsidR="00956CFB" w:rsidRDefault="00956CFB" w:rsidP="001A3E03">
      <w:pPr>
        <w:jc w:val="both"/>
        <w:rPr>
          <w:rFonts w:ascii="Ebrima" w:hAnsi="Ebrima" w:cs="Arial"/>
          <w:sz w:val="20"/>
          <w:szCs w:val="20"/>
        </w:rPr>
      </w:pPr>
    </w:p>
    <w:p w14:paraId="18E20A64" w14:textId="25B5F85E" w:rsidR="00906619" w:rsidRDefault="00956CFB" w:rsidP="001A3E03">
      <w:pPr>
        <w:jc w:val="both"/>
        <w:rPr>
          <w:rFonts w:ascii="Ebrima" w:hAnsi="Ebrima" w:cs="Arial"/>
          <w:sz w:val="20"/>
          <w:szCs w:val="20"/>
        </w:rPr>
      </w:pPr>
      <w:r>
        <w:rPr>
          <w:rFonts w:ascii="Ebrima" w:hAnsi="Ebrima" w:cs="Arial"/>
          <w:sz w:val="20"/>
          <w:szCs w:val="20"/>
        </w:rPr>
        <w:t>Conformément à l’article 23 IV de la loi n°84-53 du 26 janvier 1984, ce socle commun</w:t>
      </w:r>
      <w:r w:rsidR="00906619">
        <w:rPr>
          <w:rFonts w:ascii="Ebrima" w:hAnsi="Ebrima" w:cs="Arial"/>
          <w:sz w:val="20"/>
          <w:szCs w:val="20"/>
        </w:rPr>
        <w:t>,</w:t>
      </w:r>
      <w:r>
        <w:rPr>
          <w:rFonts w:ascii="Ebrima" w:hAnsi="Ebrima" w:cs="Arial"/>
          <w:sz w:val="20"/>
          <w:szCs w:val="20"/>
        </w:rPr>
        <w:t xml:space="preserve"> dénommé « appui technique indivisible à la gestion des ressources humaines</w:t>
      </w:r>
      <w:r w:rsidR="00906619">
        <w:rPr>
          <w:rFonts w:ascii="Ebrima" w:hAnsi="Ebrima" w:cs="Arial"/>
          <w:sz w:val="20"/>
          <w:szCs w:val="20"/>
        </w:rPr>
        <w:t xml:space="preserve"> » est </w:t>
      </w:r>
      <w:r w:rsidR="00E73AFC" w:rsidRPr="00717F08">
        <w:rPr>
          <w:rFonts w:ascii="Ebrima" w:hAnsi="Ebrima" w:cs="Arial"/>
          <w:sz w:val="20"/>
          <w:szCs w:val="20"/>
        </w:rPr>
        <w:t xml:space="preserve">composé de </w:t>
      </w:r>
      <w:r w:rsidR="00906619">
        <w:rPr>
          <w:rFonts w:ascii="Ebrima" w:hAnsi="Ebrima" w:cs="Arial"/>
          <w:sz w:val="20"/>
          <w:szCs w:val="20"/>
        </w:rPr>
        <w:t>6</w:t>
      </w:r>
      <w:r w:rsidR="00E73AFC" w:rsidRPr="00717F08">
        <w:rPr>
          <w:rFonts w:ascii="Ebrima" w:hAnsi="Ebrima" w:cs="Arial"/>
          <w:sz w:val="20"/>
          <w:szCs w:val="20"/>
        </w:rPr>
        <w:t xml:space="preserve"> prestations</w:t>
      </w:r>
      <w:r w:rsidR="00906619">
        <w:rPr>
          <w:rFonts w:ascii="Ebrima" w:hAnsi="Ebrima" w:cs="Arial"/>
          <w:sz w:val="20"/>
          <w:szCs w:val="20"/>
        </w:rPr>
        <w:t> :</w:t>
      </w:r>
    </w:p>
    <w:p w14:paraId="624900F1" w14:textId="77777777" w:rsidR="00906619" w:rsidRDefault="00906619" w:rsidP="001A3E03">
      <w:pPr>
        <w:jc w:val="both"/>
        <w:rPr>
          <w:rFonts w:ascii="Ebrima" w:hAnsi="Ebrima" w:cs="Arial"/>
          <w:sz w:val="20"/>
          <w:szCs w:val="20"/>
        </w:rPr>
      </w:pPr>
    </w:p>
    <w:p w14:paraId="7021883D" w14:textId="62FDABFA" w:rsidR="00906619" w:rsidRPr="00906619" w:rsidRDefault="00906619" w:rsidP="00054935">
      <w:pPr>
        <w:pStyle w:val="Paragraphedeliste"/>
        <w:numPr>
          <w:ilvl w:val="0"/>
          <w:numId w:val="20"/>
        </w:numPr>
        <w:jc w:val="both"/>
        <w:rPr>
          <w:rFonts w:ascii="Ebrima" w:hAnsi="Ebrima" w:cs="Arial"/>
          <w:sz w:val="20"/>
          <w:szCs w:val="20"/>
        </w:rPr>
      </w:pPr>
      <w:r w:rsidRPr="00906619">
        <w:rPr>
          <w:rFonts w:ascii="Ebrima" w:hAnsi="Ebrima" w:cs="Arial"/>
          <w:sz w:val="20"/>
          <w:szCs w:val="20"/>
        </w:rPr>
        <w:t>Le secrétariat des commissions de réforme</w:t>
      </w:r>
    </w:p>
    <w:p w14:paraId="38BB79DA" w14:textId="1E9971D1" w:rsidR="00906619" w:rsidRPr="00906619" w:rsidRDefault="00906619" w:rsidP="00054935">
      <w:pPr>
        <w:pStyle w:val="Paragraphedeliste"/>
        <w:numPr>
          <w:ilvl w:val="0"/>
          <w:numId w:val="20"/>
        </w:numPr>
        <w:jc w:val="both"/>
        <w:rPr>
          <w:rFonts w:ascii="Ebrima" w:hAnsi="Ebrima" w:cs="Arial"/>
          <w:sz w:val="20"/>
          <w:szCs w:val="20"/>
        </w:rPr>
      </w:pPr>
      <w:r w:rsidRPr="00906619">
        <w:rPr>
          <w:rFonts w:ascii="Ebrima" w:hAnsi="Ebrima" w:cs="Arial"/>
          <w:sz w:val="20"/>
          <w:szCs w:val="20"/>
        </w:rPr>
        <w:t>Le secrétariat des comités médicaux</w:t>
      </w:r>
    </w:p>
    <w:p w14:paraId="7FB02282" w14:textId="16D45992" w:rsidR="00906619" w:rsidRPr="00906619" w:rsidRDefault="00906619" w:rsidP="00054935">
      <w:pPr>
        <w:pStyle w:val="Paragraphedeliste"/>
        <w:numPr>
          <w:ilvl w:val="0"/>
          <w:numId w:val="20"/>
        </w:numPr>
        <w:jc w:val="both"/>
        <w:rPr>
          <w:rFonts w:ascii="Ebrima" w:hAnsi="Ebrima" w:cs="Arial"/>
          <w:sz w:val="20"/>
          <w:szCs w:val="20"/>
        </w:rPr>
      </w:pPr>
      <w:r w:rsidRPr="00906619">
        <w:rPr>
          <w:rFonts w:ascii="Ebrima" w:hAnsi="Ebrima" w:cs="Arial"/>
          <w:sz w:val="20"/>
          <w:szCs w:val="20"/>
        </w:rPr>
        <w:t xml:space="preserve">L’avis consultatif dans le cadre de la procédure du recours administratif préalable </w:t>
      </w:r>
      <w:r>
        <w:rPr>
          <w:rFonts w:ascii="Ebrima" w:hAnsi="Ebrima" w:cs="Arial"/>
          <w:sz w:val="20"/>
          <w:szCs w:val="20"/>
        </w:rPr>
        <w:t xml:space="preserve">(RAPO) </w:t>
      </w:r>
      <w:r w:rsidRPr="00906619">
        <w:rPr>
          <w:rFonts w:ascii="Ebrima" w:hAnsi="Ebrima" w:cs="Arial"/>
          <w:sz w:val="20"/>
          <w:szCs w:val="20"/>
        </w:rPr>
        <w:t>engagée par l’agent à l’encontre d’un acte relatif à sa situation personnelle (sauf recrutement et discipline)</w:t>
      </w:r>
    </w:p>
    <w:p w14:paraId="1B35FDE4" w14:textId="6FBA2AF8" w:rsidR="00906619" w:rsidRPr="00906619" w:rsidRDefault="00906619" w:rsidP="00054935">
      <w:pPr>
        <w:pStyle w:val="Paragraphedeliste"/>
        <w:numPr>
          <w:ilvl w:val="0"/>
          <w:numId w:val="20"/>
        </w:numPr>
        <w:jc w:val="both"/>
        <w:rPr>
          <w:rFonts w:ascii="Ebrima" w:hAnsi="Ebrima" w:cs="Arial"/>
          <w:sz w:val="20"/>
          <w:szCs w:val="20"/>
        </w:rPr>
      </w:pPr>
      <w:r w:rsidRPr="00906619">
        <w:rPr>
          <w:rFonts w:ascii="Ebrima" w:hAnsi="Ebrima" w:cs="Arial"/>
          <w:sz w:val="20"/>
          <w:szCs w:val="20"/>
        </w:rPr>
        <w:t>L’assistance juridique statutaire, y compris pour la fonction de référent déontologue</w:t>
      </w:r>
    </w:p>
    <w:p w14:paraId="052E9612" w14:textId="233D2084" w:rsidR="00906619" w:rsidRPr="00906619" w:rsidRDefault="00906619" w:rsidP="00054935">
      <w:pPr>
        <w:pStyle w:val="Paragraphedeliste"/>
        <w:numPr>
          <w:ilvl w:val="0"/>
          <w:numId w:val="20"/>
        </w:numPr>
        <w:rPr>
          <w:rFonts w:ascii="Ebrima" w:hAnsi="Ebrima" w:cs="Arial"/>
          <w:sz w:val="20"/>
          <w:szCs w:val="20"/>
        </w:rPr>
      </w:pPr>
      <w:r w:rsidRPr="00906619">
        <w:rPr>
          <w:rFonts w:ascii="Ebrima" w:hAnsi="Ebrima" w:cs="Arial"/>
          <w:sz w:val="20"/>
          <w:szCs w:val="20"/>
        </w:rPr>
        <w:t>L’assistance au recrutement et un accompagnement individuel de la mobilité des agents hors de leur collectivité ou établissement d'origine ;</w:t>
      </w:r>
    </w:p>
    <w:p w14:paraId="673FD8EC" w14:textId="7C3FE7C7" w:rsidR="00906619" w:rsidRPr="00906619" w:rsidRDefault="00906619" w:rsidP="00054935">
      <w:pPr>
        <w:pStyle w:val="Paragraphedeliste"/>
        <w:numPr>
          <w:ilvl w:val="0"/>
          <w:numId w:val="20"/>
        </w:numPr>
        <w:rPr>
          <w:rFonts w:ascii="Ebrima" w:hAnsi="Ebrima" w:cs="Arial"/>
          <w:sz w:val="20"/>
          <w:szCs w:val="20"/>
        </w:rPr>
      </w:pPr>
      <w:r w:rsidRPr="00906619">
        <w:rPr>
          <w:rFonts w:ascii="Ebrima" w:hAnsi="Ebrima" w:cs="Arial"/>
          <w:sz w:val="20"/>
          <w:szCs w:val="20"/>
        </w:rPr>
        <w:t>L’assistance à la fiabilisation des comptes de droits en matière de retraite</w:t>
      </w:r>
    </w:p>
    <w:p w14:paraId="5D210D61" w14:textId="77777777" w:rsidR="00906619" w:rsidRDefault="00906619" w:rsidP="00906619">
      <w:pPr>
        <w:jc w:val="both"/>
        <w:rPr>
          <w:rFonts w:ascii="Ebrima" w:hAnsi="Ebrima" w:cs="Arial"/>
          <w:sz w:val="20"/>
          <w:szCs w:val="20"/>
        </w:rPr>
      </w:pPr>
    </w:p>
    <w:p w14:paraId="58A74006" w14:textId="7645AE66" w:rsidR="00906619" w:rsidRDefault="00906619" w:rsidP="00906619">
      <w:pPr>
        <w:jc w:val="both"/>
        <w:rPr>
          <w:rFonts w:ascii="Ebrima" w:hAnsi="Ebrima" w:cs="Arial"/>
          <w:sz w:val="20"/>
          <w:szCs w:val="20"/>
        </w:rPr>
      </w:pPr>
      <w:r>
        <w:rPr>
          <w:rFonts w:ascii="Ebrima" w:hAnsi="Ebrima" w:cs="Arial"/>
          <w:sz w:val="20"/>
          <w:szCs w:val="20"/>
        </w:rPr>
        <w:t xml:space="preserve">Toutefois, le </w:t>
      </w:r>
      <w:r w:rsidRPr="00A002C3">
        <w:rPr>
          <w:rFonts w:ascii="Ebrima" w:hAnsi="Ebrima" w:cs="Arial"/>
          <w:sz w:val="20"/>
          <w:szCs w:val="20"/>
        </w:rPr>
        <w:t>Recours Administratif Préalable Obligatoire (RAPO) nécessitant un décret en Conseil d'État non paru à ce jour</w:t>
      </w:r>
      <w:r w:rsidR="00A637CF">
        <w:rPr>
          <w:rFonts w:ascii="Ebrima" w:hAnsi="Ebrima" w:cs="Arial"/>
          <w:sz w:val="20"/>
          <w:szCs w:val="20"/>
        </w:rPr>
        <w:t>, cette prestation est, de facto, exclue du socle commun.</w:t>
      </w:r>
    </w:p>
    <w:p w14:paraId="091DD5FF" w14:textId="77777777" w:rsidR="00906619" w:rsidRDefault="00906619" w:rsidP="00906619">
      <w:pPr>
        <w:jc w:val="both"/>
        <w:rPr>
          <w:rFonts w:ascii="Ebrima" w:hAnsi="Ebrima" w:cs="Arial"/>
          <w:sz w:val="20"/>
          <w:szCs w:val="20"/>
        </w:rPr>
      </w:pPr>
    </w:p>
    <w:p w14:paraId="6C6570D1" w14:textId="6AD35031" w:rsidR="00E73AFC" w:rsidRDefault="00906619" w:rsidP="00E73AFC">
      <w:pPr>
        <w:jc w:val="both"/>
        <w:rPr>
          <w:rFonts w:ascii="Ebrima" w:hAnsi="Ebrima" w:cs="Arial"/>
          <w:sz w:val="20"/>
          <w:szCs w:val="20"/>
        </w:rPr>
      </w:pPr>
      <w:r>
        <w:rPr>
          <w:rFonts w:ascii="Ebrima" w:hAnsi="Ebrima" w:cs="Arial"/>
          <w:sz w:val="20"/>
          <w:szCs w:val="20"/>
        </w:rPr>
        <w:t>La collectivité ou l’</w:t>
      </w:r>
      <w:r w:rsidR="00054935">
        <w:rPr>
          <w:rFonts w:ascii="Ebrima" w:hAnsi="Ebrima" w:cs="Arial"/>
          <w:sz w:val="20"/>
          <w:szCs w:val="20"/>
        </w:rPr>
        <w:t>établissement</w:t>
      </w:r>
      <w:r>
        <w:rPr>
          <w:rFonts w:ascii="Ebrima" w:hAnsi="Ebrima" w:cs="Arial"/>
          <w:sz w:val="20"/>
          <w:szCs w:val="20"/>
        </w:rPr>
        <w:t xml:space="preserve"> non affilié qui délibère pour adhérer au socle commun ne peut choisir parmi </w:t>
      </w:r>
      <w:r w:rsidR="00A637CF">
        <w:rPr>
          <w:rFonts w:ascii="Ebrima" w:hAnsi="Ebrima" w:cs="Arial"/>
          <w:sz w:val="20"/>
          <w:szCs w:val="20"/>
        </w:rPr>
        <w:t>les 5</w:t>
      </w:r>
      <w:r>
        <w:rPr>
          <w:rFonts w:ascii="Ebrima" w:hAnsi="Ebrima" w:cs="Arial"/>
          <w:sz w:val="20"/>
          <w:szCs w:val="20"/>
        </w:rPr>
        <w:t xml:space="preserve"> prestations</w:t>
      </w:r>
      <w:r w:rsidR="00A637CF">
        <w:rPr>
          <w:rFonts w:ascii="Ebrima" w:hAnsi="Ebrima" w:cs="Arial"/>
          <w:sz w:val="20"/>
          <w:szCs w:val="20"/>
        </w:rPr>
        <w:t xml:space="preserve"> restantes</w:t>
      </w:r>
      <w:r>
        <w:rPr>
          <w:rFonts w:ascii="Ebrima" w:hAnsi="Ebrima" w:cs="Arial"/>
          <w:sz w:val="20"/>
          <w:szCs w:val="20"/>
        </w:rPr>
        <w:t xml:space="preserve">. L’adhésion vaut pour l’ensemble des prestations puisqu’elles forment un tout indivisible. </w:t>
      </w:r>
    </w:p>
    <w:p w14:paraId="171CBD6B" w14:textId="77777777" w:rsidR="00906619" w:rsidRPr="00717F08" w:rsidRDefault="00906619" w:rsidP="00E73AFC">
      <w:pPr>
        <w:jc w:val="both"/>
        <w:rPr>
          <w:rFonts w:ascii="Ebrima" w:hAnsi="Ebrima" w:cs="Arial"/>
          <w:sz w:val="20"/>
          <w:szCs w:val="20"/>
        </w:rPr>
      </w:pPr>
    </w:p>
    <w:p w14:paraId="7DF85785" w14:textId="048CAD61" w:rsidR="00E73AFC" w:rsidRDefault="00956CFB" w:rsidP="001A3E03">
      <w:pPr>
        <w:jc w:val="both"/>
        <w:rPr>
          <w:rFonts w:ascii="Ebrima" w:hAnsi="Ebrima" w:cs="Arial"/>
          <w:sz w:val="20"/>
          <w:szCs w:val="20"/>
        </w:rPr>
      </w:pPr>
      <w:r>
        <w:rPr>
          <w:rFonts w:ascii="Ebrima" w:hAnsi="Ebrima" w:cs="Arial"/>
          <w:sz w:val="20"/>
          <w:szCs w:val="20"/>
        </w:rPr>
        <w:t>Par délibération n°2013-35 du 29 novembre 2013, le CDG 45 a ouvert ce socle commun</w:t>
      </w:r>
      <w:r w:rsidR="00A637CF">
        <w:rPr>
          <w:rFonts w:ascii="Ebrima" w:hAnsi="Ebrima" w:cs="Arial"/>
          <w:sz w:val="20"/>
          <w:szCs w:val="20"/>
        </w:rPr>
        <w:t xml:space="preserve"> à l’adhésion. Par délibération n°2017-27 du 3 octobre 2017, le CDG 45 a créé et étendu aux collectivités et établissements non affiliées la fonction de référent déontologue pour les agents. Celle-ci recouvre les missions de conseils déontologiques, de référent </w:t>
      </w:r>
      <w:r w:rsidR="00054935">
        <w:rPr>
          <w:rFonts w:ascii="Ebrima" w:hAnsi="Ebrima" w:cs="Arial"/>
          <w:sz w:val="20"/>
          <w:szCs w:val="20"/>
        </w:rPr>
        <w:t>laïcité</w:t>
      </w:r>
      <w:r w:rsidR="00A637CF">
        <w:rPr>
          <w:rFonts w:ascii="Ebrima" w:hAnsi="Ebrima" w:cs="Arial"/>
          <w:sz w:val="20"/>
          <w:szCs w:val="20"/>
        </w:rPr>
        <w:t xml:space="preserve"> et de référent alerte éthique.</w:t>
      </w:r>
    </w:p>
    <w:p w14:paraId="3D2C0306" w14:textId="77777777" w:rsidR="00744226" w:rsidRDefault="00744226" w:rsidP="00744226">
      <w:pPr>
        <w:jc w:val="both"/>
        <w:rPr>
          <w:rFonts w:ascii="Ebrima" w:hAnsi="Ebrima"/>
          <w:sz w:val="20"/>
          <w:szCs w:val="20"/>
        </w:rPr>
      </w:pPr>
    </w:p>
    <w:p w14:paraId="739CD685" w14:textId="77777777" w:rsidR="00FF37BD" w:rsidRDefault="00744226" w:rsidP="00744226">
      <w:pPr>
        <w:jc w:val="both"/>
        <w:rPr>
          <w:rFonts w:ascii="Ebrima" w:hAnsi="Ebrima"/>
          <w:sz w:val="20"/>
          <w:szCs w:val="20"/>
        </w:rPr>
      </w:pPr>
      <w:r>
        <w:rPr>
          <w:rFonts w:ascii="Ebrima" w:hAnsi="Ebrima"/>
          <w:sz w:val="20"/>
          <w:szCs w:val="20"/>
        </w:rPr>
        <w:t>C</w:t>
      </w:r>
      <w:r w:rsidR="00A637CF" w:rsidRPr="00A002C3">
        <w:rPr>
          <w:rFonts w:ascii="Ebrima" w:hAnsi="Ebrima"/>
          <w:sz w:val="20"/>
          <w:szCs w:val="20"/>
        </w:rPr>
        <w:t xml:space="preserve">ette adhésion </w:t>
      </w:r>
      <w:r w:rsidR="00FF37BD">
        <w:rPr>
          <w:rFonts w:ascii="Ebrima" w:hAnsi="Ebrima"/>
          <w:sz w:val="20"/>
          <w:szCs w:val="20"/>
        </w:rPr>
        <w:t>donne lieu au versement</w:t>
      </w:r>
      <w:r w:rsidR="00A637CF" w:rsidRPr="00A002C3">
        <w:rPr>
          <w:rFonts w:ascii="Ebrima" w:hAnsi="Ebrima"/>
          <w:sz w:val="20"/>
          <w:szCs w:val="20"/>
        </w:rPr>
        <w:t xml:space="preserve"> d’une cotisation annuelle égale à 0,</w:t>
      </w:r>
      <w:r w:rsidR="00FF37BD">
        <w:rPr>
          <w:rFonts w:ascii="Ebrima" w:hAnsi="Ebrima"/>
          <w:sz w:val="20"/>
          <w:szCs w:val="20"/>
        </w:rPr>
        <w:t>07</w:t>
      </w:r>
      <w:r w:rsidR="00A637CF" w:rsidRPr="00A002C3">
        <w:rPr>
          <w:rFonts w:ascii="Ebrima" w:hAnsi="Ebrima"/>
          <w:sz w:val="20"/>
          <w:szCs w:val="20"/>
        </w:rPr>
        <w:t xml:space="preserve"> % de la masse salariale de la collectivité </w:t>
      </w:r>
      <w:r w:rsidR="00FF37BD">
        <w:rPr>
          <w:rFonts w:ascii="Ebrima" w:hAnsi="Ebrima"/>
          <w:sz w:val="20"/>
          <w:szCs w:val="20"/>
        </w:rPr>
        <w:t xml:space="preserve">territoriale </w:t>
      </w:r>
      <w:r w:rsidR="00A637CF" w:rsidRPr="00A002C3">
        <w:rPr>
          <w:rFonts w:ascii="Ebrima" w:hAnsi="Ebrima"/>
          <w:sz w:val="20"/>
          <w:szCs w:val="20"/>
        </w:rPr>
        <w:t xml:space="preserve">ou de l’établissement. </w:t>
      </w:r>
    </w:p>
    <w:p w14:paraId="4782BCBB" w14:textId="01AC8277" w:rsidR="0050332D" w:rsidRDefault="0050332D" w:rsidP="00744226">
      <w:pPr>
        <w:jc w:val="both"/>
        <w:rPr>
          <w:rFonts w:ascii="Ebrima" w:hAnsi="Ebrima"/>
          <w:sz w:val="20"/>
          <w:szCs w:val="20"/>
        </w:rPr>
      </w:pPr>
      <w:r>
        <w:rPr>
          <w:rFonts w:ascii="Ebrima" w:hAnsi="Ebrima"/>
          <w:sz w:val="20"/>
          <w:szCs w:val="20"/>
        </w:rPr>
        <w:t xml:space="preserve">L’adhésion est valable 3 ans renouvelables de manière </w:t>
      </w:r>
      <w:r w:rsidR="00054935">
        <w:rPr>
          <w:rFonts w:ascii="Ebrima" w:hAnsi="Ebrima"/>
          <w:sz w:val="20"/>
          <w:szCs w:val="20"/>
        </w:rPr>
        <w:t>tacite</w:t>
      </w:r>
      <w:r>
        <w:rPr>
          <w:rFonts w:ascii="Ebrima" w:hAnsi="Ebrima"/>
          <w:sz w:val="20"/>
          <w:szCs w:val="20"/>
        </w:rPr>
        <w:t>.</w:t>
      </w:r>
    </w:p>
    <w:p w14:paraId="73C49478" w14:textId="77777777" w:rsidR="00054935" w:rsidRDefault="00054935" w:rsidP="00744226">
      <w:pPr>
        <w:jc w:val="both"/>
        <w:rPr>
          <w:rFonts w:ascii="Ebrima" w:hAnsi="Ebrima"/>
          <w:sz w:val="20"/>
          <w:szCs w:val="20"/>
        </w:rPr>
      </w:pPr>
    </w:p>
    <w:p w14:paraId="3F3E39ED" w14:textId="77777777" w:rsidR="00FF37BD" w:rsidRDefault="00FF37BD" w:rsidP="00744226">
      <w:pPr>
        <w:jc w:val="both"/>
        <w:rPr>
          <w:rFonts w:ascii="Ebrima" w:hAnsi="Ebrima"/>
          <w:sz w:val="20"/>
          <w:szCs w:val="20"/>
        </w:rPr>
      </w:pPr>
      <w:r>
        <w:rPr>
          <w:rFonts w:ascii="Ebrima" w:hAnsi="Ebrima"/>
          <w:sz w:val="20"/>
          <w:szCs w:val="20"/>
        </w:rPr>
        <w:t>Par ailleurs</w:t>
      </w:r>
      <w:r w:rsidR="00A637CF" w:rsidRPr="00A002C3">
        <w:rPr>
          <w:rFonts w:ascii="Ebrima" w:hAnsi="Ebrima"/>
          <w:sz w:val="20"/>
          <w:szCs w:val="20"/>
        </w:rPr>
        <w:t xml:space="preserve">, </w:t>
      </w:r>
      <w:r>
        <w:rPr>
          <w:rFonts w:ascii="Ebrima" w:hAnsi="Ebrima"/>
          <w:sz w:val="20"/>
          <w:szCs w:val="20"/>
        </w:rPr>
        <w:t xml:space="preserve">l’adhésion nécessite l’adoption d’une </w:t>
      </w:r>
      <w:r w:rsidR="00A637CF" w:rsidRPr="00A002C3">
        <w:rPr>
          <w:rFonts w:ascii="Ebrima" w:hAnsi="Ebrima"/>
          <w:sz w:val="20"/>
          <w:szCs w:val="20"/>
        </w:rPr>
        <w:t>délibération</w:t>
      </w:r>
      <w:r>
        <w:rPr>
          <w:rFonts w:ascii="Ebrima" w:hAnsi="Ebrima"/>
          <w:sz w:val="20"/>
          <w:szCs w:val="20"/>
        </w:rPr>
        <w:t xml:space="preserve"> de l’assemblée délibérante de la collectivité territoriale ou de l’établissement et la signature d’une convention.</w:t>
      </w:r>
    </w:p>
    <w:p w14:paraId="49D66378" w14:textId="77777777" w:rsidR="00FF37BD" w:rsidRDefault="00FF37BD" w:rsidP="00744226">
      <w:pPr>
        <w:jc w:val="both"/>
        <w:rPr>
          <w:rFonts w:ascii="Ebrima" w:hAnsi="Ebrima"/>
          <w:sz w:val="20"/>
          <w:szCs w:val="20"/>
        </w:rPr>
      </w:pPr>
    </w:p>
    <w:p w14:paraId="749293CC" w14:textId="6BBF7B91" w:rsidR="00A637CF" w:rsidRPr="00FF37BD" w:rsidRDefault="00FF37BD" w:rsidP="001A3E03">
      <w:pPr>
        <w:jc w:val="both"/>
        <w:rPr>
          <w:rFonts w:ascii="Ebrima" w:hAnsi="Ebrima" w:cs="Arial"/>
          <w:i/>
          <w:sz w:val="20"/>
          <w:szCs w:val="20"/>
        </w:rPr>
      </w:pPr>
      <w:r>
        <w:rPr>
          <w:rFonts w:ascii="Ebrima" w:hAnsi="Ebrima" w:cs="Arial"/>
          <w:i/>
          <w:sz w:val="20"/>
          <w:szCs w:val="20"/>
        </w:rPr>
        <w:t>(</w:t>
      </w:r>
      <w:r w:rsidRPr="00FF37BD">
        <w:rPr>
          <w:rFonts w:ascii="Ebrima" w:hAnsi="Ebrima" w:cs="Arial"/>
          <w:i/>
          <w:sz w:val="20"/>
          <w:szCs w:val="20"/>
        </w:rPr>
        <w:t xml:space="preserve">Pour les collectivités territoriales et </w:t>
      </w:r>
      <w:r>
        <w:rPr>
          <w:rFonts w:ascii="Ebrima" w:hAnsi="Ebrima" w:cs="Arial"/>
          <w:i/>
          <w:sz w:val="20"/>
          <w:szCs w:val="20"/>
        </w:rPr>
        <w:t>étab</w:t>
      </w:r>
      <w:r w:rsidRPr="00FF37BD">
        <w:rPr>
          <w:rFonts w:ascii="Ebrima" w:hAnsi="Ebrima" w:cs="Arial"/>
          <w:i/>
          <w:sz w:val="20"/>
          <w:szCs w:val="20"/>
        </w:rPr>
        <w:t xml:space="preserve">lissements qui </w:t>
      </w:r>
      <w:r w:rsidR="00054935" w:rsidRPr="00FF37BD">
        <w:rPr>
          <w:rFonts w:ascii="Ebrima" w:hAnsi="Ebrima" w:cs="Arial"/>
          <w:i/>
          <w:sz w:val="20"/>
          <w:szCs w:val="20"/>
        </w:rPr>
        <w:t>renouvellent</w:t>
      </w:r>
      <w:r w:rsidRPr="00FF37BD">
        <w:rPr>
          <w:rFonts w:ascii="Ebrima" w:hAnsi="Ebrima" w:cs="Arial"/>
          <w:i/>
          <w:sz w:val="20"/>
          <w:szCs w:val="20"/>
        </w:rPr>
        <w:t xml:space="preserve"> l’adhésion)</w:t>
      </w:r>
    </w:p>
    <w:p w14:paraId="36C8BD7F" w14:textId="6890FF4D" w:rsidR="001A3E03" w:rsidRPr="00717F08" w:rsidRDefault="001A3E03" w:rsidP="005F1AFA">
      <w:pPr>
        <w:jc w:val="both"/>
        <w:rPr>
          <w:rFonts w:ascii="Ebrima" w:hAnsi="Ebrima"/>
          <w:i/>
          <w:sz w:val="20"/>
          <w:szCs w:val="20"/>
        </w:rPr>
      </w:pPr>
      <w:r w:rsidRPr="00717F08">
        <w:rPr>
          <w:rFonts w:ascii="Ebrima" w:hAnsi="Ebrima" w:cs="Arial"/>
          <w:sz w:val="20"/>
          <w:szCs w:val="20"/>
        </w:rPr>
        <w:t>Par délibération</w:t>
      </w:r>
      <w:r w:rsidR="003D7C84">
        <w:rPr>
          <w:rFonts w:ascii="Ebrima" w:hAnsi="Ebrima" w:cs="Arial"/>
          <w:sz w:val="20"/>
          <w:szCs w:val="20"/>
        </w:rPr>
        <w:t>(s)</w:t>
      </w:r>
      <w:r w:rsidRPr="00717F08">
        <w:rPr>
          <w:rFonts w:ascii="Ebrima" w:hAnsi="Ebrima" w:cs="Arial"/>
          <w:sz w:val="20"/>
          <w:szCs w:val="20"/>
        </w:rPr>
        <w:t xml:space="preserve"> n° </w:t>
      </w:r>
      <w:r w:rsidRPr="00717F08">
        <w:rPr>
          <w:rFonts w:ascii="Ebrima" w:hAnsi="Ebrima" w:cs="Arial"/>
          <w:sz w:val="20"/>
          <w:szCs w:val="20"/>
          <w:highlight w:val="yellow"/>
        </w:rPr>
        <w:t>…</w:t>
      </w:r>
      <w:r w:rsidRPr="00717F08">
        <w:rPr>
          <w:rFonts w:ascii="Ebrima" w:hAnsi="Ebrima" w:cs="Arial"/>
          <w:sz w:val="20"/>
          <w:szCs w:val="20"/>
        </w:rPr>
        <w:t xml:space="preserve"> en date du </w:t>
      </w:r>
      <w:r w:rsidRPr="00717F08">
        <w:rPr>
          <w:rFonts w:ascii="Ebrima" w:hAnsi="Ebrima" w:cs="Arial"/>
          <w:sz w:val="20"/>
          <w:szCs w:val="20"/>
          <w:highlight w:val="yellow"/>
        </w:rPr>
        <w:t>…</w:t>
      </w:r>
      <w:r w:rsidRPr="00717F08">
        <w:rPr>
          <w:rFonts w:ascii="Ebrima" w:hAnsi="Ebrima" w:cs="Arial"/>
          <w:sz w:val="20"/>
          <w:szCs w:val="20"/>
        </w:rPr>
        <w:t xml:space="preserve"> (date), </w:t>
      </w:r>
      <w:proofErr w:type="spellStart"/>
      <w:r w:rsidRPr="00717F08">
        <w:rPr>
          <w:rFonts w:ascii="Ebrima" w:hAnsi="Ebrima" w:cs="Arial"/>
          <w:i/>
          <w:sz w:val="20"/>
          <w:szCs w:val="20"/>
        </w:rPr>
        <w:t>le-la</w:t>
      </w:r>
      <w:proofErr w:type="spellEnd"/>
      <w:r w:rsidRPr="00717F08">
        <w:rPr>
          <w:rFonts w:ascii="Ebrima" w:hAnsi="Ebrima" w:cs="Arial"/>
          <w:sz w:val="20"/>
          <w:szCs w:val="20"/>
        </w:rPr>
        <w:t xml:space="preserve"> </w:t>
      </w:r>
      <w:r w:rsidRPr="00717F08">
        <w:rPr>
          <w:rFonts w:ascii="Ebrima" w:hAnsi="Ebrima"/>
          <w:sz w:val="20"/>
          <w:szCs w:val="20"/>
          <w:highlight w:val="yellow"/>
        </w:rPr>
        <w:t>…</w:t>
      </w:r>
      <w:r w:rsidRPr="00717F08">
        <w:rPr>
          <w:rFonts w:ascii="Ebrima" w:hAnsi="Ebrima"/>
          <w:sz w:val="20"/>
          <w:szCs w:val="20"/>
        </w:rPr>
        <w:t xml:space="preserve">  </w:t>
      </w:r>
      <w:r w:rsidRPr="00717F08">
        <w:rPr>
          <w:rFonts w:ascii="Ebrima" w:hAnsi="Ebrima"/>
          <w:i/>
          <w:sz w:val="20"/>
          <w:szCs w:val="20"/>
        </w:rPr>
        <w:t xml:space="preserve">(préciser la dénomination de la collectivité territoriale ou de l’Etablissement) </w:t>
      </w:r>
      <w:r w:rsidRPr="00717F08">
        <w:rPr>
          <w:rFonts w:ascii="Ebrima" w:hAnsi="Ebrima"/>
          <w:sz w:val="20"/>
          <w:szCs w:val="20"/>
        </w:rPr>
        <w:t xml:space="preserve">avait fait le choix d’adhérer </w:t>
      </w:r>
      <w:r w:rsidRPr="00FF37BD">
        <w:rPr>
          <w:rFonts w:ascii="Ebrima" w:hAnsi="Ebrima"/>
          <w:sz w:val="20"/>
          <w:szCs w:val="20"/>
        </w:rPr>
        <w:t>au socle commun de compétences</w:t>
      </w:r>
      <w:r w:rsidR="00FF37BD">
        <w:rPr>
          <w:rFonts w:ascii="Ebrima" w:hAnsi="Ebrima"/>
          <w:sz w:val="20"/>
          <w:szCs w:val="20"/>
        </w:rPr>
        <w:t xml:space="preserve"> et une convention en date du </w:t>
      </w:r>
      <w:r w:rsidR="00FF37BD" w:rsidRPr="00FF37BD">
        <w:rPr>
          <w:rFonts w:ascii="Ebrima" w:hAnsi="Ebrima"/>
          <w:sz w:val="20"/>
          <w:szCs w:val="20"/>
          <w:highlight w:val="yellow"/>
        </w:rPr>
        <w:t>…</w:t>
      </w:r>
      <w:r w:rsidR="00FF37BD">
        <w:rPr>
          <w:rFonts w:ascii="Ebrima" w:hAnsi="Ebrima"/>
          <w:sz w:val="20"/>
          <w:szCs w:val="20"/>
        </w:rPr>
        <w:t xml:space="preserve"> </w:t>
      </w:r>
      <w:r w:rsidR="00FF37BD" w:rsidRPr="00FF37BD">
        <w:rPr>
          <w:rFonts w:ascii="Ebrima" w:hAnsi="Ebrima"/>
          <w:i/>
          <w:sz w:val="20"/>
          <w:szCs w:val="20"/>
        </w:rPr>
        <w:t>(date)</w:t>
      </w:r>
      <w:r w:rsidR="00FF37BD">
        <w:rPr>
          <w:rFonts w:ascii="Ebrima" w:hAnsi="Ebrima"/>
          <w:sz w:val="20"/>
          <w:szCs w:val="20"/>
        </w:rPr>
        <w:t xml:space="preserve"> a été signée avec le CDG 45</w:t>
      </w:r>
      <w:r w:rsidRPr="00717F08">
        <w:rPr>
          <w:rFonts w:ascii="Ebrima" w:hAnsi="Ebrima"/>
          <w:i/>
          <w:sz w:val="20"/>
          <w:szCs w:val="20"/>
        </w:rPr>
        <w:t>.</w:t>
      </w:r>
    </w:p>
    <w:p w14:paraId="3017335A" w14:textId="7B14FDB9" w:rsidR="00555C4C" w:rsidRPr="00717F08" w:rsidRDefault="00555C4C" w:rsidP="005F1AFA">
      <w:pPr>
        <w:jc w:val="both"/>
        <w:rPr>
          <w:rFonts w:ascii="Ebrima" w:hAnsi="Ebrima" w:cs="Tahoma"/>
          <w:sz w:val="20"/>
          <w:szCs w:val="20"/>
        </w:rPr>
      </w:pPr>
    </w:p>
    <w:p w14:paraId="03AEC4B6" w14:textId="703D1DF5" w:rsidR="006C75D7" w:rsidRPr="00605B84" w:rsidRDefault="000B5AF0" w:rsidP="006C75D7">
      <w:pPr>
        <w:pStyle w:val="loose"/>
        <w:spacing w:before="0" w:beforeAutospacing="0" w:after="0" w:afterAutospacing="0"/>
        <w:jc w:val="both"/>
        <w:rPr>
          <w:rFonts w:ascii="Ebrima" w:eastAsia="Calibri" w:hAnsi="Ebrima"/>
          <w:bCs/>
          <w:sz w:val="20"/>
          <w:szCs w:val="20"/>
          <w:lang w:eastAsia="en-US"/>
        </w:rPr>
      </w:pPr>
      <w:r>
        <w:rPr>
          <w:rFonts w:ascii="Ebrima" w:eastAsia="Calibri" w:hAnsi="Ebrima"/>
          <w:bCs/>
          <w:sz w:val="20"/>
          <w:szCs w:val="20"/>
          <w:lang w:eastAsia="en-US"/>
        </w:rPr>
        <w:t xml:space="preserve">Au regard des éléments exposés ci-dessus, il est </w:t>
      </w:r>
      <w:r w:rsidR="002B4387" w:rsidRPr="00007A3B">
        <w:rPr>
          <w:rFonts w:ascii="Ebrima" w:eastAsia="Calibri" w:hAnsi="Ebrima"/>
          <w:bCs/>
          <w:sz w:val="20"/>
          <w:szCs w:val="20"/>
          <w:lang w:eastAsia="en-US"/>
        </w:rPr>
        <w:t>proposé au Conseil</w:t>
      </w:r>
      <w:r w:rsidR="002B4387" w:rsidRPr="00007A3B">
        <w:rPr>
          <w:rStyle w:val="Appelnotedebasdep"/>
          <w:rFonts w:ascii="Ebrima" w:eastAsia="Calibri" w:hAnsi="Ebrima"/>
          <w:sz w:val="20"/>
          <w:szCs w:val="20"/>
          <w:lang w:eastAsia="en-US"/>
        </w:rPr>
        <w:footnoteReference w:id="3"/>
      </w:r>
      <w:r w:rsidR="002B4387" w:rsidRPr="00007A3B">
        <w:rPr>
          <w:rFonts w:ascii="Ebrima" w:eastAsia="Calibri" w:hAnsi="Ebrima"/>
          <w:bCs/>
          <w:sz w:val="20"/>
          <w:szCs w:val="20"/>
          <w:lang w:eastAsia="en-US"/>
        </w:rPr>
        <w:t xml:space="preserve"> </w:t>
      </w:r>
      <w:r w:rsidR="00054935" w:rsidRPr="00054935">
        <w:rPr>
          <w:rFonts w:ascii="Ebrima" w:eastAsia="Calibri" w:hAnsi="Ebrima"/>
          <w:bCs/>
          <w:sz w:val="20"/>
          <w:szCs w:val="20"/>
          <w:highlight w:val="yellow"/>
          <w:lang w:eastAsia="en-US"/>
        </w:rPr>
        <w:t>…</w:t>
      </w:r>
      <w:r w:rsidR="00054935">
        <w:rPr>
          <w:rFonts w:ascii="Ebrima" w:eastAsia="Calibri" w:hAnsi="Ebrima"/>
          <w:bCs/>
          <w:sz w:val="20"/>
          <w:szCs w:val="20"/>
          <w:lang w:eastAsia="en-US"/>
        </w:rPr>
        <w:t xml:space="preserve"> </w:t>
      </w:r>
      <w:r w:rsidR="00605B84">
        <w:rPr>
          <w:rFonts w:ascii="Ebrima" w:eastAsia="Calibri" w:hAnsi="Ebrima"/>
          <w:bCs/>
          <w:sz w:val="20"/>
          <w:szCs w:val="20"/>
          <w:lang w:eastAsia="en-US"/>
        </w:rPr>
        <w:t>d’approuver l’adhésion</w:t>
      </w:r>
      <w:r w:rsidR="00717F08">
        <w:rPr>
          <w:rFonts w:ascii="Ebrima" w:eastAsia="Calibri" w:hAnsi="Ebrima"/>
          <w:bCs/>
          <w:sz w:val="20"/>
          <w:szCs w:val="20"/>
          <w:lang w:eastAsia="en-US"/>
        </w:rPr>
        <w:t xml:space="preserve"> </w:t>
      </w:r>
      <w:r w:rsidR="00605B84" w:rsidRPr="00605B84">
        <w:rPr>
          <w:rFonts w:ascii="Ebrima" w:eastAsia="Calibri" w:hAnsi="Ebrima"/>
          <w:bCs/>
          <w:i/>
          <w:sz w:val="20"/>
          <w:szCs w:val="20"/>
          <w:lang w:eastAsia="en-US"/>
        </w:rPr>
        <w:t>OU le renouvellement de l’adhésion</w:t>
      </w:r>
      <w:r w:rsidR="00605B84">
        <w:rPr>
          <w:rFonts w:ascii="Ebrima" w:eastAsia="Calibri" w:hAnsi="Ebrima"/>
          <w:bCs/>
          <w:sz w:val="20"/>
          <w:szCs w:val="20"/>
          <w:lang w:eastAsia="en-US"/>
        </w:rPr>
        <w:t xml:space="preserve"> </w:t>
      </w:r>
      <w:r w:rsidR="00717F08">
        <w:rPr>
          <w:rFonts w:ascii="Ebrima" w:eastAsia="Calibri" w:hAnsi="Ebrima"/>
          <w:bCs/>
          <w:sz w:val="20"/>
          <w:szCs w:val="20"/>
          <w:lang w:eastAsia="en-US"/>
        </w:rPr>
        <w:t xml:space="preserve">de </w:t>
      </w:r>
      <w:proofErr w:type="spellStart"/>
      <w:r w:rsidR="003D7C84" w:rsidRPr="00717F08">
        <w:rPr>
          <w:rFonts w:ascii="Ebrima" w:hAnsi="Ebrima" w:cs="Arial"/>
          <w:i/>
          <w:sz w:val="20"/>
          <w:szCs w:val="20"/>
        </w:rPr>
        <w:t>le-la</w:t>
      </w:r>
      <w:proofErr w:type="spellEnd"/>
      <w:r w:rsidR="003D7C84" w:rsidRPr="00717F08">
        <w:rPr>
          <w:rFonts w:ascii="Ebrima" w:hAnsi="Ebrima" w:cs="Arial"/>
          <w:sz w:val="20"/>
          <w:szCs w:val="20"/>
        </w:rPr>
        <w:t xml:space="preserve"> </w:t>
      </w:r>
      <w:r w:rsidR="003D7C84" w:rsidRPr="00717F08">
        <w:rPr>
          <w:rFonts w:ascii="Ebrima" w:hAnsi="Ebrima"/>
          <w:sz w:val="20"/>
          <w:szCs w:val="20"/>
          <w:highlight w:val="yellow"/>
        </w:rPr>
        <w:t>…</w:t>
      </w:r>
      <w:r w:rsidR="003D7C84" w:rsidRPr="00717F08">
        <w:rPr>
          <w:rFonts w:ascii="Ebrima" w:hAnsi="Ebrima"/>
          <w:sz w:val="20"/>
          <w:szCs w:val="20"/>
        </w:rPr>
        <w:t xml:space="preserve"> </w:t>
      </w:r>
      <w:r w:rsidR="003D7C84" w:rsidRPr="00717F08">
        <w:rPr>
          <w:rFonts w:ascii="Ebrima" w:hAnsi="Ebrima"/>
          <w:i/>
          <w:sz w:val="20"/>
          <w:szCs w:val="20"/>
        </w:rPr>
        <w:t>(préciser la dénomination de la collectivité territoriale ou de l’Etablissement)</w:t>
      </w:r>
      <w:r w:rsidR="003D7C84">
        <w:rPr>
          <w:rFonts w:ascii="Ebrima" w:eastAsia="Calibri" w:hAnsi="Ebrima"/>
          <w:bCs/>
          <w:sz w:val="20"/>
          <w:szCs w:val="20"/>
          <w:lang w:eastAsia="en-US"/>
        </w:rPr>
        <w:t xml:space="preserve"> </w:t>
      </w:r>
      <w:r w:rsidR="00605B84">
        <w:rPr>
          <w:rFonts w:ascii="Ebrima" w:eastAsia="Calibri" w:hAnsi="Ebrima"/>
          <w:bCs/>
          <w:sz w:val="20"/>
          <w:szCs w:val="20"/>
          <w:lang w:eastAsia="en-US"/>
        </w:rPr>
        <w:t xml:space="preserve">au socle commun de compétences proposé par le CDG 45 </w:t>
      </w:r>
      <w:r w:rsidR="006C75D7" w:rsidRPr="00605B84">
        <w:rPr>
          <w:rFonts w:ascii="Ebrima" w:hAnsi="Ebrima"/>
          <w:sz w:val="20"/>
          <w:szCs w:val="20"/>
        </w:rPr>
        <w:t xml:space="preserve">à compter du </w:t>
      </w:r>
      <w:r w:rsidR="0050332D" w:rsidRPr="0050332D">
        <w:rPr>
          <w:rFonts w:ascii="Ebrima" w:hAnsi="Ebrima"/>
          <w:sz w:val="20"/>
          <w:szCs w:val="20"/>
          <w:highlight w:val="yellow"/>
        </w:rPr>
        <w:t>…</w:t>
      </w:r>
      <w:r w:rsidR="0050332D">
        <w:rPr>
          <w:rFonts w:ascii="Ebrima" w:hAnsi="Ebrima"/>
          <w:sz w:val="20"/>
          <w:szCs w:val="20"/>
        </w:rPr>
        <w:t xml:space="preserve"> </w:t>
      </w:r>
      <w:r w:rsidR="0050332D" w:rsidRPr="0050332D">
        <w:rPr>
          <w:rFonts w:ascii="Ebrima" w:hAnsi="Ebrima"/>
          <w:i/>
          <w:sz w:val="20"/>
          <w:szCs w:val="20"/>
        </w:rPr>
        <w:t>(date)</w:t>
      </w:r>
      <w:r w:rsidR="0050332D">
        <w:rPr>
          <w:rFonts w:ascii="Ebrima" w:hAnsi="Ebrima"/>
          <w:sz w:val="20"/>
          <w:szCs w:val="20"/>
        </w:rPr>
        <w:t xml:space="preserve"> </w:t>
      </w:r>
      <w:r w:rsidR="00605B84" w:rsidRPr="00605B84">
        <w:rPr>
          <w:rFonts w:ascii="Ebrima" w:eastAsia="Calibri" w:hAnsi="Ebrima"/>
          <w:bCs/>
          <w:sz w:val="20"/>
          <w:szCs w:val="20"/>
          <w:lang w:eastAsia="en-US"/>
        </w:rPr>
        <w:t>et d’autoriser</w:t>
      </w:r>
      <w:r w:rsidR="00605B84">
        <w:rPr>
          <w:rFonts w:ascii="Ebrima" w:eastAsia="Calibri" w:hAnsi="Ebrima"/>
          <w:bCs/>
          <w:i/>
          <w:sz w:val="20"/>
          <w:szCs w:val="20"/>
          <w:lang w:eastAsia="en-US"/>
        </w:rPr>
        <w:t xml:space="preserve"> </w:t>
      </w:r>
      <w:r w:rsidR="00605B84" w:rsidRPr="002E4865">
        <w:rPr>
          <w:rFonts w:ascii="Ebrima" w:eastAsia="Times" w:hAnsi="Ebrima" w:cs="Arial"/>
          <w:i/>
          <w:sz w:val="20"/>
          <w:szCs w:val="20"/>
        </w:rPr>
        <w:t>Monsieur/Madame le Maire ou le Président/La Présidente</w:t>
      </w:r>
      <w:r w:rsidR="00605B84">
        <w:rPr>
          <w:rFonts w:ascii="Ebrima" w:eastAsia="Times" w:hAnsi="Ebrima" w:cs="Arial"/>
          <w:i/>
          <w:sz w:val="20"/>
          <w:szCs w:val="20"/>
        </w:rPr>
        <w:t xml:space="preserve"> </w:t>
      </w:r>
      <w:r w:rsidR="00605B84" w:rsidRPr="00605B84">
        <w:rPr>
          <w:rFonts w:ascii="Ebrima" w:eastAsia="Times" w:hAnsi="Ebrima" w:cs="Arial"/>
          <w:sz w:val="20"/>
          <w:szCs w:val="20"/>
        </w:rPr>
        <w:t>à signer</w:t>
      </w:r>
      <w:r w:rsidR="00605B84" w:rsidRPr="00605B84">
        <w:rPr>
          <w:rFonts w:ascii="Ebrima" w:hAnsi="Ebrima"/>
          <w:sz w:val="20"/>
          <w:szCs w:val="20"/>
        </w:rPr>
        <w:t xml:space="preserve"> la convention afférente.</w:t>
      </w:r>
    </w:p>
    <w:p w14:paraId="51BBAE7C" w14:textId="55CF103D" w:rsidR="00007A3B" w:rsidRPr="00007A3B" w:rsidRDefault="00007A3B" w:rsidP="002B4387">
      <w:pPr>
        <w:pStyle w:val="loose"/>
        <w:spacing w:before="0" w:beforeAutospacing="0" w:after="0" w:afterAutospacing="0"/>
        <w:jc w:val="both"/>
        <w:rPr>
          <w:rFonts w:ascii="Ebrima" w:eastAsia="Calibri" w:hAnsi="Ebrima"/>
          <w:bCs/>
          <w:sz w:val="20"/>
          <w:szCs w:val="20"/>
          <w:lang w:eastAsia="en-US"/>
        </w:rPr>
      </w:pPr>
    </w:p>
    <w:p w14:paraId="6B6E2747" w14:textId="77777777" w:rsidR="00F03E03" w:rsidRPr="00B042F4" w:rsidRDefault="00F03E03" w:rsidP="00F03E03">
      <w:pPr>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4"/>
      </w:r>
      <w:r>
        <w:rPr>
          <w:rFonts w:ascii="Ebrima" w:hAnsi="Ebrima"/>
          <w:bCs/>
          <w:sz w:val="20"/>
          <w:szCs w:val="20"/>
        </w:rPr>
        <w:t xml:space="preserve"> </w:t>
      </w:r>
    </w:p>
    <w:p w14:paraId="39C5A719" w14:textId="77777777" w:rsidR="003D7C84" w:rsidRDefault="003D7C84" w:rsidP="008C008A">
      <w:pPr>
        <w:ind w:left="33" w:right="-106"/>
        <w:jc w:val="both"/>
        <w:rPr>
          <w:rFonts w:ascii="Ebrima" w:hAnsi="Ebrima"/>
          <w:bCs/>
          <w:i/>
          <w:sz w:val="20"/>
          <w:szCs w:val="20"/>
        </w:rPr>
      </w:pPr>
    </w:p>
    <w:p w14:paraId="02D501DF" w14:textId="02380287" w:rsidR="008C008A" w:rsidRDefault="008C008A" w:rsidP="008C008A">
      <w:pPr>
        <w:ind w:left="33" w:right="-106"/>
        <w:jc w:val="both"/>
        <w:rPr>
          <w:rFonts w:ascii="Ebrima" w:hAnsi="Ebrima"/>
          <w:bCs/>
          <w:sz w:val="20"/>
          <w:szCs w:val="20"/>
        </w:rPr>
      </w:pPr>
      <w:r w:rsidRPr="000E5C89">
        <w:rPr>
          <w:rFonts w:ascii="Ebrima" w:hAnsi="Ebrima"/>
          <w:bCs/>
          <w:i/>
          <w:sz w:val="20"/>
          <w:szCs w:val="20"/>
        </w:rPr>
        <w:t>(Pour les CIAS et CCAS)</w:t>
      </w:r>
      <w:r>
        <w:rPr>
          <w:rFonts w:ascii="Ebrima" w:hAnsi="Ebrima"/>
          <w:bCs/>
          <w:sz w:val="20"/>
          <w:szCs w:val="20"/>
        </w:rPr>
        <w:t xml:space="preserve"> Vu le Code de l’action sociale et des familles, notamment son article R.123-23</w:t>
      </w:r>
    </w:p>
    <w:p w14:paraId="6706C049" w14:textId="77777777" w:rsidR="008C008A" w:rsidRPr="00B042F4" w:rsidRDefault="008C008A" w:rsidP="008C008A">
      <w:pPr>
        <w:ind w:left="33" w:right="-106"/>
        <w:jc w:val="both"/>
        <w:rPr>
          <w:rFonts w:ascii="Ebrima" w:hAnsi="Ebrima"/>
          <w:bCs/>
          <w:sz w:val="20"/>
          <w:szCs w:val="20"/>
        </w:rPr>
      </w:pPr>
    </w:p>
    <w:p w14:paraId="090B8D6F" w14:textId="77777777" w:rsidR="008C008A" w:rsidRPr="00B042F4" w:rsidRDefault="008C008A" w:rsidP="008C008A">
      <w:pPr>
        <w:ind w:left="33" w:right="-106"/>
        <w:jc w:val="both"/>
        <w:rPr>
          <w:rStyle w:val="lev"/>
          <w:rFonts w:ascii="Ebrima" w:hAnsi="Ebrima"/>
          <w:b w:val="0"/>
          <w:sz w:val="20"/>
          <w:szCs w:val="20"/>
        </w:rPr>
      </w:pPr>
      <w:r w:rsidRPr="00B042F4">
        <w:rPr>
          <w:rStyle w:val="lev"/>
          <w:rFonts w:ascii="Ebrima" w:hAnsi="Ebrima"/>
          <w:b w:val="0"/>
          <w:sz w:val="20"/>
          <w:szCs w:val="20"/>
        </w:rPr>
        <w:t>Vu la loi n° 82-213 du 2 mars 1982 modifiée relative aux droits et libertés des communes, des départements et des régions, notamment son article 1</w:t>
      </w:r>
      <w:r>
        <w:rPr>
          <w:rStyle w:val="lev"/>
          <w:rFonts w:ascii="Ebrima" w:hAnsi="Ebrima"/>
          <w:b w:val="0"/>
          <w:sz w:val="20"/>
          <w:szCs w:val="20"/>
        </w:rPr>
        <w:t>,</w:t>
      </w:r>
    </w:p>
    <w:p w14:paraId="1B3D97CB" w14:textId="77777777" w:rsidR="008C008A" w:rsidRPr="00B042F4" w:rsidRDefault="008C008A" w:rsidP="008C008A">
      <w:pPr>
        <w:ind w:left="33" w:right="-106"/>
        <w:jc w:val="both"/>
        <w:rPr>
          <w:rFonts w:ascii="Ebrima" w:hAnsi="Ebrima"/>
          <w:bCs/>
          <w:sz w:val="20"/>
          <w:szCs w:val="20"/>
        </w:rPr>
      </w:pPr>
    </w:p>
    <w:p w14:paraId="24F510A1" w14:textId="77777777"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n°83-634 du 13 juillet 1983 modifiée, portant droits et</w:t>
      </w:r>
      <w:r>
        <w:rPr>
          <w:rFonts w:ascii="Ebrima" w:hAnsi="Ebrima"/>
          <w:bCs/>
          <w:sz w:val="20"/>
          <w:szCs w:val="20"/>
        </w:rPr>
        <w:t xml:space="preserve"> obligations des fonctionnaires,</w:t>
      </w:r>
    </w:p>
    <w:p w14:paraId="688BA7B5" w14:textId="77777777" w:rsidR="008C008A" w:rsidRPr="00B042F4" w:rsidRDefault="008C008A" w:rsidP="008C008A">
      <w:pPr>
        <w:ind w:left="33" w:right="-106"/>
        <w:jc w:val="both"/>
        <w:rPr>
          <w:rFonts w:ascii="Ebrima" w:hAnsi="Ebrima"/>
          <w:bCs/>
          <w:sz w:val="20"/>
          <w:szCs w:val="20"/>
        </w:rPr>
      </w:pPr>
    </w:p>
    <w:p w14:paraId="50ADC5EF" w14:textId="7A26EBEC" w:rsidR="008C008A" w:rsidRPr="00B042F4" w:rsidRDefault="008C008A" w:rsidP="008C008A">
      <w:pPr>
        <w:ind w:left="33" w:right="-106"/>
        <w:jc w:val="both"/>
        <w:rPr>
          <w:rFonts w:ascii="Ebrima" w:hAnsi="Ebrima"/>
          <w:bCs/>
          <w:sz w:val="20"/>
          <w:szCs w:val="20"/>
        </w:rPr>
      </w:pPr>
      <w:r w:rsidRPr="00B042F4">
        <w:rPr>
          <w:rFonts w:ascii="Ebrima" w:hAnsi="Ebrima"/>
          <w:bCs/>
          <w:sz w:val="20"/>
          <w:szCs w:val="20"/>
        </w:rPr>
        <w:t>Vu la loi n°84-53 du 26 janvier 1984 modifiée, portant dispositions statutaires relatives à la</w:t>
      </w:r>
      <w:r>
        <w:rPr>
          <w:rFonts w:ascii="Ebrima" w:hAnsi="Ebrima"/>
          <w:bCs/>
          <w:sz w:val="20"/>
          <w:szCs w:val="20"/>
        </w:rPr>
        <w:t xml:space="preserve"> fonction publique territoriale, notamment ses articles </w:t>
      </w:r>
      <w:r w:rsidR="003D7C84">
        <w:rPr>
          <w:rFonts w:ascii="Ebrima" w:hAnsi="Ebrima"/>
          <w:bCs/>
          <w:sz w:val="20"/>
          <w:szCs w:val="20"/>
        </w:rPr>
        <w:t>1</w:t>
      </w:r>
      <w:r w:rsidR="00605B84">
        <w:rPr>
          <w:rFonts w:ascii="Ebrima" w:hAnsi="Ebrima"/>
          <w:bCs/>
          <w:sz w:val="20"/>
          <w:szCs w:val="20"/>
        </w:rPr>
        <w:t>3</w:t>
      </w:r>
      <w:r w:rsidR="003D7C84">
        <w:rPr>
          <w:rFonts w:ascii="Ebrima" w:hAnsi="Ebrima"/>
          <w:bCs/>
          <w:sz w:val="20"/>
          <w:szCs w:val="20"/>
        </w:rPr>
        <w:t xml:space="preserve"> à </w:t>
      </w:r>
      <w:r w:rsidR="00572CDE">
        <w:rPr>
          <w:rFonts w:ascii="Ebrima" w:hAnsi="Ebrima"/>
          <w:bCs/>
          <w:sz w:val="20"/>
          <w:szCs w:val="20"/>
        </w:rPr>
        <w:t>27-1</w:t>
      </w:r>
    </w:p>
    <w:p w14:paraId="358F5357" w14:textId="77777777" w:rsidR="008C008A" w:rsidRDefault="008C008A" w:rsidP="008C008A">
      <w:pPr>
        <w:ind w:left="33" w:right="-106"/>
        <w:jc w:val="both"/>
        <w:rPr>
          <w:rFonts w:ascii="Ebrima" w:hAnsi="Ebrima"/>
          <w:bCs/>
          <w:sz w:val="20"/>
          <w:szCs w:val="20"/>
        </w:rPr>
      </w:pPr>
    </w:p>
    <w:p w14:paraId="567D1190" w14:textId="3C661110" w:rsidR="008C008A" w:rsidRDefault="008C008A" w:rsidP="008C008A">
      <w:pPr>
        <w:ind w:left="33" w:right="-106"/>
        <w:jc w:val="both"/>
        <w:rPr>
          <w:rFonts w:ascii="Ebrima" w:hAnsi="Ebrima"/>
          <w:bCs/>
          <w:sz w:val="20"/>
          <w:szCs w:val="20"/>
        </w:rPr>
      </w:pPr>
      <w:r>
        <w:rPr>
          <w:rFonts w:ascii="Ebrima" w:hAnsi="Ebrima"/>
          <w:bCs/>
          <w:sz w:val="20"/>
          <w:szCs w:val="20"/>
        </w:rPr>
        <w:t>Vu le d</w:t>
      </w:r>
      <w:r w:rsidRPr="000E5C89">
        <w:rPr>
          <w:rFonts w:ascii="Ebrima" w:hAnsi="Ebrima"/>
          <w:bCs/>
          <w:sz w:val="20"/>
          <w:szCs w:val="20"/>
        </w:rPr>
        <w:t>écret n°85-643 du 26 juin 1985</w:t>
      </w:r>
      <w:r>
        <w:rPr>
          <w:rFonts w:ascii="Ebrima" w:hAnsi="Ebrima"/>
          <w:bCs/>
          <w:sz w:val="20"/>
          <w:szCs w:val="20"/>
        </w:rPr>
        <w:t xml:space="preserve"> modifié </w:t>
      </w:r>
      <w:r w:rsidRPr="000E5C89">
        <w:rPr>
          <w:rFonts w:ascii="Ebrima" w:hAnsi="Ebrima"/>
          <w:bCs/>
          <w:sz w:val="20"/>
          <w:szCs w:val="20"/>
        </w:rPr>
        <w:t>relatif aux centres de gestion institués par la loi n° 84-53 du 26 janvier 1984 modifiée</w:t>
      </w:r>
      <w:r>
        <w:rPr>
          <w:rFonts w:ascii="Ebrima" w:hAnsi="Ebrima"/>
          <w:bCs/>
          <w:sz w:val="20"/>
          <w:szCs w:val="20"/>
        </w:rPr>
        <w:t xml:space="preserve"> </w:t>
      </w:r>
      <w:r w:rsidRPr="000E5C89">
        <w:rPr>
          <w:rFonts w:ascii="Ebrima" w:hAnsi="Ebrima"/>
          <w:bCs/>
          <w:sz w:val="20"/>
          <w:szCs w:val="20"/>
        </w:rPr>
        <w:t>portant dispositions statutaires relative à la fonction publique territoriale</w:t>
      </w:r>
      <w:r>
        <w:rPr>
          <w:rFonts w:ascii="Ebrima" w:hAnsi="Ebrima"/>
          <w:bCs/>
          <w:sz w:val="20"/>
          <w:szCs w:val="20"/>
        </w:rPr>
        <w:t>,</w:t>
      </w:r>
    </w:p>
    <w:p w14:paraId="06CA2D5B" w14:textId="77777777" w:rsidR="008C008A" w:rsidRPr="008C008A" w:rsidRDefault="008C008A" w:rsidP="008C008A">
      <w:pPr>
        <w:pStyle w:val="VuConsidrant"/>
        <w:spacing w:after="0"/>
        <w:rPr>
          <w:rFonts w:ascii="Ebrima" w:hAnsi="Ebrima"/>
          <w:lang w:val="fr"/>
        </w:rPr>
      </w:pPr>
    </w:p>
    <w:p w14:paraId="06F19165" w14:textId="262BAD28" w:rsidR="002B4387" w:rsidRPr="00007A3B" w:rsidRDefault="002B4387" w:rsidP="002B4387">
      <w:pPr>
        <w:jc w:val="both"/>
        <w:rPr>
          <w:rFonts w:ascii="Ebrima" w:hAnsi="Ebrima"/>
          <w:sz w:val="20"/>
          <w:szCs w:val="20"/>
        </w:rPr>
      </w:pPr>
      <w:r w:rsidRPr="00007A3B">
        <w:rPr>
          <w:rFonts w:ascii="Ebrima" w:hAnsi="Ebrima"/>
          <w:sz w:val="20"/>
          <w:szCs w:val="20"/>
        </w:rPr>
        <w:t xml:space="preserve">Sur le rapport de </w:t>
      </w:r>
      <w:r w:rsidRPr="00007A3B">
        <w:rPr>
          <w:rFonts w:ascii="Ebrima" w:hAnsi="Ebrima"/>
          <w:i/>
          <w:sz w:val="20"/>
          <w:szCs w:val="20"/>
        </w:rPr>
        <w:t>Monsieur/Madame le Maire ou le Président/La Présidente</w:t>
      </w:r>
      <w:r w:rsidRPr="00007A3B">
        <w:rPr>
          <w:rFonts w:ascii="Ebrima" w:hAnsi="Ebrima"/>
          <w:sz w:val="20"/>
          <w:szCs w:val="20"/>
        </w:rPr>
        <w:t>, après en avoir délibéré, le Conseil</w:t>
      </w:r>
      <w:r w:rsidRPr="00007A3B">
        <w:rPr>
          <w:rStyle w:val="Appelnotedebasdep"/>
          <w:rFonts w:ascii="Ebrima" w:hAnsi="Ebrima"/>
          <w:sz w:val="20"/>
          <w:szCs w:val="20"/>
        </w:rPr>
        <w:footnoteReference w:id="5"/>
      </w:r>
      <w:r w:rsidR="00054935" w:rsidRPr="00054935">
        <w:rPr>
          <w:rFonts w:ascii="Ebrima" w:hAnsi="Ebrima"/>
          <w:sz w:val="20"/>
          <w:szCs w:val="20"/>
          <w:highlight w:val="yellow"/>
        </w:rPr>
        <w:t>…</w:t>
      </w:r>
      <w:r w:rsidRPr="00007A3B">
        <w:rPr>
          <w:rFonts w:ascii="Ebrima" w:hAnsi="Ebrima"/>
          <w:sz w:val="20"/>
          <w:szCs w:val="20"/>
        </w:rPr>
        <w:t>,</w:t>
      </w:r>
      <w:r w:rsidRPr="00007A3B">
        <w:rPr>
          <w:rFonts w:ascii="Ebrima" w:hAnsi="Ebrima" w:cs="Arial"/>
          <w:sz w:val="20"/>
          <w:szCs w:val="20"/>
        </w:rPr>
        <w:t xml:space="preserve"> (</w:t>
      </w:r>
      <w:r w:rsidRPr="00007A3B">
        <w:rPr>
          <w:rFonts w:ascii="Ebrima" w:hAnsi="Ebrima" w:cs="Arial"/>
          <w:i/>
          <w:sz w:val="20"/>
          <w:szCs w:val="20"/>
        </w:rPr>
        <w:t>indication des votes</w:t>
      </w:r>
      <w:r w:rsidRPr="00007A3B">
        <w:rPr>
          <w:rFonts w:ascii="Ebrima" w:hAnsi="Ebrima" w:cs="Arial"/>
          <w:sz w:val="20"/>
          <w:szCs w:val="20"/>
        </w:rPr>
        <w:t>)</w:t>
      </w:r>
      <w:r w:rsidR="0063004E" w:rsidRPr="00007A3B">
        <w:rPr>
          <w:rFonts w:ascii="Ebrima" w:hAnsi="Ebrima" w:cs="Arial"/>
          <w:sz w:val="20"/>
          <w:szCs w:val="20"/>
        </w:rPr>
        <w:t xml:space="preserve"> </w:t>
      </w:r>
      <w:r w:rsidRPr="00007A3B">
        <w:rPr>
          <w:rFonts w:ascii="Ebrima" w:hAnsi="Ebrima"/>
          <w:sz w:val="20"/>
          <w:szCs w:val="20"/>
        </w:rPr>
        <w:t>:</w:t>
      </w:r>
      <w:r w:rsidR="0063004E" w:rsidRPr="00007A3B">
        <w:rPr>
          <w:rFonts w:ascii="Ebrima" w:hAnsi="Ebrima"/>
          <w:sz w:val="20"/>
          <w:szCs w:val="20"/>
        </w:rPr>
        <w:t xml:space="preserve"> </w:t>
      </w:r>
    </w:p>
    <w:p w14:paraId="7C6392AD" w14:textId="77777777" w:rsidR="002B4387" w:rsidRPr="002E4865"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2E4865" w14:paraId="4DC11D48" w14:textId="77777777" w:rsidTr="005E2A38">
        <w:trPr>
          <w:trHeight w:val="567"/>
        </w:trPr>
        <w:tc>
          <w:tcPr>
            <w:tcW w:w="3833" w:type="dxa"/>
            <w:shd w:val="clear" w:color="auto" w:fill="auto"/>
            <w:vAlign w:val="center"/>
          </w:tcPr>
          <w:p w14:paraId="12FEDF87" w14:textId="77777777" w:rsidR="002B4387" w:rsidRPr="002E4865" w:rsidRDefault="002B4387" w:rsidP="005E2A38">
            <w:pPr>
              <w:jc w:val="both"/>
              <w:rPr>
                <w:rFonts w:ascii="Ebrima" w:hAnsi="Ebrima"/>
                <w:i/>
                <w:sz w:val="20"/>
                <w:szCs w:val="20"/>
              </w:rPr>
            </w:pPr>
            <w:r w:rsidRPr="002E4865">
              <w:rPr>
                <w:rFonts w:ascii="Ebrima" w:hAnsi="Ebrima"/>
                <w:i/>
                <w:sz w:val="20"/>
                <w:szCs w:val="20"/>
              </w:rPr>
              <w:t>Nombre de suffrages exprimés :</w:t>
            </w:r>
          </w:p>
        </w:tc>
        <w:tc>
          <w:tcPr>
            <w:tcW w:w="3033" w:type="dxa"/>
            <w:shd w:val="clear" w:color="auto" w:fill="auto"/>
            <w:vAlign w:val="center"/>
          </w:tcPr>
          <w:p w14:paraId="56D1E814" w14:textId="77777777" w:rsidR="002B4387" w:rsidRPr="002E4865" w:rsidRDefault="002B4387" w:rsidP="005E2A38">
            <w:pPr>
              <w:jc w:val="both"/>
              <w:rPr>
                <w:rFonts w:ascii="Ebrima" w:hAnsi="Ebrima"/>
                <w:i/>
                <w:sz w:val="20"/>
                <w:szCs w:val="20"/>
              </w:rPr>
            </w:pPr>
          </w:p>
        </w:tc>
      </w:tr>
      <w:tr w:rsidR="002B4387" w:rsidRPr="002E4865" w14:paraId="21DCFECA" w14:textId="77777777" w:rsidTr="005E2A38">
        <w:trPr>
          <w:trHeight w:val="567"/>
        </w:trPr>
        <w:tc>
          <w:tcPr>
            <w:tcW w:w="3833" w:type="dxa"/>
            <w:shd w:val="clear" w:color="auto" w:fill="auto"/>
            <w:vAlign w:val="center"/>
          </w:tcPr>
          <w:p w14:paraId="048D4114"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Pour :</w:t>
            </w:r>
          </w:p>
        </w:tc>
        <w:tc>
          <w:tcPr>
            <w:tcW w:w="3033" w:type="dxa"/>
            <w:shd w:val="clear" w:color="auto" w:fill="auto"/>
            <w:vAlign w:val="center"/>
          </w:tcPr>
          <w:p w14:paraId="3A0661A6" w14:textId="77777777" w:rsidR="002B4387" w:rsidRPr="002E4865" w:rsidRDefault="002B4387" w:rsidP="005E2A38">
            <w:pPr>
              <w:jc w:val="both"/>
              <w:rPr>
                <w:rFonts w:ascii="Ebrima" w:hAnsi="Ebrima"/>
                <w:i/>
                <w:sz w:val="20"/>
                <w:szCs w:val="20"/>
              </w:rPr>
            </w:pPr>
          </w:p>
        </w:tc>
      </w:tr>
      <w:tr w:rsidR="002B4387" w:rsidRPr="002E4865" w14:paraId="6079EC01" w14:textId="77777777" w:rsidTr="005E2A38">
        <w:trPr>
          <w:trHeight w:val="567"/>
        </w:trPr>
        <w:tc>
          <w:tcPr>
            <w:tcW w:w="3833" w:type="dxa"/>
            <w:shd w:val="clear" w:color="auto" w:fill="auto"/>
            <w:vAlign w:val="center"/>
          </w:tcPr>
          <w:p w14:paraId="36274AEC" w14:textId="77777777" w:rsidR="002B4387" w:rsidRPr="002E4865" w:rsidRDefault="002B4387" w:rsidP="005E2A38">
            <w:pPr>
              <w:jc w:val="both"/>
              <w:rPr>
                <w:rFonts w:ascii="Ebrima" w:hAnsi="Ebrima"/>
                <w:i/>
                <w:sz w:val="20"/>
                <w:szCs w:val="20"/>
              </w:rPr>
            </w:pPr>
            <w:r w:rsidRPr="002E4865">
              <w:rPr>
                <w:rFonts w:ascii="Ebrima" w:hAnsi="Ebrima"/>
                <w:i/>
                <w:sz w:val="20"/>
                <w:szCs w:val="20"/>
              </w:rPr>
              <w:t>Votes Contre :</w:t>
            </w:r>
          </w:p>
        </w:tc>
        <w:tc>
          <w:tcPr>
            <w:tcW w:w="3033" w:type="dxa"/>
            <w:shd w:val="clear" w:color="auto" w:fill="auto"/>
            <w:vAlign w:val="center"/>
          </w:tcPr>
          <w:p w14:paraId="1C721AC6" w14:textId="77777777" w:rsidR="002B4387" w:rsidRPr="002E4865" w:rsidRDefault="002B4387" w:rsidP="005E2A38">
            <w:pPr>
              <w:jc w:val="both"/>
              <w:rPr>
                <w:rFonts w:ascii="Ebrima" w:hAnsi="Ebrima"/>
                <w:i/>
                <w:sz w:val="20"/>
                <w:szCs w:val="20"/>
              </w:rPr>
            </w:pPr>
          </w:p>
        </w:tc>
      </w:tr>
      <w:tr w:rsidR="002B4387" w:rsidRPr="002E4865" w14:paraId="6FB2CA9C" w14:textId="77777777" w:rsidTr="005E2A38">
        <w:trPr>
          <w:trHeight w:val="567"/>
        </w:trPr>
        <w:tc>
          <w:tcPr>
            <w:tcW w:w="3833" w:type="dxa"/>
            <w:shd w:val="clear" w:color="auto" w:fill="auto"/>
            <w:vAlign w:val="center"/>
          </w:tcPr>
          <w:p w14:paraId="405FC68B" w14:textId="77777777" w:rsidR="002B4387" w:rsidRPr="002E4865" w:rsidRDefault="002B4387" w:rsidP="005E2A38">
            <w:pPr>
              <w:jc w:val="both"/>
              <w:rPr>
                <w:rFonts w:ascii="Ebrima" w:hAnsi="Ebrima"/>
                <w:i/>
                <w:sz w:val="20"/>
                <w:szCs w:val="20"/>
              </w:rPr>
            </w:pPr>
            <w:r w:rsidRPr="002E4865">
              <w:rPr>
                <w:rFonts w:ascii="Ebrima" w:hAnsi="Ebrima"/>
                <w:i/>
                <w:sz w:val="20"/>
                <w:szCs w:val="20"/>
              </w:rPr>
              <w:t>Abstention :</w:t>
            </w:r>
          </w:p>
        </w:tc>
        <w:tc>
          <w:tcPr>
            <w:tcW w:w="3033" w:type="dxa"/>
            <w:shd w:val="clear" w:color="auto" w:fill="auto"/>
            <w:vAlign w:val="center"/>
          </w:tcPr>
          <w:p w14:paraId="355096B7" w14:textId="77777777" w:rsidR="002B4387" w:rsidRPr="002E4865" w:rsidRDefault="002B4387" w:rsidP="005E2A38">
            <w:pPr>
              <w:jc w:val="both"/>
              <w:rPr>
                <w:rFonts w:ascii="Ebrima" w:hAnsi="Ebrima"/>
                <w:i/>
                <w:sz w:val="20"/>
                <w:szCs w:val="20"/>
              </w:rPr>
            </w:pPr>
          </w:p>
        </w:tc>
      </w:tr>
    </w:tbl>
    <w:p w14:paraId="3913C499" w14:textId="77777777" w:rsidR="002B4387" w:rsidRPr="002E4865" w:rsidRDefault="002B4387" w:rsidP="002B4387">
      <w:pPr>
        <w:jc w:val="both"/>
        <w:rPr>
          <w:rFonts w:ascii="Ebrima" w:hAnsi="Ebrima"/>
          <w:sz w:val="20"/>
          <w:szCs w:val="20"/>
        </w:rPr>
      </w:pPr>
    </w:p>
    <w:p w14:paraId="4669FA39" w14:textId="77777777" w:rsidR="002B4387" w:rsidRPr="002E4865" w:rsidRDefault="002B4387" w:rsidP="002B4387">
      <w:pPr>
        <w:jc w:val="both"/>
        <w:rPr>
          <w:rFonts w:ascii="Ebrima" w:hAnsi="Ebrima"/>
          <w:sz w:val="20"/>
          <w:szCs w:val="20"/>
        </w:rPr>
      </w:pPr>
    </w:p>
    <w:p w14:paraId="6AB131F9" w14:textId="77777777" w:rsidR="002B4387" w:rsidRPr="002E4865" w:rsidRDefault="002B4387" w:rsidP="002B4387">
      <w:pPr>
        <w:jc w:val="both"/>
        <w:rPr>
          <w:rFonts w:ascii="Ebrima" w:hAnsi="Ebrima"/>
          <w:sz w:val="20"/>
          <w:szCs w:val="20"/>
        </w:rPr>
      </w:pPr>
    </w:p>
    <w:p w14:paraId="4F2B228E" w14:textId="77777777" w:rsidR="00555C4C" w:rsidRDefault="00555C4C" w:rsidP="002B4387">
      <w:pPr>
        <w:jc w:val="center"/>
        <w:rPr>
          <w:rFonts w:ascii="Ebrima" w:hAnsi="Ebrima"/>
          <w:b/>
          <w:sz w:val="20"/>
          <w:szCs w:val="20"/>
        </w:rPr>
      </w:pPr>
    </w:p>
    <w:p w14:paraId="0332A1E1" w14:textId="77777777" w:rsidR="000B5AF0" w:rsidRDefault="000B5AF0" w:rsidP="002B4387">
      <w:pPr>
        <w:jc w:val="center"/>
        <w:rPr>
          <w:rFonts w:ascii="Ebrima" w:hAnsi="Ebrima"/>
          <w:b/>
          <w:sz w:val="20"/>
          <w:szCs w:val="20"/>
        </w:rPr>
      </w:pPr>
    </w:p>
    <w:p w14:paraId="4878F8B3" w14:textId="77777777" w:rsidR="000B5AF0" w:rsidRDefault="000B5AF0" w:rsidP="002B4387">
      <w:pPr>
        <w:jc w:val="center"/>
        <w:rPr>
          <w:rFonts w:ascii="Ebrima" w:hAnsi="Ebrima"/>
          <w:b/>
          <w:sz w:val="20"/>
          <w:szCs w:val="20"/>
        </w:rPr>
      </w:pPr>
    </w:p>
    <w:p w14:paraId="63E9BB33" w14:textId="77777777" w:rsidR="000B5AF0" w:rsidRDefault="000B5AF0" w:rsidP="002B4387">
      <w:pPr>
        <w:jc w:val="center"/>
        <w:rPr>
          <w:rFonts w:ascii="Ebrima" w:hAnsi="Ebrima"/>
          <w:b/>
          <w:sz w:val="20"/>
          <w:szCs w:val="20"/>
        </w:rPr>
      </w:pPr>
    </w:p>
    <w:p w14:paraId="18BF9202" w14:textId="77777777" w:rsidR="000B5AF0" w:rsidRDefault="000B5AF0" w:rsidP="002B4387">
      <w:pPr>
        <w:jc w:val="center"/>
        <w:rPr>
          <w:rFonts w:ascii="Ebrima" w:hAnsi="Ebrima"/>
          <w:b/>
          <w:sz w:val="20"/>
          <w:szCs w:val="20"/>
        </w:rPr>
      </w:pPr>
    </w:p>
    <w:p w14:paraId="08512195" w14:textId="77777777" w:rsidR="000B5AF0" w:rsidRDefault="000B5AF0" w:rsidP="002B4387">
      <w:pPr>
        <w:jc w:val="center"/>
        <w:rPr>
          <w:rFonts w:ascii="Ebrima" w:hAnsi="Ebrima"/>
          <w:b/>
          <w:sz w:val="20"/>
          <w:szCs w:val="20"/>
        </w:rPr>
      </w:pPr>
    </w:p>
    <w:p w14:paraId="2B821637" w14:textId="77777777" w:rsidR="000B5AF0" w:rsidRDefault="000B5AF0" w:rsidP="002B4387">
      <w:pPr>
        <w:jc w:val="center"/>
        <w:rPr>
          <w:rFonts w:ascii="Ebrima" w:hAnsi="Ebrima"/>
          <w:b/>
          <w:sz w:val="20"/>
          <w:szCs w:val="20"/>
        </w:rPr>
      </w:pPr>
    </w:p>
    <w:p w14:paraId="749E8C34" w14:textId="77777777" w:rsidR="00054935" w:rsidRDefault="00054935" w:rsidP="002B4387">
      <w:pPr>
        <w:jc w:val="center"/>
        <w:rPr>
          <w:rFonts w:ascii="Ebrima" w:hAnsi="Ebrima"/>
          <w:b/>
          <w:sz w:val="20"/>
          <w:szCs w:val="20"/>
        </w:rPr>
      </w:pPr>
    </w:p>
    <w:p w14:paraId="01759B55" w14:textId="77777777" w:rsidR="00054935" w:rsidRDefault="00054935" w:rsidP="002B4387">
      <w:pPr>
        <w:jc w:val="center"/>
        <w:rPr>
          <w:rFonts w:ascii="Ebrima" w:hAnsi="Ebrima"/>
          <w:b/>
          <w:sz w:val="20"/>
          <w:szCs w:val="20"/>
        </w:rPr>
      </w:pPr>
    </w:p>
    <w:p w14:paraId="17D4C9D9" w14:textId="77777777" w:rsidR="00054935" w:rsidRDefault="00054935" w:rsidP="002B4387">
      <w:pPr>
        <w:jc w:val="center"/>
        <w:rPr>
          <w:rFonts w:ascii="Ebrima" w:hAnsi="Ebrima"/>
          <w:b/>
          <w:sz w:val="20"/>
          <w:szCs w:val="20"/>
        </w:rPr>
      </w:pPr>
    </w:p>
    <w:p w14:paraId="595045A0" w14:textId="77777777" w:rsidR="00054935" w:rsidRDefault="00054935" w:rsidP="002B4387">
      <w:pPr>
        <w:jc w:val="center"/>
        <w:rPr>
          <w:rFonts w:ascii="Ebrima" w:hAnsi="Ebrima"/>
          <w:b/>
          <w:sz w:val="20"/>
          <w:szCs w:val="20"/>
        </w:rPr>
      </w:pPr>
    </w:p>
    <w:p w14:paraId="2A0D70CE" w14:textId="77777777" w:rsidR="002B4387" w:rsidRPr="002E4865" w:rsidRDefault="002B4387" w:rsidP="002B4387">
      <w:pPr>
        <w:jc w:val="center"/>
        <w:rPr>
          <w:rFonts w:ascii="Ebrima" w:hAnsi="Ebrima"/>
          <w:b/>
          <w:sz w:val="20"/>
          <w:szCs w:val="20"/>
        </w:rPr>
      </w:pPr>
      <w:r w:rsidRPr="002E4865">
        <w:rPr>
          <w:rFonts w:ascii="Ebrima" w:hAnsi="Ebrima"/>
          <w:b/>
          <w:sz w:val="20"/>
          <w:szCs w:val="20"/>
        </w:rPr>
        <w:t>DÉCIDE</w:t>
      </w:r>
    </w:p>
    <w:p w14:paraId="60AD5E09" w14:textId="77777777" w:rsidR="002B4387" w:rsidRPr="00877885" w:rsidRDefault="002B4387" w:rsidP="002B4387">
      <w:pPr>
        <w:jc w:val="both"/>
        <w:rPr>
          <w:rFonts w:ascii="Calibri Light" w:hAnsi="Calibri Light"/>
        </w:rPr>
      </w:pPr>
    </w:p>
    <w:p w14:paraId="0603D9E5" w14:textId="77777777" w:rsidR="0050332D" w:rsidRPr="002E4865" w:rsidRDefault="0050332D" w:rsidP="0050332D">
      <w:pPr>
        <w:jc w:val="both"/>
        <w:rPr>
          <w:rFonts w:ascii="Ebrima" w:hAnsi="Ebrima"/>
          <w:b/>
          <w:sz w:val="20"/>
          <w:szCs w:val="20"/>
        </w:rPr>
      </w:pPr>
      <w:r w:rsidRPr="002E4865">
        <w:rPr>
          <w:rFonts w:ascii="Ebrima" w:hAnsi="Ebrima"/>
          <w:b/>
          <w:sz w:val="20"/>
          <w:szCs w:val="20"/>
        </w:rPr>
        <w:t xml:space="preserve">Article 1 : </w:t>
      </w:r>
    </w:p>
    <w:p w14:paraId="5CCAC8F5" w14:textId="77777777" w:rsidR="0050332D" w:rsidRPr="002E4865" w:rsidRDefault="0050332D" w:rsidP="0050332D">
      <w:pPr>
        <w:jc w:val="both"/>
        <w:rPr>
          <w:rFonts w:ascii="Ebrima" w:hAnsi="Ebrima"/>
          <w:sz w:val="20"/>
          <w:szCs w:val="20"/>
        </w:rPr>
      </w:pPr>
    </w:p>
    <w:p w14:paraId="6A8C43A1" w14:textId="4FABD35C" w:rsidR="0050332D" w:rsidRPr="0050332D" w:rsidRDefault="0050332D" w:rsidP="0050332D">
      <w:pPr>
        <w:jc w:val="both"/>
        <w:rPr>
          <w:rFonts w:ascii="Ebrima" w:hAnsi="Ebrima"/>
          <w:sz w:val="20"/>
          <w:szCs w:val="20"/>
        </w:rPr>
      </w:pPr>
      <w:r>
        <w:rPr>
          <w:rFonts w:ascii="Ebrima" w:hAnsi="Ebrima"/>
          <w:sz w:val="20"/>
          <w:szCs w:val="20"/>
        </w:rPr>
        <w:t xml:space="preserve">De solliciter/renouveler l’affiliation au socle commun de compétences de </w:t>
      </w:r>
      <w:proofErr w:type="spellStart"/>
      <w:r w:rsidRPr="00717F08">
        <w:rPr>
          <w:rFonts w:ascii="Ebrima" w:hAnsi="Ebrima" w:cs="Arial"/>
          <w:i/>
          <w:sz w:val="20"/>
          <w:szCs w:val="20"/>
        </w:rPr>
        <w:t>le-la</w:t>
      </w:r>
      <w:proofErr w:type="spellEnd"/>
      <w:r w:rsidRPr="00717F08">
        <w:rPr>
          <w:rFonts w:ascii="Ebrima" w:hAnsi="Ebrima" w:cs="Arial"/>
          <w:sz w:val="20"/>
          <w:szCs w:val="20"/>
        </w:rPr>
        <w:t xml:space="preserve"> </w:t>
      </w:r>
      <w:r w:rsidRPr="00717F08">
        <w:rPr>
          <w:rFonts w:ascii="Ebrima" w:hAnsi="Ebrima"/>
          <w:sz w:val="20"/>
          <w:szCs w:val="20"/>
          <w:highlight w:val="yellow"/>
        </w:rPr>
        <w:t>…</w:t>
      </w:r>
      <w:r w:rsidRPr="00717F08">
        <w:rPr>
          <w:rFonts w:ascii="Ebrima" w:hAnsi="Ebrima"/>
          <w:sz w:val="20"/>
          <w:szCs w:val="20"/>
        </w:rPr>
        <w:t xml:space="preserve"> </w:t>
      </w:r>
      <w:r w:rsidRPr="00717F08">
        <w:rPr>
          <w:rFonts w:ascii="Ebrima" w:hAnsi="Ebrima"/>
          <w:i/>
          <w:sz w:val="20"/>
          <w:szCs w:val="20"/>
        </w:rPr>
        <w:t>(préciser la dénomination de la collectivité territoriale ou de l’Etablissement)</w:t>
      </w:r>
      <w:r>
        <w:rPr>
          <w:rFonts w:ascii="Ebrima" w:eastAsia="Calibri" w:hAnsi="Ebrima"/>
          <w:bCs/>
          <w:sz w:val="20"/>
          <w:szCs w:val="20"/>
          <w:lang w:eastAsia="en-US"/>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 xml:space="preserve"> </w:t>
      </w:r>
      <w:r w:rsidRPr="0050332D">
        <w:rPr>
          <w:rFonts w:ascii="Ebrima" w:hAnsi="Ebrima"/>
          <w:sz w:val="20"/>
          <w:szCs w:val="20"/>
        </w:rPr>
        <w:t>pour une durée de 3 ans renouvelable de manière expresse.</w:t>
      </w:r>
    </w:p>
    <w:p w14:paraId="220B7585" w14:textId="77777777" w:rsidR="0050332D" w:rsidRDefault="0050332D" w:rsidP="0050332D">
      <w:pPr>
        <w:jc w:val="both"/>
        <w:rPr>
          <w:rFonts w:ascii="Ebrima" w:hAnsi="Ebrima"/>
          <w:i/>
          <w:sz w:val="20"/>
          <w:szCs w:val="20"/>
        </w:rPr>
      </w:pPr>
    </w:p>
    <w:p w14:paraId="2CA836B9" w14:textId="77777777" w:rsidR="0050332D" w:rsidRDefault="0050332D" w:rsidP="0050332D">
      <w:pPr>
        <w:jc w:val="both"/>
        <w:rPr>
          <w:rFonts w:ascii="Ebrima" w:hAnsi="Ebrima"/>
          <w:b/>
          <w:sz w:val="20"/>
          <w:szCs w:val="20"/>
        </w:rPr>
      </w:pPr>
      <w:r w:rsidRPr="002E4865">
        <w:rPr>
          <w:rFonts w:ascii="Ebrima" w:hAnsi="Ebrima"/>
          <w:b/>
          <w:sz w:val="20"/>
          <w:szCs w:val="20"/>
        </w:rPr>
        <w:t xml:space="preserve">Article 2 : </w:t>
      </w:r>
    </w:p>
    <w:p w14:paraId="4C483504" w14:textId="77777777" w:rsidR="0050332D" w:rsidRPr="002E4865" w:rsidRDefault="0050332D" w:rsidP="0050332D">
      <w:pPr>
        <w:jc w:val="both"/>
        <w:rPr>
          <w:rFonts w:ascii="Ebrima" w:hAnsi="Ebrima"/>
          <w:b/>
          <w:sz w:val="20"/>
          <w:szCs w:val="20"/>
        </w:rPr>
      </w:pPr>
    </w:p>
    <w:p w14:paraId="0926C42E" w14:textId="3C221A7F" w:rsidR="0050332D" w:rsidRDefault="0050332D" w:rsidP="0050332D">
      <w:pPr>
        <w:jc w:val="both"/>
        <w:rPr>
          <w:rFonts w:ascii="Ebrima" w:hAnsi="Ebrima" w:cs="Arial"/>
          <w:sz w:val="20"/>
          <w:szCs w:val="20"/>
        </w:rPr>
      </w:pPr>
      <w:r w:rsidRPr="00447706">
        <w:rPr>
          <w:rFonts w:ascii="Ebrima" w:hAnsi="Ebrima"/>
          <w:i/>
          <w:sz w:val="20"/>
          <w:szCs w:val="20"/>
        </w:rPr>
        <w:t>(Le cas échéant)</w:t>
      </w:r>
      <w:r>
        <w:rPr>
          <w:rFonts w:ascii="Ebrima" w:hAnsi="Ebrima"/>
          <w:sz w:val="20"/>
          <w:szCs w:val="20"/>
        </w:rPr>
        <w:t xml:space="preserve"> </w:t>
      </w:r>
      <w:r w:rsidRPr="00BF2406">
        <w:rPr>
          <w:rFonts w:ascii="Ebrima" w:hAnsi="Ebrima"/>
          <w:sz w:val="20"/>
          <w:szCs w:val="20"/>
        </w:rPr>
        <w:t>D’abroger</w:t>
      </w:r>
      <w:r>
        <w:rPr>
          <w:rFonts w:ascii="Ebrima" w:hAnsi="Ebrima"/>
          <w:sz w:val="20"/>
          <w:szCs w:val="20"/>
        </w:rPr>
        <w:t>,</w:t>
      </w:r>
      <w:r w:rsidRPr="00BF2406">
        <w:rPr>
          <w:rFonts w:ascii="Ebrima" w:hAnsi="Ebrima"/>
          <w:sz w:val="20"/>
          <w:szCs w:val="20"/>
        </w:rPr>
        <w:t xml:space="preserve"> </w:t>
      </w:r>
      <w:r>
        <w:rPr>
          <w:rFonts w:ascii="Ebrima" w:hAnsi="Ebrima"/>
          <w:sz w:val="20"/>
          <w:szCs w:val="20"/>
        </w:rPr>
        <w:t xml:space="preserve">à compter du </w:t>
      </w:r>
      <w:r w:rsidRPr="00555C4C">
        <w:rPr>
          <w:rFonts w:ascii="Ebrima" w:hAnsi="Ebrima"/>
          <w:sz w:val="20"/>
          <w:szCs w:val="20"/>
          <w:highlight w:val="yellow"/>
        </w:rPr>
        <w:t>…</w:t>
      </w:r>
      <w:r>
        <w:rPr>
          <w:rFonts w:ascii="Ebrima" w:hAnsi="Ebrima"/>
          <w:sz w:val="20"/>
          <w:szCs w:val="20"/>
        </w:rPr>
        <w:t xml:space="preserve"> </w:t>
      </w:r>
      <w:r w:rsidRPr="00555C4C">
        <w:rPr>
          <w:rFonts w:ascii="Ebrima" w:hAnsi="Ebrima"/>
          <w:i/>
          <w:sz w:val="20"/>
          <w:szCs w:val="20"/>
        </w:rPr>
        <w:t>(date</w:t>
      </w:r>
      <w:r>
        <w:rPr>
          <w:rFonts w:ascii="Ebrima" w:hAnsi="Ebrima"/>
          <w:i/>
          <w:sz w:val="20"/>
          <w:szCs w:val="20"/>
        </w:rPr>
        <w:t xml:space="preserve"> identique à celle de l’article 1</w:t>
      </w:r>
      <w:r w:rsidRPr="00555C4C">
        <w:rPr>
          <w:rFonts w:ascii="Ebrima" w:hAnsi="Ebrima"/>
          <w:i/>
          <w:sz w:val="20"/>
          <w:szCs w:val="20"/>
        </w:rPr>
        <w:t>)</w:t>
      </w:r>
      <w:r>
        <w:rPr>
          <w:rFonts w:ascii="Ebrima" w:hAnsi="Ebrima"/>
          <w:i/>
          <w:sz w:val="20"/>
          <w:szCs w:val="20"/>
        </w:rPr>
        <w:t xml:space="preserve">, </w:t>
      </w:r>
      <w:r w:rsidRPr="00BF2406">
        <w:rPr>
          <w:rFonts w:ascii="Ebrima" w:hAnsi="Ebrima"/>
          <w:sz w:val="20"/>
          <w:szCs w:val="20"/>
        </w:rPr>
        <w:t>la délibération</w:t>
      </w:r>
      <w:r>
        <w:rPr>
          <w:rFonts w:ascii="Ebrima" w:hAnsi="Ebrima"/>
          <w:b/>
          <w:sz w:val="20"/>
          <w:szCs w:val="20"/>
        </w:rPr>
        <w:t xml:space="preserve"> </w:t>
      </w:r>
      <w:r w:rsidRPr="00717F08">
        <w:rPr>
          <w:rFonts w:ascii="Ebrima" w:hAnsi="Ebrima" w:cs="Arial"/>
          <w:sz w:val="20"/>
          <w:szCs w:val="20"/>
        </w:rPr>
        <w:t xml:space="preserve">n° </w:t>
      </w:r>
      <w:r w:rsidRPr="00717F08">
        <w:rPr>
          <w:rFonts w:ascii="Ebrima" w:hAnsi="Ebrima" w:cs="Arial"/>
          <w:sz w:val="20"/>
          <w:szCs w:val="20"/>
          <w:highlight w:val="yellow"/>
        </w:rPr>
        <w:t>…</w:t>
      </w:r>
      <w:r w:rsidRPr="00717F08">
        <w:rPr>
          <w:rFonts w:ascii="Ebrima" w:hAnsi="Ebrima" w:cs="Arial"/>
          <w:sz w:val="20"/>
          <w:szCs w:val="20"/>
        </w:rPr>
        <w:t xml:space="preserve"> en date du </w:t>
      </w:r>
      <w:r w:rsidRPr="00717F08">
        <w:rPr>
          <w:rFonts w:ascii="Ebrima" w:hAnsi="Ebrima" w:cs="Arial"/>
          <w:sz w:val="20"/>
          <w:szCs w:val="20"/>
          <w:highlight w:val="yellow"/>
        </w:rPr>
        <w:t>…</w:t>
      </w:r>
      <w:r>
        <w:rPr>
          <w:rFonts w:ascii="Ebrima" w:hAnsi="Ebrima" w:cs="Arial"/>
          <w:sz w:val="20"/>
          <w:szCs w:val="20"/>
        </w:rPr>
        <w:t xml:space="preserve"> (date) portant adhésion au socle commun proposé par le Centre départemental de gestion de la fonction publique territoriale du Loiret.</w:t>
      </w:r>
    </w:p>
    <w:p w14:paraId="2C94F5B8" w14:textId="77777777" w:rsidR="006C75D7" w:rsidRDefault="006C75D7" w:rsidP="006C75D7">
      <w:pPr>
        <w:jc w:val="both"/>
        <w:rPr>
          <w:rFonts w:ascii="Ebrima" w:hAnsi="Ebrima"/>
          <w:sz w:val="20"/>
          <w:szCs w:val="20"/>
        </w:rPr>
      </w:pPr>
    </w:p>
    <w:p w14:paraId="69A371BA" w14:textId="2FF2016C" w:rsidR="006C75D7" w:rsidRPr="002E4865" w:rsidRDefault="006C75D7" w:rsidP="006C75D7">
      <w:pPr>
        <w:jc w:val="both"/>
        <w:rPr>
          <w:rFonts w:ascii="Ebrima" w:hAnsi="Ebrima"/>
          <w:b/>
          <w:sz w:val="20"/>
          <w:szCs w:val="20"/>
        </w:rPr>
      </w:pPr>
      <w:r w:rsidRPr="002E4865">
        <w:rPr>
          <w:rFonts w:ascii="Ebrima" w:hAnsi="Ebrima"/>
          <w:b/>
          <w:sz w:val="20"/>
          <w:szCs w:val="20"/>
        </w:rPr>
        <w:t xml:space="preserve">Article </w:t>
      </w:r>
      <w:r w:rsidR="0050332D">
        <w:rPr>
          <w:rFonts w:ascii="Ebrima" w:hAnsi="Ebrima"/>
          <w:b/>
          <w:sz w:val="20"/>
          <w:szCs w:val="20"/>
        </w:rPr>
        <w:t>3</w:t>
      </w:r>
      <w:r w:rsidRPr="002E4865">
        <w:rPr>
          <w:rFonts w:ascii="Ebrima" w:hAnsi="Ebrima"/>
          <w:b/>
          <w:sz w:val="20"/>
          <w:szCs w:val="20"/>
        </w:rPr>
        <w:t> :</w:t>
      </w:r>
    </w:p>
    <w:p w14:paraId="3E4EDD43" w14:textId="77777777" w:rsidR="006C75D7" w:rsidRDefault="006C75D7" w:rsidP="006C75D7">
      <w:pPr>
        <w:jc w:val="both"/>
        <w:rPr>
          <w:rFonts w:ascii="Ebrima" w:hAnsi="Ebrima"/>
          <w:sz w:val="20"/>
          <w:szCs w:val="20"/>
        </w:rPr>
      </w:pPr>
    </w:p>
    <w:p w14:paraId="728B345F" w14:textId="4F07BD9F" w:rsidR="006C75D7" w:rsidRPr="00BF2406" w:rsidRDefault="006C75D7" w:rsidP="006C75D7">
      <w:pPr>
        <w:jc w:val="both"/>
        <w:rPr>
          <w:rFonts w:ascii="Ebrima" w:eastAsia="Times" w:hAnsi="Ebrima" w:cs="Arial"/>
          <w:sz w:val="20"/>
          <w:szCs w:val="20"/>
        </w:rPr>
      </w:pPr>
      <w:r>
        <w:rPr>
          <w:rFonts w:ascii="Ebrima" w:hAnsi="Ebrima"/>
          <w:sz w:val="20"/>
          <w:szCs w:val="20"/>
        </w:rPr>
        <w:t xml:space="preserve">D’autoriser </w:t>
      </w:r>
      <w:r w:rsidRPr="002E4865">
        <w:rPr>
          <w:rFonts w:ascii="Ebrima" w:eastAsia="Times" w:hAnsi="Ebrima" w:cs="Arial"/>
          <w:i/>
          <w:sz w:val="20"/>
          <w:szCs w:val="20"/>
        </w:rPr>
        <w:t>le Maire ou le Président/La Présidente</w:t>
      </w:r>
      <w:r>
        <w:rPr>
          <w:rFonts w:ascii="Ebrima" w:eastAsia="Times" w:hAnsi="Ebrima" w:cs="Arial"/>
          <w:i/>
          <w:sz w:val="20"/>
          <w:szCs w:val="20"/>
        </w:rPr>
        <w:t xml:space="preserve"> </w:t>
      </w:r>
      <w:r w:rsidRPr="00BF2406">
        <w:rPr>
          <w:rFonts w:ascii="Ebrima" w:eastAsia="Times" w:hAnsi="Ebrima" w:cs="Arial"/>
          <w:sz w:val="20"/>
          <w:szCs w:val="20"/>
        </w:rPr>
        <w:t xml:space="preserve">à signer </w:t>
      </w:r>
      <w:r w:rsidR="0050332D">
        <w:rPr>
          <w:rFonts w:ascii="Ebrima" w:eastAsia="Times" w:hAnsi="Ebrima" w:cs="Arial"/>
          <w:sz w:val="20"/>
          <w:szCs w:val="20"/>
        </w:rPr>
        <w:t xml:space="preserve">la convention </w:t>
      </w:r>
      <w:r w:rsidRPr="00BF2406">
        <w:rPr>
          <w:rFonts w:ascii="Ebrima" w:eastAsia="Times" w:hAnsi="Ebrima" w:cs="Arial"/>
          <w:sz w:val="20"/>
          <w:szCs w:val="20"/>
        </w:rPr>
        <w:t xml:space="preserve">et </w:t>
      </w:r>
      <w:r w:rsidR="0050332D">
        <w:rPr>
          <w:rFonts w:ascii="Ebrima" w:eastAsia="Times" w:hAnsi="Ebrima" w:cs="Arial"/>
          <w:sz w:val="20"/>
          <w:szCs w:val="20"/>
        </w:rPr>
        <w:t xml:space="preserve">les documents </w:t>
      </w:r>
      <w:r w:rsidRPr="00BF2406">
        <w:rPr>
          <w:rFonts w:ascii="Ebrima" w:eastAsia="Times" w:hAnsi="Ebrima" w:cs="Arial"/>
          <w:sz w:val="20"/>
          <w:szCs w:val="20"/>
        </w:rPr>
        <w:t>afférents à cette affiliation</w:t>
      </w:r>
      <w:r w:rsidR="0050332D">
        <w:rPr>
          <w:rFonts w:ascii="Ebrima" w:eastAsia="Times" w:hAnsi="Ebrima" w:cs="Arial"/>
          <w:sz w:val="20"/>
          <w:szCs w:val="20"/>
        </w:rPr>
        <w:t xml:space="preserve"> au socle commun</w:t>
      </w:r>
      <w:r w:rsidRPr="00BF2406">
        <w:rPr>
          <w:rFonts w:ascii="Ebrima" w:eastAsia="Times" w:hAnsi="Ebrima" w:cs="Arial"/>
          <w:sz w:val="20"/>
          <w:szCs w:val="20"/>
        </w:rPr>
        <w:t>.</w:t>
      </w:r>
    </w:p>
    <w:p w14:paraId="2D9E07D5" w14:textId="77777777" w:rsidR="006C75D7" w:rsidRPr="000B5AF0" w:rsidRDefault="006C75D7" w:rsidP="006C75D7">
      <w:pPr>
        <w:jc w:val="both"/>
        <w:rPr>
          <w:rFonts w:ascii="Ebrima" w:hAnsi="Ebrima"/>
          <w:b/>
          <w:sz w:val="20"/>
          <w:szCs w:val="20"/>
        </w:rPr>
      </w:pPr>
    </w:p>
    <w:p w14:paraId="229F42F5" w14:textId="4DE36FED" w:rsidR="006C75D7" w:rsidRPr="00DF54B5" w:rsidRDefault="006C75D7" w:rsidP="006C75D7">
      <w:pPr>
        <w:jc w:val="both"/>
        <w:rPr>
          <w:rFonts w:ascii="Ebrima" w:hAnsi="Ebrima"/>
          <w:b/>
          <w:sz w:val="20"/>
          <w:szCs w:val="20"/>
        </w:rPr>
      </w:pPr>
      <w:r w:rsidRPr="00DF54B5">
        <w:rPr>
          <w:rFonts w:ascii="Ebrima" w:hAnsi="Ebrima"/>
          <w:b/>
          <w:sz w:val="20"/>
          <w:szCs w:val="20"/>
        </w:rPr>
        <w:t xml:space="preserve">Article </w:t>
      </w:r>
      <w:r w:rsidR="0050332D">
        <w:rPr>
          <w:rFonts w:ascii="Ebrima" w:hAnsi="Ebrima"/>
          <w:b/>
          <w:sz w:val="20"/>
          <w:szCs w:val="20"/>
        </w:rPr>
        <w:t>4</w:t>
      </w:r>
      <w:r w:rsidRPr="00DF54B5">
        <w:rPr>
          <w:rFonts w:ascii="Ebrima" w:hAnsi="Ebrima"/>
          <w:b/>
          <w:sz w:val="20"/>
          <w:szCs w:val="20"/>
        </w:rPr>
        <w:t> :</w:t>
      </w:r>
    </w:p>
    <w:p w14:paraId="52D87CE8" w14:textId="77777777" w:rsidR="006C75D7" w:rsidRDefault="006C75D7" w:rsidP="006C75D7">
      <w:pPr>
        <w:jc w:val="both"/>
        <w:rPr>
          <w:rFonts w:ascii="Ebrima" w:hAnsi="Ebrima"/>
          <w:sz w:val="20"/>
          <w:szCs w:val="20"/>
        </w:rPr>
      </w:pPr>
    </w:p>
    <w:p w14:paraId="563CAA32" w14:textId="77777777" w:rsidR="006C75D7" w:rsidRPr="002E4865" w:rsidRDefault="006C75D7" w:rsidP="006C75D7">
      <w:pPr>
        <w:jc w:val="both"/>
        <w:rPr>
          <w:rFonts w:ascii="Ebrima" w:hAnsi="Ebrima"/>
          <w:sz w:val="20"/>
          <w:szCs w:val="20"/>
        </w:rPr>
      </w:pPr>
      <w:r w:rsidRPr="002E4865">
        <w:rPr>
          <w:rFonts w:ascii="Ebrima" w:hAnsi="Ebrima"/>
          <w:sz w:val="20"/>
          <w:szCs w:val="20"/>
        </w:rPr>
        <w:t xml:space="preserve">Que les crédits nécessaires seront inscrits au budget principal </w:t>
      </w:r>
    </w:p>
    <w:p w14:paraId="705A18CD" w14:textId="77777777" w:rsidR="006C75D7" w:rsidRPr="002E4865" w:rsidRDefault="006C75D7" w:rsidP="006C75D7">
      <w:pPr>
        <w:jc w:val="both"/>
        <w:rPr>
          <w:rFonts w:ascii="Ebrima" w:hAnsi="Ebrima"/>
          <w:sz w:val="20"/>
          <w:szCs w:val="20"/>
        </w:rPr>
      </w:pPr>
    </w:p>
    <w:p w14:paraId="4B766C1B" w14:textId="18BB7242" w:rsidR="006C75D7" w:rsidRPr="002E4865" w:rsidRDefault="006C75D7" w:rsidP="006C75D7">
      <w:pPr>
        <w:jc w:val="both"/>
        <w:rPr>
          <w:rFonts w:ascii="Ebrima" w:hAnsi="Ebrima"/>
          <w:b/>
          <w:sz w:val="20"/>
          <w:szCs w:val="20"/>
        </w:rPr>
      </w:pPr>
      <w:r w:rsidRPr="002E4865">
        <w:rPr>
          <w:rFonts w:ascii="Ebrima" w:hAnsi="Ebrima"/>
          <w:b/>
          <w:sz w:val="20"/>
          <w:szCs w:val="20"/>
        </w:rPr>
        <w:t>Article </w:t>
      </w:r>
      <w:r w:rsidR="0050332D">
        <w:rPr>
          <w:rFonts w:ascii="Ebrima" w:hAnsi="Ebrima"/>
          <w:b/>
          <w:sz w:val="20"/>
          <w:szCs w:val="20"/>
        </w:rPr>
        <w:t>5</w:t>
      </w:r>
      <w:r w:rsidRPr="002E4865">
        <w:rPr>
          <w:rFonts w:ascii="Ebrima" w:hAnsi="Ebrima"/>
          <w:b/>
          <w:sz w:val="20"/>
          <w:szCs w:val="20"/>
        </w:rPr>
        <w:t xml:space="preserve"> :</w:t>
      </w:r>
    </w:p>
    <w:p w14:paraId="191E1690" w14:textId="77777777" w:rsidR="006C75D7" w:rsidRPr="002E4865" w:rsidRDefault="006C75D7" w:rsidP="006C75D7">
      <w:pPr>
        <w:jc w:val="both"/>
        <w:rPr>
          <w:rFonts w:ascii="Ebrima" w:eastAsia="Times" w:hAnsi="Ebrima" w:cs="Arial"/>
          <w:sz w:val="20"/>
          <w:szCs w:val="20"/>
        </w:rPr>
      </w:pPr>
    </w:p>
    <w:p w14:paraId="3254421E" w14:textId="77777777" w:rsidR="006C75D7" w:rsidRPr="002E4865" w:rsidRDefault="006C75D7" w:rsidP="006C75D7">
      <w:pPr>
        <w:jc w:val="both"/>
        <w:rPr>
          <w:rFonts w:ascii="Ebrima" w:eastAsia="Times" w:hAnsi="Ebrima" w:cs="Arial"/>
          <w:sz w:val="20"/>
          <w:szCs w:val="20"/>
        </w:rPr>
      </w:pPr>
      <w:r w:rsidRPr="002E4865">
        <w:rPr>
          <w:rFonts w:ascii="Ebrima" w:eastAsia="Times" w:hAnsi="Ebrima" w:cs="Arial"/>
          <w:sz w:val="20"/>
          <w:szCs w:val="20"/>
        </w:rPr>
        <w:t xml:space="preserve">Que </w:t>
      </w:r>
      <w:r w:rsidRPr="002E4865">
        <w:rPr>
          <w:rFonts w:ascii="Ebrima" w:eastAsia="Times" w:hAnsi="Ebrima" w:cs="Arial"/>
          <w:i/>
          <w:sz w:val="20"/>
          <w:szCs w:val="20"/>
        </w:rPr>
        <w:t>Monsieur/Madame le Maire ou le Président/La Présidente</w:t>
      </w:r>
      <w:r w:rsidRPr="002E4865">
        <w:rPr>
          <w:rFonts w:ascii="Ebrima" w:eastAsia="Times" w:hAnsi="Ebrima" w:cs="Arial"/>
          <w:sz w:val="20"/>
          <w:szCs w:val="20"/>
        </w:rPr>
        <w:t xml:space="preserve"> est </w:t>
      </w:r>
      <w:r w:rsidRPr="002E4865">
        <w:rPr>
          <w:rFonts w:ascii="Ebrima" w:eastAsia="Times" w:hAnsi="Ebrima" w:cs="Arial"/>
          <w:i/>
          <w:sz w:val="20"/>
          <w:szCs w:val="20"/>
        </w:rPr>
        <w:t>chargé(e)</w:t>
      </w:r>
      <w:r w:rsidRPr="002E4865">
        <w:rPr>
          <w:rFonts w:ascii="Ebrima" w:eastAsia="Times" w:hAnsi="Ebrima" w:cs="Arial"/>
          <w:sz w:val="20"/>
          <w:szCs w:val="20"/>
        </w:rPr>
        <w:t xml:space="preserve"> de prendre toutes les mesures nécessaires à l’exécution de la présente délibération</w:t>
      </w:r>
    </w:p>
    <w:p w14:paraId="59DFEAA7" w14:textId="77777777" w:rsidR="002B4387" w:rsidRPr="002E4865" w:rsidRDefault="002B4387" w:rsidP="002E4865">
      <w:pPr>
        <w:jc w:val="both"/>
        <w:rPr>
          <w:rFonts w:ascii="Ebrima" w:hAnsi="Ebrima"/>
          <w:sz w:val="20"/>
          <w:szCs w:val="20"/>
        </w:rPr>
      </w:pPr>
    </w:p>
    <w:p w14:paraId="7E39F0D1" w14:textId="77777777" w:rsidR="002B4387" w:rsidRPr="002E4865" w:rsidRDefault="002B4387" w:rsidP="002E4865">
      <w:pPr>
        <w:jc w:val="both"/>
        <w:rPr>
          <w:rFonts w:ascii="Ebrima" w:hAnsi="Ebrima"/>
          <w:sz w:val="20"/>
          <w:szCs w:val="20"/>
        </w:rPr>
      </w:pPr>
    </w:p>
    <w:p w14:paraId="622B72C0" w14:textId="77777777" w:rsidR="00054935" w:rsidRPr="00680039" w:rsidRDefault="00054935" w:rsidP="00054935">
      <w:pPr>
        <w:ind w:left="2836" w:firstLine="709"/>
        <w:jc w:val="both"/>
        <w:rPr>
          <w:rFonts w:ascii="Ebrima" w:hAnsi="Ebrima"/>
          <w:sz w:val="20"/>
          <w:szCs w:val="20"/>
        </w:rPr>
      </w:pPr>
      <w:r w:rsidRPr="00680039">
        <w:rPr>
          <w:rFonts w:ascii="Ebrima" w:hAnsi="Ebrima"/>
          <w:sz w:val="20"/>
          <w:szCs w:val="20"/>
        </w:rPr>
        <w:t>Fait et délibéré en séance</w:t>
      </w:r>
    </w:p>
    <w:p w14:paraId="37DE10EF" w14:textId="57E84D01" w:rsidR="00054935" w:rsidRPr="00680039" w:rsidRDefault="00054935" w:rsidP="00054935">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5D3C6ADA" w14:textId="77777777" w:rsidR="00054935" w:rsidRPr="00680039" w:rsidRDefault="00054935" w:rsidP="00054935">
      <w:pPr>
        <w:jc w:val="both"/>
        <w:rPr>
          <w:rFonts w:ascii="Ebrima" w:hAnsi="Ebrima"/>
          <w:sz w:val="20"/>
          <w:szCs w:val="20"/>
          <w:highlight w:val="cyan"/>
        </w:rPr>
      </w:pPr>
    </w:p>
    <w:p w14:paraId="71DC18B7" w14:textId="77777777" w:rsidR="00054935" w:rsidRPr="00680039" w:rsidRDefault="00054935" w:rsidP="00054935">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3AD176C" w14:textId="77777777" w:rsidR="00054935" w:rsidRPr="00680039" w:rsidRDefault="00054935" w:rsidP="00054935">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2685649" w14:textId="77777777" w:rsidR="00054935" w:rsidRPr="00680039" w:rsidRDefault="00054935" w:rsidP="00054935">
      <w:pPr>
        <w:ind w:right="140"/>
        <w:jc w:val="both"/>
        <w:rPr>
          <w:rFonts w:ascii="Ebrima" w:hAnsi="Ebrima" w:cs="Arial"/>
          <w:color w:val="000000"/>
          <w:sz w:val="20"/>
          <w:szCs w:val="20"/>
        </w:rPr>
      </w:pPr>
    </w:p>
    <w:p w14:paraId="37C3165F" w14:textId="77777777" w:rsidR="00054935" w:rsidRPr="00680039" w:rsidRDefault="00054935" w:rsidP="00054935">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523E0AE9" w14:textId="77777777" w:rsidR="00054935" w:rsidRPr="00680039" w:rsidRDefault="00054935" w:rsidP="00054935">
      <w:pPr>
        <w:ind w:right="140"/>
        <w:jc w:val="both"/>
        <w:rPr>
          <w:rFonts w:ascii="Ebrima" w:hAnsi="Ebrima" w:cs="Arial"/>
          <w:color w:val="000000"/>
          <w:sz w:val="20"/>
          <w:szCs w:val="20"/>
        </w:rPr>
      </w:pPr>
    </w:p>
    <w:p w14:paraId="313562AA" w14:textId="77777777" w:rsidR="00054935" w:rsidRPr="00680039" w:rsidRDefault="00054935" w:rsidP="00054935">
      <w:pPr>
        <w:ind w:right="140"/>
        <w:jc w:val="both"/>
        <w:rPr>
          <w:rFonts w:ascii="Ebrima" w:hAnsi="Ebrima" w:cs="Arial"/>
          <w:sz w:val="20"/>
          <w:szCs w:val="20"/>
        </w:rPr>
      </w:pPr>
      <w:r w:rsidRPr="00680039">
        <w:rPr>
          <w:rFonts w:ascii="Ebrima" w:hAnsi="Ebrima"/>
          <w:i/>
          <w:sz w:val="20"/>
          <w:szCs w:val="20"/>
        </w:rPr>
        <w:t xml:space="preserve">Monsieur ou Madame le Maire ou </w:t>
      </w:r>
      <w:proofErr w:type="spellStart"/>
      <w:r w:rsidRPr="00680039">
        <w:rPr>
          <w:rFonts w:ascii="Ebrima" w:hAnsi="Ebrima"/>
          <w:i/>
          <w:sz w:val="20"/>
          <w:szCs w:val="20"/>
        </w:rPr>
        <w:t>le-la</w:t>
      </w:r>
      <w:proofErr w:type="spellEnd"/>
      <w:r w:rsidRPr="00680039">
        <w:rPr>
          <w:rFonts w:ascii="Ebrima" w:hAnsi="Ebrima"/>
          <w:i/>
          <w:sz w:val="20"/>
          <w:szCs w:val="20"/>
        </w:rPr>
        <w:t xml:space="preserve">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proofErr w:type="spellStart"/>
      <w:r>
        <w:rPr>
          <w:rFonts w:ascii="Ebrima" w:hAnsi="Ebrima"/>
          <w:sz w:val="20"/>
          <w:szCs w:val="20"/>
        </w:rPr>
        <w:t>B</w:t>
      </w:r>
      <w:r w:rsidRPr="00680039">
        <w:rPr>
          <w:rFonts w:ascii="Ebrima" w:hAnsi="Ebrima"/>
          <w:sz w:val="20"/>
          <w:szCs w:val="20"/>
        </w:rPr>
        <w:t>retonnerie</w:t>
      </w:r>
      <w:proofErr w:type="spellEnd"/>
      <w:r w:rsidRPr="00680039">
        <w:rPr>
          <w:rFonts w:ascii="Ebrima" w:hAnsi="Ebrima"/>
          <w:sz w:val="20"/>
          <w:szCs w:val="20"/>
        </w:rPr>
        <w:t>,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w:t>
      </w:r>
      <w:proofErr w:type="spellStart"/>
      <w:r w:rsidRPr="00680039">
        <w:rPr>
          <w:rFonts w:ascii="Ebrima" w:hAnsi="Ebrima" w:cs="Arial"/>
          <w:sz w:val="20"/>
          <w:szCs w:val="20"/>
        </w:rPr>
        <w:t>Télérecours</w:t>
      </w:r>
      <w:proofErr w:type="spellEnd"/>
      <w:r w:rsidRPr="00680039">
        <w:rPr>
          <w:rFonts w:ascii="Ebrima" w:hAnsi="Ebrima" w:cs="Arial"/>
          <w:sz w:val="20"/>
          <w:szCs w:val="20"/>
        </w:rPr>
        <w:t xml:space="preserve"> citoyens » accessible par le site internet http://telerecours.fr</w:t>
      </w:r>
    </w:p>
    <w:p w14:paraId="6816DB50" w14:textId="77777777" w:rsidR="00054935" w:rsidRPr="00680039" w:rsidRDefault="00054935" w:rsidP="00054935">
      <w:pPr>
        <w:pStyle w:val="Pieddepage"/>
        <w:jc w:val="both"/>
        <w:rPr>
          <w:rFonts w:ascii="Ebrima" w:hAnsi="Ebrima"/>
          <w:sz w:val="20"/>
          <w:szCs w:val="20"/>
        </w:rPr>
      </w:pPr>
    </w:p>
    <w:p w14:paraId="4FE877CF" w14:textId="77777777" w:rsidR="00054935" w:rsidRPr="00680039" w:rsidRDefault="00054935" w:rsidP="00054935">
      <w:pPr>
        <w:jc w:val="both"/>
        <w:rPr>
          <w:rFonts w:ascii="Ebrima" w:hAnsi="Ebrima"/>
          <w:bCs/>
          <w:sz w:val="20"/>
          <w:szCs w:val="20"/>
        </w:rPr>
      </w:pPr>
    </w:p>
    <w:p w14:paraId="244921AF" w14:textId="77777777" w:rsidR="00054935" w:rsidRPr="00680039" w:rsidRDefault="00054935" w:rsidP="00054935">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 xml:space="preserve">Maire ou </w:t>
      </w:r>
      <w:proofErr w:type="spellStart"/>
      <w:r w:rsidRPr="00680039">
        <w:rPr>
          <w:rFonts w:ascii="Ebrima" w:hAnsi="Ebrima" w:cs="Arial"/>
          <w:i/>
          <w:color w:val="000000"/>
          <w:sz w:val="20"/>
          <w:szCs w:val="20"/>
        </w:rPr>
        <w:t>le-la</w:t>
      </w:r>
      <w:proofErr w:type="spellEnd"/>
      <w:r w:rsidRPr="00680039">
        <w:rPr>
          <w:rFonts w:ascii="Ebrima" w:hAnsi="Ebrima" w:cs="Arial"/>
          <w:i/>
          <w:color w:val="000000"/>
          <w:sz w:val="20"/>
          <w:szCs w:val="20"/>
        </w:rPr>
        <w:t xml:space="preserve"> Président/Présidente</w:t>
      </w:r>
    </w:p>
    <w:p w14:paraId="249DF61E" w14:textId="77777777" w:rsidR="00054935" w:rsidRPr="00680039" w:rsidRDefault="00054935" w:rsidP="00054935">
      <w:pPr>
        <w:ind w:right="140"/>
        <w:jc w:val="center"/>
        <w:rPr>
          <w:rFonts w:ascii="Ebrima" w:hAnsi="Ebrima" w:cs="Arial"/>
          <w:color w:val="000000"/>
          <w:sz w:val="20"/>
          <w:szCs w:val="20"/>
        </w:rPr>
      </w:pPr>
    </w:p>
    <w:p w14:paraId="5AF79192" w14:textId="77777777" w:rsidR="00054935" w:rsidRPr="00680039" w:rsidRDefault="00054935" w:rsidP="00054935">
      <w:pPr>
        <w:ind w:right="140"/>
        <w:jc w:val="center"/>
        <w:rPr>
          <w:rFonts w:ascii="Ebrima" w:hAnsi="Ebrima" w:cs="Arial"/>
          <w:color w:val="000000"/>
          <w:sz w:val="20"/>
          <w:szCs w:val="20"/>
        </w:rPr>
      </w:pPr>
    </w:p>
    <w:p w14:paraId="6698827A" w14:textId="77777777" w:rsidR="00054935" w:rsidRPr="00680039" w:rsidRDefault="00054935" w:rsidP="00054935">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03D26681" w14:textId="77777777" w:rsidR="00054935" w:rsidRPr="00680039" w:rsidRDefault="00054935" w:rsidP="00054935">
      <w:pPr>
        <w:ind w:right="140"/>
        <w:jc w:val="both"/>
        <w:rPr>
          <w:rFonts w:ascii="Ebrima" w:hAnsi="Ebrima" w:cs="Arial"/>
          <w:color w:val="000000"/>
          <w:sz w:val="20"/>
          <w:szCs w:val="20"/>
        </w:rPr>
      </w:pPr>
    </w:p>
    <w:p w14:paraId="39B310B8" w14:textId="77777777" w:rsidR="00054935" w:rsidRPr="00680039" w:rsidRDefault="00054935" w:rsidP="00054935">
      <w:pPr>
        <w:ind w:right="140"/>
        <w:jc w:val="both"/>
        <w:rPr>
          <w:rFonts w:ascii="Ebrima" w:hAnsi="Ebrima" w:cs="Arial"/>
          <w:color w:val="000000"/>
          <w:sz w:val="20"/>
          <w:szCs w:val="20"/>
        </w:rPr>
      </w:pPr>
    </w:p>
    <w:p w14:paraId="297F960B" w14:textId="5CBBED90" w:rsidR="007B0DEE" w:rsidRPr="002E4865" w:rsidRDefault="00054935" w:rsidP="00054935">
      <w:pPr>
        <w:ind w:right="140"/>
        <w:jc w:val="both"/>
        <w:rPr>
          <w:rFonts w:ascii="Ebrima" w:hAnsi="Ebrima"/>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sectPr w:rsidR="007B0DEE" w:rsidRPr="002E4865"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080B0" w14:textId="77777777" w:rsidR="005C03BC" w:rsidRDefault="005C03BC" w:rsidP="00617C71">
      <w:r>
        <w:separator/>
      </w:r>
    </w:p>
  </w:endnote>
  <w:endnote w:type="continuationSeparator" w:id="0">
    <w:p w14:paraId="5BB91744" w14:textId="77777777" w:rsidR="005C03BC" w:rsidRDefault="005C03BC"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jaya">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982B2" w14:textId="77777777" w:rsidR="005C03BC" w:rsidRDefault="005C03BC" w:rsidP="00617C71">
      <w:r>
        <w:separator/>
      </w:r>
    </w:p>
  </w:footnote>
  <w:footnote w:type="continuationSeparator" w:id="0">
    <w:p w14:paraId="48BD5A86" w14:textId="77777777" w:rsidR="005C03BC" w:rsidRDefault="005C03BC" w:rsidP="00617C71">
      <w:r>
        <w:continuationSeparator/>
      </w:r>
    </w:p>
  </w:footnote>
  <w:footnote w:id="1">
    <w:p w14:paraId="3528A6D3" w14:textId="77777777" w:rsidR="00054935" w:rsidRPr="006F776E" w:rsidRDefault="00054935" w:rsidP="00054935">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7394B016" w14:textId="77777777" w:rsidR="00054935" w:rsidRPr="006F776E" w:rsidRDefault="00054935" w:rsidP="00054935">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la commune, département, la Région, la Métropole, la communauté urbaine, la communauté d’agglomération, la communauté de communes, le syndicat</w:t>
      </w:r>
    </w:p>
  </w:footnote>
  <w:footnote w:id="3">
    <w:p w14:paraId="1958A3F0" w14:textId="051E0B83"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00054935">
        <w:rPr>
          <w:rFonts w:ascii="Ebrima" w:hAnsi="Ebrima"/>
          <w:i/>
          <w:sz w:val="18"/>
          <w:szCs w:val="18"/>
        </w:rPr>
        <w:t xml:space="preserve"> municipal</w:t>
      </w:r>
      <w:r w:rsidRPr="003D7C84">
        <w:rPr>
          <w:rFonts w:ascii="Ebrima" w:hAnsi="Ebrima"/>
          <w:i/>
          <w:sz w:val="18"/>
          <w:szCs w:val="18"/>
        </w:rPr>
        <w:t>/dépar</w:t>
      </w:r>
      <w:r w:rsidR="00054935">
        <w:rPr>
          <w:rFonts w:ascii="Ebrima" w:hAnsi="Ebrima"/>
          <w:i/>
          <w:sz w:val="18"/>
          <w:szCs w:val="18"/>
        </w:rPr>
        <w:t>temental/ régional/syndical/</w:t>
      </w:r>
      <w:r w:rsidRPr="003D7C84">
        <w:rPr>
          <w:rFonts w:ascii="Ebrima" w:hAnsi="Ebrima"/>
          <w:i/>
          <w:sz w:val="18"/>
          <w:szCs w:val="18"/>
        </w:rPr>
        <w:t>communautaire/métropolitain</w:t>
      </w:r>
      <w:r w:rsidR="00054935">
        <w:rPr>
          <w:rFonts w:ascii="Ebrima" w:hAnsi="Ebrima"/>
          <w:i/>
          <w:sz w:val="18"/>
          <w:szCs w:val="18"/>
        </w:rPr>
        <w:t>/</w:t>
      </w:r>
      <w:r w:rsidR="00F03E03">
        <w:rPr>
          <w:rFonts w:ascii="Ebrima" w:hAnsi="Ebrima"/>
          <w:i/>
          <w:sz w:val="18"/>
          <w:szCs w:val="18"/>
        </w:rPr>
        <w:t>d’administration</w:t>
      </w:r>
    </w:p>
  </w:footnote>
  <w:footnote w:id="4">
    <w:p w14:paraId="7BE5B6B7" w14:textId="2BE24DAD" w:rsidR="00F03E03" w:rsidRPr="003D7C84" w:rsidRDefault="00F03E03" w:rsidP="00F03E03">
      <w:pPr>
        <w:ind w:left="33" w:right="-106"/>
        <w:jc w:val="both"/>
        <w:rPr>
          <w:rStyle w:val="Appelnotedebasdep"/>
          <w:rFonts w:ascii="Ebrima" w:hAnsi="Ebrima"/>
          <w:i/>
          <w:sz w:val="18"/>
          <w:szCs w:val="18"/>
        </w:rPr>
      </w:pPr>
      <w:r w:rsidRPr="003D7C84">
        <w:rPr>
          <w:rStyle w:val="Appelnotedebasdep"/>
          <w:rFonts w:ascii="Ebrima" w:hAnsi="Ebrima"/>
          <w:i/>
          <w:sz w:val="18"/>
          <w:szCs w:val="18"/>
        </w:rPr>
        <w:footnoteRef/>
      </w:r>
      <w:r w:rsidRPr="003D7C84">
        <w:rPr>
          <w:rFonts w:ascii="Ebrima" w:hAnsi="Ebrima"/>
          <w:i/>
          <w:sz w:val="18"/>
          <w:szCs w:val="18"/>
        </w:rPr>
        <w:t xml:space="preserve"> </w:t>
      </w:r>
      <w:r w:rsidRPr="003D7C84">
        <w:rPr>
          <w:rFonts w:ascii="Ebrima" w:hAnsi="Ebrima"/>
          <w:bCs/>
          <w:i/>
          <w:sz w:val="18"/>
          <w:szCs w:val="18"/>
        </w:rPr>
        <w:t>(</w:t>
      </w:r>
      <w:r>
        <w:rPr>
          <w:rFonts w:ascii="Ebrima" w:hAnsi="Ebrima"/>
          <w:bCs/>
          <w:i/>
          <w:sz w:val="18"/>
          <w:szCs w:val="18"/>
        </w:rPr>
        <w:t xml:space="preserve">L.1431-1 pour les EPCC et EPCE, </w:t>
      </w:r>
      <w:r w:rsidRPr="003D7C84">
        <w:rPr>
          <w:rFonts w:ascii="Ebrima" w:hAnsi="Ebrima"/>
          <w:bCs/>
          <w:i/>
          <w:sz w:val="18"/>
          <w:szCs w:val="18"/>
        </w:rPr>
        <w:t>L.2122-18 pour les communes, L.3221-3 pour les départements, L.4231-3 pour les régions, L.5211-9 pour les groupements de collectivités territoriales</w:t>
      </w:r>
      <w:r>
        <w:rPr>
          <w:rFonts w:ascii="Ebrima" w:hAnsi="Ebrima"/>
          <w:bCs/>
          <w:i/>
          <w:sz w:val="18"/>
          <w:szCs w:val="18"/>
        </w:rPr>
        <w:t xml:space="preserve">, L5711-1 pour les </w:t>
      </w:r>
      <w:r w:rsidR="00054935">
        <w:rPr>
          <w:rFonts w:ascii="Ebrima" w:hAnsi="Ebrima"/>
          <w:bCs/>
          <w:i/>
          <w:sz w:val="18"/>
          <w:szCs w:val="18"/>
        </w:rPr>
        <w:t>syndicats</w:t>
      </w:r>
      <w:r>
        <w:rPr>
          <w:rFonts w:ascii="Ebrima" w:hAnsi="Ebrima"/>
          <w:bCs/>
          <w:i/>
          <w:sz w:val="18"/>
          <w:szCs w:val="18"/>
        </w:rPr>
        <w:t xml:space="preserve"> mixtes fermés</w:t>
      </w:r>
      <w:r w:rsidRPr="003D7C84">
        <w:rPr>
          <w:rFonts w:ascii="Ebrima" w:hAnsi="Ebrima"/>
          <w:bCs/>
          <w:i/>
          <w:sz w:val="18"/>
          <w:szCs w:val="18"/>
        </w:rPr>
        <w:t>),</w:t>
      </w:r>
    </w:p>
  </w:footnote>
  <w:footnote w:id="5">
    <w:p w14:paraId="7895DD2A" w14:textId="1C135C82" w:rsidR="002B4387" w:rsidRPr="003D7C84" w:rsidRDefault="002B4387" w:rsidP="002B4387">
      <w:pPr>
        <w:pStyle w:val="Notedebasdepage"/>
        <w:rPr>
          <w:rFonts w:ascii="Ebrima" w:hAnsi="Ebrima"/>
          <w:i/>
          <w:sz w:val="18"/>
          <w:szCs w:val="18"/>
        </w:rPr>
      </w:pPr>
      <w:r w:rsidRPr="003D7C84">
        <w:rPr>
          <w:rStyle w:val="Appelnotedebasdep"/>
          <w:rFonts w:ascii="Ebrima" w:hAnsi="Ebrima"/>
          <w:i/>
          <w:sz w:val="18"/>
          <w:szCs w:val="18"/>
        </w:rPr>
        <w:footnoteRef/>
      </w:r>
      <w:r w:rsidR="00054935">
        <w:rPr>
          <w:rFonts w:ascii="Ebrima" w:hAnsi="Ebrima"/>
          <w:i/>
          <w:sz w:val="18"/>
          <w:szCs w:val="18"/>
        </w:rPr>
        <w:t xml:space="preserve"> municipal</w:t>
      </w:r>
      <w:r w:rsidRPr="003D7C84">
        <w:rPr>
          <w:rFonts w:ascii="Ebrima" w:hAnsi="Ebrima"/>
          <w:i/>
          <w:sz w:val="18"/>
          <w:szCs w:val="18"/>
        </w:rPr>
        <w:t>/dé</w:t>
      </w:r>
      <w:r w:rsidR="00054935">
        <w:rPr>
          <w:rFonts w:ascii="Ebrima" w:hAnsi="Ebrima"/>
          <w:i/>
          <w:sz w:val="18"/>
          <w:szCs w:val="18"/>
        </w:rPr>
        <w:t>partemental/ régional/syndical/</w:t>
      </w:r>
      <w:r w:rsidRPr="003D7C84">
        <w:rPr>
          <w:rFonts w:ascii="Ebrima" w:hAnsi="Ebrima"/>
          <w:i/>
          <w:sz w:val="18"/>
          <w:szCs w:val="18"/>
        </w:rPr>
        <w:t>communautaire/métropolitain</w:t>
      </w:r>
      <w:r w:rsidR="00F03E03">
        <w:rPr>
          <w:rFonts w:ascii="Ebrima" w:hAnsi="Ebrima"/>
          <w:i/>
          <w:sz w:val="18"/>
          <w:szCs w:val="18"/>
        </w:rPr>
        <w:t>/d’administration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530"/>
    <w:multiLevelType w:val="hybridMultilevel"/>
    <w:tmpl w:val="4914F60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284ED4"/>
    <w:multiLevelType w:val="hybridMultilevel"/>
    <w:tmpl w:val="E32C90F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3A1F2C"/>
    <w:multiLevelType w:val="hybridMultilevel"/>
    <w:tmpl w:val="0754771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F463BA"/>
    <w:multiLevelType w:val="hybridMultilevel"/>
    <w:tmpl w:val="2F9CF67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13"/>
  </w:num>
  <w:num w:numId="5">
    <w:abstractNumId w:val="10"/>
  </w:num>
  <w:num w:numId="6">
    <w:abstractNumId w:val="3"/>
  </w:num>
  <w:num w:numId="7">
    <w:abstractNumId w:val="17"/>
  </w:num>
  <w:num w:numId="8">
    <w:abstractNumId w:val="12"/>
  </w:num>
  <w:num w:numId="9">
    <w:abstractNumId w:val="11"/>
  </w:num>
  <w:num w:numId="10">
    <w:abstractNumId w:val="5"/>
  </w:num>
  <w:num w:numId="11">
    <w:abstractNumId w:val="19"/>
  </w:num>
  <w:num w:numId="12">
    <w:abstractNumId w:val="9"/>
  </w:num>
  <w:num w:numId="13">
    <w:abstractNumId w:val="2"/>
  </w:num>
  <w:num w:numId="14">
    <w:abstractNumId w:val="4"/>
  </w:num>
  <w:num w:numId="15">
    <w:abstractNumId w:val="1"/>
  </w:num>
  <w:num w:numId="16">
    <w:abstractNumId w:val="6"/>
  </w:num>
  <w:num w:numId="17">
    <w:abstractNumId w:val="0"/>
  </w:num>
  <w:num w:numId="18">
    <w:abstractNumId w:val="16"/>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7A3B"/>
    <w:rsid w:val="0002416D"/>
    <w:rsid w:val="00046999"/>
    <w:rsid w:val="00054935"/>
    <w:rsid w:val="00060264"/>
    <w:rsid w:val="0006114E"/>
    <w:rsid w:val="00061A36"/>
    <w:rsid w:val="000863F2"/>
    <w:rsid w:val="000B3EBC"/>
    <w:rsid w:val="000B5AF0"/>
    <w:rsid w:val="000D3B77"/>
    <w:rsid w:val="000E4759"/>
    <w:rsid w:val="000F0C85"/>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A3E03"/>
    <w:rsid w:val="001E1418"/>
    <w:rsid w:val="001E5A42"/>
    <w:rsid w:val="001F61EB"/>
    <w:rsid w:val="00215D15"/>
    <w:rsid w:val="00237361"/>
    <w:rsid w:val="00244619"/>
    <w:rsid w:val="002575A0"/>
    <w:rsid w:val="00263624"/>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37B00"/>
    <w:rsid w:val="00353E63"/>
    <w:rsid w:val="00364B38"/>
    <w:rsid w:val="00370B5E"/>
    <w:rsid w:val="00383AEF"/>
    <w:rsid w:val="00390B4A"/>
    <w:rsid w:val="00395230"/>
    <w:rsid w:val="003C65FF"/>
    <w:rsid w:val="003D7C84"/>
    <w:rsid w:val="003E400C"/>
    <w:rsid w:val="00400511"/>
    <w:rsid w:val="00417AE0"/>
    <w:rsid w:val="004357C8"/>
    <w:rsid w:val="00436019"/>
    <w:rsid w:val="00436B57"/>
    <w:rsid w:val="0044365B"/>
    <w:rsid w:val="00453030"/>
    <w:rsid w:val="00456C0A"/>
    <w:rsid w:val="00466F1C"/>
    <w:rsid w:val="00483E5F"/>
    <w:rsid w:val="00487404"/>
    <w:rsid w:val="00487A3F"/>
    <w:rsid w:val="004A7A27"/>
    <w:rsid w:val="004B4E6D"/>
    <w:rsid w:val="004C0ADB"/>
    <w:rsid w:val="004E12B5"/>
    <w:rsid w:val="004E1C0B"/>
    <w:rsid w:val="004E4154"/>
    <w:rsid w:val="004F09E1"/>
    <w:rsid w:val="0050332D"/>
    <w:rsid w:val="00514323"/>
    <w:rsid w:val="00530589"/>
    <w:rsid w:val="00552018"/>
    <w:rsid w:val="00555C4C"/>
    <w:rsid w:val="00561A9B"/>
    <w:rsid w:val="00572CDE"/>
    <w:rsid w:val="00574E83"/>
    <w:rsid w:val="0058158E"/>
    <w:rsid w:val="00596B69"/>
    <w:rsid w:val="005A5068"/>
    <w:rsid w:val="005B0A62"/>
    <w:rsid w:val="005B1777"/>
    <w:rsid w:val="005B17A6"/>
    <w:rsid w:val="005B1B5C"/>
    <w:rsid w:val="005C03BC"/>
    <w:rsid w:val="005F1AFA"/>
    <w:rsid w:val="005F3A77"/>
    <w:rsid w:val="005F4FDE"/>
    <w:rsid w:val="00605B84"/>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C75D7"/>
    <w:rsid w:val="006D5B3F"/>
    <w:rsid w:val="006F591D"/>
    <w:rsid w:val="00717858"/>
    <w:rsid w:val="00717F08"/>
    <w:rsid w:val="00742F60"/>
    <w:rsid w:val="00744226"/>
    <w:rsid w:val="0075449E"/>
    <w:rsid w:val="00765842"/>
    <w:rsid w:val="0076767F"/>
    <w:rsid w:val="0078211B"/>
    <w:rsid w:val="007A165C"/>
    <w:rsid w:val="007A3C57"/>
    <w:rsid w:val="007B0DEE"/>
    <w:rsid w:val="007E0533"/>
    <w:rsid w:val="007E6B3C"/>
    <w:rsid w:val="007F2A1C"/>
    <w:rsid w:val="008025A7"/>
    <w:rsid w:val="00805D85"/>
    <w:rsid w:val="008213E2"/>
    <w:rsid w:val="0083452F"/>
    <w:rsid w:val="0086146E"/>
    <w:rsid w:val="00870610"/>
    <w:rsid w:val="00880727"/>
    <w:rsid w:val="0088697E"/>
    <w:rsid w:val="00893AEB"/>
    <w:rsid w:val="008B1B84"/>
    <w:rsid w:val="008C008A"/>
    <w:rsid w:val="008C7903"/>
    <w:rsid w:val="008F458B"/>
    <w:rsid w:val="00902870"/>
    <w:rsid w:val="00904C6A"/>
    <w:rsid w:val="00906619"/>
    <w:rsid w:val="00907127"/>
    <w:rsid w:val="0091007D"/>
    <w:rsid w:val="00915F1C"/>
    <w:rsid w:val="00917B64"/>
    <w:rsid w:val="00921E06"/>
    <w:rsid w:val="00922476"/>
    <w:rsid w:val="009472DF"/>
    <w:rsid w:val="00956CFB"/>
    <w:rsid w:val="009852C8"/>
    <w:rsid w:val="009871F6"/>
    <w:rsid w:val="009A56F6"/>
    <w:rsid w:val="009B1A8A"/>
    <w:rsid w:val="009C5774"/>
    <w:rsid w:val="009D734B"/>
    <w:rsid w:val="009F3469"/>
    <w:rsid w:val="009F5930"/>
    <w:rsid w:val="009F6B80"/>
    <w:rsid w:val="00A057BD"/>
    <w:rsid w:val="00A14F36"/>
    <w:rsid w:val="00A16713"/>
    <w:rsid w:val="00A220D7"/>
    <w:rsid w:val="00A24A20"/>
    <w:rsid w:val="00A462AA"/>
    <w:rsid w:val="00A51A19"/>
    <w:rsid w:val="00A637CF"/>
    <w:rsid w:val="00A6475C"/>
    <w:rsid w:val="00A67E55"/>
    <w:rsid w:val="00A750FB"/>
    <w:rsid w:val="00A804B2"/>
    <w:rsid w:val="00A976D5"/>
    <w:rsid w:val="00AA49B2"/>
    <w:rsid w:val="00AB1A9E"/>
    <w:rsid w:val="00AB2EB1"/>
    <w:rsid w:val="00AC25EE"/>
    <w:rsid w:val="00AD1513"/>
    <w:rsid w:val="00AD2D0B"/>
    <w:rsid w:val="00AE18B4"/>
    <w:rsid w:val="00AE4F28"/>
    <w:rsid w:val="00AE7BCE"/>
    <w:rsid w:val="00B001DE"/>
    <w:rsid w:val="00B14B40"/>
    <w:rsid w:val="00B236DD"/>
    <w:rsid w:val="00B50E3B"/>
    <w:rsid w:val="00B670D1"/>
    <w:rsid w:val="00B81228"/>
    <w:rsid w:val="00B83E62"/>
    <w:rsid w:val="00BB4FBF"/>
    <w:rsid w:val="00BC0B38"/>
    <w:rsid w:val="00BC3735"/>
    <w:rsid w:val="00BE0AAC"/>
    <w:rsid w:val="00BE4B61"/>
    <w:rsid w:val="00BF2406"/>
    <w:rsid w:val="00C16E13"/>
    <w:rsid w:val="00C25216"/>
    <w:rsid w:val="00C26189"/>
    <w:rsid w:val="00C3776E"/>
    <w:rsid w:val="00C41EF0"/>
    <w:rsid w:val="00C507A1"/>
    <w:rsid w:val="00C51AC3"/>
    <w:rsid w:val="00C54223"/>
    <w:rsid w:val="00C55A5E"/>
    <w:rsid w:val="00C87016"/>
    <w:rsid w:val="00C93B58"/>
    <w:rsid w:val="00CA01B1"/>
    <w:rsid w:val="00CE59ED"/>
    <w:rsid w:val="00D013DC"/>
    <w:rsid w:val="00D30D25"/>
    <w:rsid w:val="00D31B27"/>
    <w:rsid w:val="00D340A1"/>
    <w:rsid w:val="00D408AF"/>
    <w:rsid w:val="00D50888"/>
    <w:rsid w:val="00D51405"/>
    <w:rsid w:val="00D57DA0"/>
    <w:rsid w:val="00D7716D"/>
    <w:rsid w:val="00DA678A"/>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3608F"/>
    <w:rsid w:val="00E41BD2"/>
    <w:rsid w:val="00E4372A"/>
    <w:rsid w:val="00E55D7D"/>
    <w:rsid w:val="00E73AFC"/>
    <w:rsid w:val="00E86FE7"/>
    <w:rsid w:val="00E901C1"/>
    <w:rsid w:val="00E97E53"/>
    <w:rsid w:val="00EA4D52"/>
    <w:rsid w:val="00EB20BF"/>
    <w:rsid w:val="00EB7DA0"/>
    <w:rsid w:val="00F03E03"/>
    <w:rsid w:val="00F17B47"/>
    <w:rsid w:val="00F56367"/>
    <w:rsid w:val="00F72B79"/>
    <w:rsid w:val="00F75AC6"/>
    <w:rsid w:val="00F77682"/>
    <w:rsid w:val="00F93B0E"/>
    <w:rsid w:val="00FF1969"/>
    <w:rsid w:val="00FF37BD"/>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6456">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0848-EAB4-4DE1-AED6-F4A0266E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4</Pages>
  <Words>1393</Words>
  <Characters>7667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affiliation au socle commun du CDG</dc:title>
  <dc:subject/>
  <dc:creator>laurent.gougeon@cdg45.fr</dc:creator>
  <cp:keywords>Modèle;délibération;adhésion;socle commun;centre de gestion</cp:keywords>
  <dc:description/>
  <cp:lastModifiedBy>Laurent GOUGEON</cp:lastModifiedBy>
  <cp:revision>2</cp:revision>
  <cp:lastPrinted>2020-09-10T07:22:00Z</cp:lastPrinted>
  <dcterms:created xsi:type="dcterms:W3CDTF">2021-11-14T22:11:00Z</dcterms:created>
  <dcterms:modified xsi:type="dcterms:W3CDTF">2021-11-14T22:11:00Z</dcterms:modified>
</cp:coreProperties>
</file>