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2C05A" w14:textId="77777777" w:rsidR="002B4387" w:rsidRDefault="002B4387" w:rsidP="002B4387">
      <w:pPr>
        <w:jc w:val="center"/>
        <w:rPr>
          <w:rFonts w:ascii="Ebrima" w:hAnsi="Ebrima"/>
          <w:b/>
          <w:sz w:val="28"/>
          <w:szCs w:val="28"/>
        </w:rPr>
      </w:pPr>
      <w:r w:rsidRPr="00CB76BD">
        <w:rPr>
          <w:rFonts w:ascii="Ebrima" w:hAnsi="Ebrima"/>
          <w:b/>
          <w:sz w:val="28"/>
          <w:szCs w:val="28"/>
        </w:rPr>
        <w:t>Modèle de délibération</w:t>
      </w:r>
    </w:p>
    <w:p w14:paraId="4999F3EB" w14:textId="4D4DC095" w:rsidR="006545A1" w:rsidRPr="00CB76BD" w:rsidRDefault="007B0DA4" w:rsidP="002B4387">
      <w:pPr>
        <w:jc w:val="center"/>
        <w:rPr>
          <w:rFonts w:ascii="Ebrima" w:hAnsi="Ebrima"/>
          <w:b/>
          <w:sz w:val="28"/>
          <w:szCs w:val="28"/>
        </w:rPr>
      </w:pPr>
      <w:r>
        <w:rPr>
          <w:rFonts w:ascii="Ebrima" w:hAnsi="Ebrima"/>
          <w:b/>
          <w:sz w:val="28"/>
          <w:szCs w:val="28"/>
        </w:rPr>
        <w:t>La durée annuelle du temps de</w:t>
      </w:r>
      <w:r w:rsidR="00AE2595">
        <w:rPr>
          <w:rFonts w:ascii="Ebrima" w:hAnsi="Ebrima"/>
          <w:b/>
          <w:sz w:val="28"/>
          <w:szCs w:val="28"/>
        </w:rPr>
        <w:t xml:space="preserve"> travail</w:t>
      </w:r>
    </w:p>
    <w:p w14:paraId="322F5331" w14:textId="77777777" w:rsidR="002B4387" w:rsidRPr="00CB76BD" w:rsidRDefault="002B4387" w:rsidP="002B4387">
      <w:pPr>
        <w:jc w:val="both"/>
        <w:rPr>
          <w:rFonts w:ascii="Ebrima" w:hAnsi="Ebrima"/>
          <w:b/>
          <w:sz w:val="20"/>
          <w:szCs w:val="20"/>
        </w:rPr>
      </w:pPr>
    </w:p>
    <w:p w14:paraId="5C9749F4" w14:textId="77777777" w:rsidR="002B4387" w:rsidRPr="00CB76BD" w:rsidRDefault="002B4387" w:rsidP="002B4387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both"/>
        <w:rPr>
          <w:rFonts w:ascii="Ebrima" w:hAnsi="Ebrima" w:cs="Arial"/>
          <w:sz w:val="20"/>
          <w:szCs w:val="20"/>
        </w:rPr>
      </w:pPr>
      <w:r w:rsidRPr="00CB76BD">
        <w:rPr>
          <w:rFonts w:ascii="Ebrima" w:hAnsi="Ebrima" w:cs="Arial"/>
          <w:sz w:val="20"/>
          <w:szCs w:val="20"/>
        </w:rPr>
        <w:sym w:font="Webdings" w:char="F055"/>
      </w:r>
      <w:r w:rsidRPr="00CB76BD">
        <w:rPr>
          <w:rFonts w:ascii="Ebrima" w:hAnsi="Ebrima" w:cs="Arial"/>
          <w:sz w:val="20"/>
          <w:szCs w:val="20"/>
        </w:rPr>
        <w:t xml:space="preserve"> Les mots inscrits en italique et cet encadré doivent faire l’objet d’un choix et/ou être enlevés dans la version définitive de la délibération. </w:t>
      </w:r>
    </w:p>
    <w:p w14:paraId="32FCF699" w14:textId="77777777" w:rsidR="002B4387" w:rsidRPr="00CB76BD" w:rsidRDefault="002B4387" w:rsidP="002B4387">
      <w:pPr>
        <w:jc w:val="center"/>
        <w:rPr>
          <w:rFonts w:ascii="Ebrima" w:hAnsi="Ebrima"/>
          <w:b/>
          <w:smallCaps/>
          <w:sz w:val="20"/>
          <w:szCs w:val="20"/>
        </w:rPr>
      </w:pPr>
    </w:p>
    <w:p w14:paraId="2D8D2712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Logo ou blason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1B20AF10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du département</w:t>
      </w:r>
    </w:p>
    <w:p w14:paraId="4FE8C444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>Nom de l’arrondissement</w:t>
      </w:r>
    </w:p>
    <w:p w14:paraId="2FBE3B2C" w14:textId="77777777" w:rsidR="002B4387" w:rsidRPr="00CB76BD" w:rsidRDefault="002B4387" w:rsidP="002B4387">
      <w:pPr>
        <w:rPr>
          <w:rFonts w:ascii="Ebrima" w:hAnsi="Ebrima"/>
          <w:bCs/>
          <w:i/>
          <w:color w:val="000000"/>
          <w:sz w:val="20"/>
          <w:szCs w:val="20"/>
        </w:rPr>
      </w:pP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Nom de la </w:t>
      </w:r>
      <w:r w:rsidR="00E03AAA" w:rsidRPr="00CB76BD">
        <w:rPr>
          <w:rFonts w:ascii="Ebrima" w:hAnsi="Ebrima"/>
          <w:bCs/>
          <w:i/>
          <w:color w:val="000000"/>
          <w:sz w:val="20"/>
          <w:szCs w:val="20"/>
        </w:rPr>
        <w:t>collectivité territoriale</w:t>
      </w:r>
      <w:r w:rsidRPr="00CB76BD">
        <w:rPr>
          <w:rFonts w:ascii="Ebrima" w:hAnsi="Ebrima"/>
          <w:bCs/>
          <w:i/>
          <w:color w:val="000000"/>
          <w:sz w:val="20"/>
          <w:szCs w:val="20"/>
        </w:rPr>
        <w:t xml:space="preserve"> ou de l’établissement public</w:t>
      </w:r>
    </w:p>
    <w:p w14:paraId="2FF0D1FD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44B4A9EE" w14:textId="631CF9F9" w:rsidR="002B4387" w:rsidRPr="00CB76BD" w:rsidRDefault="002B4387" w:rsidP="002B4387">
      <w:pPr>
        <w:jc w:val="both"/>
        <w:rPr>
          <w:rFonts w:ascii="Ebrima" w:hAnsi="Ebrima"/>
          <w:i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Délibération n°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Année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– </w:t>
      </w:r>
      <w:r w:rsidR="004B19A2" w:rsidRPr="004B19A2">
        <w:rPr>
          <w:rFonts w:ascii="Ebrima" w:hAnsi="Ebrima"/>
          <w:sz w:val="20"/>
          <w:szCs w:val="20"/>
          <w:highlight w:val="yellow"/>
        </w:rPr>
        <w:t>…</w:t>
      </w:r>
      <w:r w:rsidR="004B19A2">
        <w:rPr>
          <w:rFonts w:ascii="Ebrima" w:hAnsi="Ebrima"/>
          <w:sz w:val="20"/>
          <w:szCs w:val="20"/>
        </w:rPr>
        <w:t xml:space="preserve"> </w:t>
      </w:r>
      <w:r w:rsidR="004B19A2" w:rsidRPr="004B19A2">
        <w:rPr>
          <w:rFonts w:ascii="Ebrima" w:hAnsi="Ebrima"/>
          <w:i/>
          <w:iCs/>
          <w:sz w:val="20"/>
          <w:szCs w:val="20"/>
        </w:rPr>
        <w:t>(</w:t>
      </w:r>
      <w:r w:rsidRPr="004B19A2">
        <w:rPr>
          <w:rFonts w:ascii="Ebrima" w:hAnsi="Ebrima"/>
          <w:i/>
          <w:iCs/>
          <w:sz w:val="20"/>
          <w:szCs w:val="20"/>
        </w:rPr>
        <w:t>n° d’ordre</w:t>
      </w:r>
      <w:r w:rsidR="004B19A2" w:rsidRPr="004B19A2">
        <w:rPr>
          <w:rFonts w:ascii="Ebrima" w:hAnsi="Ebrima"/>
          <w:i/>
          <w:iCs/>
          <w:sz w:val="20"/>
          <w:szCs w:val="20"/>
        </w:rPr>
        <w:t>)</w:t>
      </w:r>
      <w:r w:rsidRPr="00CB76BD">
        <w:rPr>
          <w:rFonts w:ascii="Ebrima" w:hAnsi="Ebrima"/>
          <w:sz w:val="20"/>
          <w:szCs w:val="20"/>
        </w:rPr>
        <w:t xml:space="preserve"> </w:t>
      </w:r>
      <w:r w:rsidRPr="00CB76BD">
        <w:rPr>
          <w:rFonts w:ascii="Ebrima" w:hAnsi="Ebrima"/>
          <w:i/>
          <w:sz w:val="20"/>
          <w:szCs w:val="20"/>
        </w:rPr>
        <w:t xml:space="preserve"> </w:t>
      </w:r>
    </w:p>
    <w:p w14:paraId="61E7F330" w14:textId="77777777" w:rsidR="002B4387" w:rsidRPr="00CB76BD" w:rsidRDefault="002B4387" w:rsidP="002B4387">
      <w:pPr>
        <w:jc w:val="both"/>
        <w:rPr>
          <w:rFonts w:ascii="Ebrima" w:hAnsi="Ebrima"/>
          <w:sz w:val="20"/>
          <w:szCs w:val="20"/>
        </w:rPr>
      </w:pPr>
    </w:p>
    <w:p w14:paraId="1A696F93" w14:textId="28627E24" w:rsidR="002B4387" w:rsidRPr="00AE2595" w:rsidRDefault="00AE2595" w:rsidP="002B4387">
      <w:pPr>
        <w:jc w:val="center"/>
        <w:rPr>
          <w:rFonts w:ascii="Ebrima" w:hAnsi="Ebrima"/>
          <w:b/>
          <w:iCs/>
        </w:rPr>
      </w:pPr>
      <w:r>
        <w:rPr>
          <w:rFonts w:ascii="Ebrima" w:hAnsi="Ebrima"/>
          <w:b/>
        </w:rPr>
        <w:t>D</w:t>
      </w:r>
      <w:r w:rsidR="006545A1">
        <w:rPr>
          <w:rFonts w:ascii="Ebrima" w:hAnsi="Ebrima"/>
          <w:b/>
        </w:rPr>
        <w:t>élibération</w:t>
      </w:r>
      <w:r w:rsidR="00A8115B">
        <w:rPr>
          <w:rFonts w:ascii="Ebrima" w:hAnsi="Ebrima"/>
          <w:b/>
        </w:rPr>
        <w:t xml:space="preserve"> relative à l’</w:t>
      </w:r>
      <w:r>
        <w:rPr>
          <w:rFonts w:ascii="Ebrima" w:hAnsi="Ebrima"/>
          <w:b/>
        </w:rPr>
        <w:t>organisation du temps de travail</w:t>
      </w:r>
    </w:p>
    <w:p w14:paraId="59EA2CE6" w14:textId="77777777" w:rsidR="002B4387" w:rsidRPr="00CB76BD" w:rsidRDefault="002B4387" w:rsidP="002B4387">
      <w:pPr>
        <w:jc w:val="both"/>
        <w:rPr>
          <w:rFonts w:ascii="Ebrima" w:hAnsi="Ebrima"/>
          <w:sz w:val="22"/>
          <w:szCs w:val="22"/>
        </w:rPr>
      </w:pPr>
    </w:p>
    <w:p w14:paraId="07C94CDF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Séance du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</w:t>
      </w:r>
      <w:r w:rsidRPr="00680039">
        <w:rPr>
          <w:rFonts w:ascii="Ebrima" w:hAnsi="Ebrima"/>
          <w:i/>
          <w:sz w:val="20"/>
          <w:szCs w:val="20"/>
        </w:rPr>
        <w:t>jour / mois / année</w:t>
      </w:r>
      <w:r w:rsidRPr="00680039">
        <w:rPr>
          <w:rFonts w:ascii="Ebrima" w:hAnsi="Ebrima"/>
          <w:sz w:val="20"/>
          <w:szCs w:val="20"/>
        </w:rPr>
        <w:t xml:space="preserve">) </w:t>
      </w:r>
    </w:p>
    <w:p w14:paraId="5096CE45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</w:rPr>
      </w:pPr>
    </w:p>
    <w:p w14:paraId="4473FCF1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L’an deux mil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,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(jour en chiffres)</w:t>
      </w:r>
      <w:r w:rsidRPr="00680039">
        <w:rPr>
          <w:rFonts w:ascii="Ebrima" w:hAnsi="Ebrima"/>
          <w:sz w:val="20"/>
          <w:szCs w:val="20"/>
        </w:rPr>
        <w:t xml:space="preserve"> du mois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(mois en toutes lettres)</w:t>
      </w:r>
      <w:r w:rsidRPr="00680039">
        <w:rPr>
          <w:rFonts w:ascii="Ebrima" w:hAnsi="Ebrima"/>
          <w:sz w:val="20"/>
          <w:szCs w:val="20"/>
        </w:rPr>
        <w:t xml:space="preserve"> à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(heure en toutes lettres)</w:t>
      </w:r>
      <w:r w:rsidRPr="00680039">
        <w:rPr>
          <w:rFonts w:ascii="Ebrima" w:hAnsi="Ebrima"/>
          <w:sz w:val="20"/>
          <w:szCs w:val="20"/>
        </w:rPr>
        <w:t xml:space="preserve">, se sont réunis dans le lieu ordinaire de leurs séances les membres du </w:t>
      </w:r>
      <w:r w:rsidRPr="00680039">
        <w:rPr>
          <w:rFonts w:ascii="Ebrima" w:hAnsi="Ebrima"/>
          <w:i/>
          <w:sz w:val="20"/>
          <w:szCs w:val="20"/>
        </w:rPr>
        <w:t>Conseil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1"/>
      </w:r>
      <w:r w:rsidRPr="00680039">
        <w:rPr>
          <w:rFonts w:ascii="Ebrima" w:hAnsi="Ebrima"/>
          <w:i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de ou du</w:t>
      </w:r>
      <w:r w:rsidRPr="00680039">
        <w:rPr>
          <w:rStyle w:val="Appelnotedebasdep"/>
          <w:rFonts w:ascii="Ebrima" w:hAnsi="Ebrima"/>
          <w:i/>
          <w:sz w:val="20"/>
          <w:szCs w:val="20"/>
        </w:rPr>
        <w:footnoteReference w:id="2"/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(préciser la dénomination de la collectivité territoriale ou de l’Etablissement)</w:t>
      </w:r>
      <w:r w:rsidRPr="00680039">
        <w:rPr>
          <w:rFonts w:ascii="Ebrima" w:hAnsi="Ebrima"/>
          <w:sz w:val="20"/>
          <w:szCs w:val="20"/>
        </w:rPr>
        <w:t xml:space="preserve">, sous la présidence de </w:t>
      </w:r>
      <w:r w:rsidRPr="00680039">
        <w:rPr>
          <w:rFonts w:ascii="Ebrima" w:hAnsi="Ebrima"/>
          <w:i/>
          <w:sz w:val="20"/>
          <w:szCs w:val="20"/>
        </w:rPr>
        <w:t xml:space="preserve">(Monsieur ou Madame) </w:t>
      </w:r>
      <w:r w:rsidRPr="00680039">
        <w:rPr>
          <w:rFonts w:ascii="Ebrima" w:hAnsi="Ebrima"/>
          <w:i/>
          <w:sz w:val="20"/>
          <w:szCs w:val="20"/>
          <w:highlight w:val="yellow"/>
        </w:rPr>
        <w:t>…</w:t>
      </w:r>
      <w:r w:rsidRPr="00680039">
        <w:rPr>
          <w:rFonts w:ascii="Ebrima" w:hAnsi="Ebrima"/>
          <w:i/>
          <w:sz w:val="20"/>
          <w:szCs w:val="20"/>
        </w:rPr>
        <w:t xml:space="preserve"> (Prénom et Nom [nom en majuscule])</w:t>
      </w:r>
      <w:r w:rsidRPr="00680039">
        <w:rPr>
          <w:rFonts w:ascii="Ebrima" w:hAnsi="Ebrima"/>
          <w:sz w:val="20"/>
          <w:szCs w:val="20"/>
        </w:rPr>
        <w:t xml:space="preserve">, </w:t>
      </w:r>
      <w:r w:rsidRPr="00680039">
        <w:rPr>
          <w:rFonts w:ascii="Ebrima" w:hAnsi="Ebrima"/>
          <w:i/>
          <w:sz w:val="20"/>
          <w:szCs w:val="20"/>
        </w:rPr>
        <w:t>Maire ou Président/ Présidente</w:t>
      </w:r>
      <w:r w:rsidRPr="00680039">
        <w:rPr>
          <w:rFonts w:ascii="Ebrima" w:hAnsi="Ebrima"/>
          <w:sz w:val="20"/>
          <w:szCs w:val="20"/>
        </w:rPr>
        <w:t xml:space="preserve">, dûment convoqués le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  <w:r w:rsidRPr="00680039">
        <w:rPr>
          <w:rFonts w:ascii="Ebrima" w:hAnsi="Ebrima"/>
          <w:i/>
          <w:sz w:val="20"/>
          <w:szCs w:val="20"/>
        </w:rPr>
        <w:t>(indiquer la date de la convocation).</w:t>
      </w:r>
    </w:p>
    <w:p w14:paraId="30BB7528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  <w:highlight w:val="yellow"/>
        </w:rPr>
      </w:pPr>
    </w:p>
    <w:p w14:paraId="228A3D93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en exercice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2C68F32A" w14:textId="77777777" w:rsidR="00CB76BD" w:rsidRPr="00680039" w:rsidRDefault="00CB76BD" w:rsidP="00CB76B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ind w:left="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Nombre de conseillers présents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</w:t>
      </w:r>
    </w:p>
    <w:p w14:paraId="51456607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Formant la majorité des membres en exercice.</w:t>
      </w:r>
    </w:p>
    <w:p w14:paraId="6E67F73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Procuration(s)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2584605C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lang w:val="en-US"/>
        </w:rPr>
      </w:pPr>
      <w:r w:rsidRPr="00680039">
        <w:rPr>
          <w:rFonts w:ascii="Ebrima" w:hAnsi="Ebrima"/>
          <w:sz w:val="20"/>
          <w:szCs w:val="20"/>
          <w:lang w:val="en-US"/>
        </w:rPr>
        <w:t xml:space="preserve">Absent(s) excusé(s) : </w:t>
      </w:r>
      <w:r w:rsidRPr="00680039">
        <w:rPr>
          <w:rFonts w:ascii="Ebrima" w:hAnsi="Ebrima"/>
          <w:sz w:val="20"/>
          <w:szCs w:val="20"/>
          <w:highlight w:val="yellow"/>
          <w:lang w:val="en-US"/>
        </w:rPr>
        <w:t>…</w:t>
      </w:r>
      <w:r w:rsidRPr="00680039">
        <w:rPr>
          <w:rFonts w:ascii="Ebrima" w:hAnsi="Ebrima"/>
          <w:sz w:val="20"/>
          <w:szCs w:val="20"/>
          <w:lang w:val="en-US"/>
        </w:rPr>
        <w:t xml:space="preserve"> </w:t>
      </w:r>
    </w:p>
    <w:p w14:paraId="62717FAA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  <w:highlight w:val="yellow"/>
          <w:lang w:val="en-US"/>
        </w:rPr>
      </w:pPr>
    </w:p>
    <w:p w14:paraId="373B7938" w14:textId="77777777" w:rsidR="00CB76BD" w:rsidRPr="00680039" w:rsidRDefault="00CB76BD" w:rsidP="00CB76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 xml:space="preserve">Le secrétariat a été assuré par : </w:t>
      </w:r>
      <w:r w:rsidRPr="00680039">
        <w:rPr>
          <w:rFonts w:ascii="Ebrima" w:hAnsi="Ebrima"/>
          <w:sz w:val="20"/>
          <w:szCs w:val="20"/>
          <w:highlight w:val="yellow"/>
        </w:rPr>
        <w:t>…</w:t>
      </w:r>
      <w:r w:rsidRPr="00680039">
        <w:rPr>
          <w:rFonts w:ascii="Ebrima" w:hAnsi="Ebrima"/>
          <w:sz w:val="20"/>
          <w:szCs w:val="20"/>
        </w:rPr>
        <w:t xml:space="preserve"> (Prénom et Nom de la personne) </w:t>
      </w:r>
    </w:p>
    <w:p w14:paraId="7FA638B9" w14:textId="77777777" w:rsidR="002B4387" w:rsidRPr="00CB76BD" w:rsidRDefault="002B4387" w:rsidP="002B4387">
      <w:pPr>
        <w:jc w:val="both"/>
        <w:rPr>
          <w:rFonts w:ascii="Ebrima" w:hAnsi="Ebrima" w:cs="Arial"/>
        </w:rPr>
      </w:pPr>
    </w:p>
    <w:p w14:paraId="20D48B29" w14:textId="79AC906E" w:rsidR="00FD6B0F" w:rsidRDefault="002B4387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 w:cs="Arial"/>
          <w:i/>
          <w:sz w:val="20"/>
          <w:szCs w:val="20"/>
        </w:rPr>
        <w:t>Monsieur ou Madame Le Maire ou le-la Président/Présidente</w:t>
      </w:r>
      <w:r w:rsidRPr="006545A1">
        <w:rPr>
          <w:rFonts w:ascii="Ebrima" w:hAnsi="Ebrima" w:cs="Arial"/>
          <w:sz w:val="20"/>
          <w:szCs w:val="20"/>
        </w:rPr>
        <w:t xml:space="preserve"> expose </w:t>
      </w:r>
      <w:r w:rsidR="003153F5">
        <w:rPr>
          <w:rFonts w:ascii="Ebrima" w:hAnsi="Ebrima" w:cs="Arial"/>
          <w:iCs/>
          <w:sz w:val="20"/>
          <w:szCs w:val="20"/>
        </w:rPr>
        <w:t xml:space="preserve">que </w:t>
      </w:r>
      <w:r w:rsidR="00FF2102">
        <w:rPr>
          <w:rFonts w:ascii="Ebrima" w:hAnsi="Ebrima" w:cs="Arial"/>
          <w:iCs/>
          <w:sz w:val="20"/>
          <w:szCs w:val="20"/>
        </w:rPr>
        <w:t>d</w:t>
      </w:r>
      <w:r w:rsidR="00FD6B0F" w:rsidRPr="00FD6B0F">
        <w:rPr>
          <w:rFonts w:ascii="Ebrima" w:hAnsi="Ebrima"/>
          <w:sz w:val="20"/>
          <w:szCs w:val="20"/>
        </w:rPr>
        <w:t xml:space="preserve">epuis la loi n° 2001-2 du </w:t>
      </w:r>
      <w:r w:rsidR="00B1373C">
        <w:rPr>
          <w:rFonts w:ascii="Ebrima" w:hAnsi="Ebrima"/>
          <w:sz w:val="20"/>
          <w:szCs w:val="20"/>
        </w:rPr>
        <w:t xml:space="preserve">        </w:t>
      </w:r>
      <w:r w:rsidR="00FD6B0F" w:rsidRPr="00FD6B0F">
        <w:rPr>
          <w:rFonts w:ascii="Ebrima" w:hAnsi="Ebrima"/>
          <w:sz w:val="20"/>
          <w:szCs w:val="20"/>
        </w:rPr>
        <w:t>3 janvier 2001 relative à la résorption de l’emploi précaire et à la modernisation du recrutement dans la fonction publique ainsi qu’au temps de travail dans la fonction publique territoriale, la durée hebdomadaire de temps de travail est fixée à 35 heures par semaine, et la durée annuelle est de 1607 heures.</w:t>
      </w:r>
    </w:p>
    <w:p w14:paraId="644195C2" w14:textId="77777777" w:rsidR="00FD6B0F" w:rsidRDefault="00FD6B0F" w:rsidP="006545A1">
      <w:pPr>
        <w:jc w:val="both"/>
        <w:rPr>
          <w:rFonts w:ascii="Ebrima" w:hAnsi="Ebrima"/>
          <w:sz w:val="20"/>
          <w:szCs w:val="20"/>
        </w:rPr>
      </w:pPr>
    </w:p>
    <w:p w14:paraId="431B1389" w14:textId="481C9E42" w:rsidR="00FD6B0F" w:rsidRDefault="00FD6B0F" w:rsidP="006545A1">
      <w:pPr>
        <w:jc w:val="both"/>
        <w:rPr>
          <w:rFonts w:ascii="Ebrima" w:hAnsi="Ebrima"/>
          <w:sz w:val="20"/>
          <w:szCs w:val="20"/>
        </w:rPr>
      </w:pPr>
      <w:r w:rsidRPr="00FD6B0F">
        <w:rPr>
          <w:rFonts w:ascii="Ebrima" w:hAnsi="Ebrima"/>
          <w:sz w:val="20"/>
          <w:szCs w:val="20"/>
        </w:rPr>
        <w:t xml:space="preserve">Cependant, les collectivités territoriales </w:t>
      </w:r>
      <w:r>
        <w:rPr>
          <w:rFonts w:ascii="Ebrima" w:hAnsi="Ebrima"/>
          <w:sz w:val="20"/>
          <w:szCs w:val="20"/>
        </w:rPr>
        <w:t xml:space="preserve">et les établissements publics locaux </w:t>
      </w:r>
      <w:r w:rsidRPr="00FD6B0F">
        <w:rPr>
          <w:rFonts w:ascii="Ebrima" w:hAnsi="Ebrima"/>
          <w:sz w:val="20"/>
          <w:szCs w:val="20"/>
        </w:rPr>
        <w:t xml:space="preserve">bénéficiaient, en application de l’article 7-1 </w:t>
      </w:r>
      <w:r w:rsidR="00FF2102">
        <w:rPr>
          <w:rFonts w:ascii="Ebrima" w:hAnsi="Ebrima"/>
          <w:sz w:val="20"/>
          <w:szCs w:val="20"/>
        </w:rPr>
        <w:t>de la loi n°84-53 du 26 janvier 1984</w:t>
      </w:r>
      <w:r w:rsidRPr="00FD6B0F">
        <w:rPr>
          <w:rFonts w:ascii="Ebrima" w:hAnsi="Ebrima"/>
          <w:sz w:val="20"/>
          <w:szCs w:val="20"/>
        </w:rPr>
        <w:t xml:space="preserve">, de la possibilité de maintenir les régimes de travail mis en place antérieurement à l’entrée en vigueur de la </w:t>
      </w:r>
      <w:r>
        <w:rPr>
          <w:rFonts w:ascii="Ebrima" w:hAnsi="Ebrima"/>
          <w:sz w:val="20"/>
          <w:szCs w:val="20"/>
        </w:rPr>
        <w:t>loi n° 2001-2 du 3 janvier 2001 et qui pouvaient déroger à l’obligation de respect des 1607h annuelles.</w:t>
      </w:r>
    </w:p>
    <w:p w14:paraId="0CF01D27" w14:textId="77777777" w:rsidR="00FF2102" w:rsidRDefault="00FF2102" w:rsidP="006545A1">
      <w:pPr>
        <w:jc w:val="both"/>
        <w:rPr>
          <w:rFonts w:ascii="Ebrima" w:hAnsi="Ebrima"/>
          <w:sz w:val="20"/>
          <w:szCs w:val="20"/>
        </w:rPr>
      </w:pPr>
    </w:p>
    <w:p w14:paraId="729B061B" w14:textId="77777777" w:rsidR="00FF2102" w:rsidRDefault="00FF2102" w:rsidP="006545A1">
      <w:pPr>
        <w:jc w:val="both"/>
        <w:rPr>
          <w:rFonts w:ascii="Ebrima" w:hAnsi="Ebrima"/>
          <w:sz w:val="20"/>
          <w:szCs w:val="20"/>
        </w:rPr>
      </w:pPr>
    </w:p>
    <w:p w14:paraId="404628B4" w14:textId="77777777" w:rsidR="00FF2102" w:rsidRDefault="00FF2102" w:rsidP="006545A1">
      <w:pPr>
        <w:jc w:val="both"/>
        <w:rPr>
          <w:rFonts w:ascii="Ebrima" w:hAnsi="Ebrima"/>
          <w:sz w:val="20"/>
          <w:szCs w:val="20"/>
        </w:rPr>
      </w:pPr>
    </w:p>
    <w:p w14:paraId="01AFEF27" w14:textId="6976AC6F" w:rsidR="00565678" w:rsidRDefault="00565678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lastRenderedPageBreak/>
        <w:t>Or</w:t>
      </w:r>
      <w:r w:rsidR="00A8115B">
        <w:rPr>
          <w:rFonts w:ascii="Ebrima" w:hAnsi="Ebrima"/>
          <w:sz w:val="20"/>
          <w:szCs w:val="20"/>
        </w:rPr>
        <w:t>, l’article 47 de la loi n° 2019-828 du 6 août 2019 de transformation de la fonction publique impose</w:t>
      </w:r>
      <w:r w:rsidR="007B0DA4">
        <w:rPr>
          <w:rFonts w:ascii="Ebrima" w:hAnsi="Ebrima"/>
          <w:sz w:val="20"/>
          <w:szCs w:val="20"/>
        </w:rPr>
        <w:t xml:space="preserve"> </w:t>
      </w:r>
      <w:r w:rsidR="00A8115B">
        <w:rPr>
          <w:rFonts w:ascii="Ebrima" w:hAnsi="Ebrima"/>
          <w:sz w:val="20"/>
          <w:szCs w:val="20"/>
        </w:rPr>
        <w:t>aux collectivités</w:t>
      </w:r>
      <w:r w:rsidR="00FD6B0F">
        <w:rPr>
          <w:rFonts w:ascii="Ebrima" w:hAnsi="Ebrima"/>
          <w:sz w:val="20"/>
          <w:szCs w:val="20"/>
        </w:rPr>
        <w:t xml:space="preserve"> territoriales</w:t>
      </w:r>
      <w:r w:rsidR="00A8115B">
        <w:rPr>
          <w:rFonts w:ascii="Ebrima" w:hAnsi="Ebrima"/>
          <w:sz w:val="20"/>
          <w:szCs w:val="20"/>
        </w:rPr>
        <w:t xml:space="preserve"> et établissements publics de mettre fin, à compter du 1</w:t>
      </w:r>
      <w:r w:rsidR="00A8115B" w:rsidRPr="00A8115B">
        <w:rPr>
          <w:rFonts w:ascii="Ebrima" w:hAnsi="Ebrima"/>
          <w:sz w:val="20"/>
          <w:szCs w:val="20"/>
          <w:vertAlign w:val="superscript"/>
        </w:rPr>
        <w:t>er</w:t>
      </w:r>
      <w:r w:rsidR="00A8115B">
        <w:rPr>
          <w:rFonts w:ascii="Ebrima" w:hAnsi="Ebrima"/>
          <w:sz w:val="20"/>
          <w:szCs w:val="20"/>
        </w:rPr>
        <w:t xml:space="preserve"> janvier 2022</w:t>
      </w:r>
      <w:r>
        <w:rPr>
          <w:rFonts w:ascii="Ebrima" w:hAnsi="Ebrima"/>
          <w:sz w:val="20"/>
          <w:szCs w:val="20"/>
        </w:rPr>
        <w:t xml:space="preserve"> pour les communes et les groupements de collectivités territoriales, et le 1</w:t>
      </w:r>
      <w:r w:rsidRPr="00565678">
        <w:rPr>
          <w:rFonts w:ascii="Ebrima" w:hAnsi="Ebrima"/>
          <w:sz w:val="20"/>
          <w:szCs w:val="20"/>
          <w:vertAlign w:val="superscript"/>
        </w:rPr>
        <w:t>er</w:t>
      </w:r>
      <w:r>
        <w:rPr>
          <w:rFonts w:ascii="Ebrima" w:hAnsi="Ebrima"/>
          <w:sz w:val="20"/>
          <w:szCs w:val="20"/>
        </w:rPr>
        <w:t xml:space="preserve"> janvier 2023 pour les départements et les régions </w:t>
      </w:r>
      <w:r w:rsidR="00A8115B">
        <w:rPr>
          <w:rFonts w:ascii="Ebrima" w:hAnsi="Ebrima"/>
          <w:sz w:val="20"/>
          <w:szCs w:val="20"/>
        </w:rPr>
        <w:t>aux régimes dérogatoires aux 1607 heures qui avant pu être maintenus jusqu’à présent.</w:t>
      </w:r>
      <w:r w:rsidR="00FF2102">
        <w:rPr>
          <w:rFonts w:ascii="Ebrima" w:hAnsi="Ebrima"/>
          <w:sz w:val="20"/>
          <w:szCs w:val="20"/>
        </w:rPr>
        <w:t xml:space="preserve"> De ce fait, </w:t>
      </w:r>
      <w:r w:rsidRPr="00565678">
        <w:rPr>
          <w:rFonts w:ascii="Ebrima" w:hAnsi="Ebrima"/>
          <w:sz w:val="20"/>
          <w:szCs w:val="20"/>
        </w:rPr>
        <w:t>tous les jours de repos octroyés en dehors du cadre légal et réglementaire qui diminuent la durée légale de temps de travail en deçà des 1607h doivent être supprimés</w:t>
      </w:r>
      <w:r>
        <w:rPr>
          <w:rFonts w:ascii="Ebrima" w:hAnsi="Ebrima"/>
          <w:sz w:val="20"/>
          <w:szCs w:val="20"/>
        </w:rPr>
        <w:t>.</w:t>
      </w:r>
    </w:p>
    <w:p w14:paraId="5E3BFE86" w14:textId="77777777" w:rsidR="00565678" w:rsidRDefault="00565678" w:rsidP="006545A1">
      <w:pPr>
        <w:jc w:val="both"/>
        <w:rPr>
          <w:rFonts w:ascii="Ebrima" w:hAnsi="Ebrima"/>
          <w:sz w:val="20"/>
          <w:szCs w:val="20"/>
        </w:rPr>
      </w:pPr>
    </w:p>
    <w:p w14:paraId="0FC6425E" w14:textId="0578C2FB" w:rsidR="00FF2102" w:rsidRPr="00FF2102" w:rsidRDefault="00FF2102" w:rsidP="00FF2102">
      <w:pPr>
        <w:jc w:val="both"/>
        <w:rPr>
          <w:rFonts w:ascii="Ebrima" w:hAnsi="Ebrima" w:cs="Arial"/>
          <w:iCs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A cet égard, il est rappelé que </w:t>
      </w:r>
      <w:r w:rsidRPr="00151F21">
        <w:rPr>
          <w:rFonts w:ascii="Ebrima" w:hAnsi="Ebrima"/>
          <w:sz w:val="20"/>
          <w:szCs w:val="20"/>
        </w:rPr>
        <w:t>le travail est organisé selon des périodes de référence appelées cycles de travail.</w:t>
      </w:r>
    </w:p>
    <w:p w14:paraId="43ECCCEA" w14:textId="77777777" w:rsidR="00FF2102" w:rsidRPr="00151F21" w:rsidRDefault="00FF2102" w:rsidP="00FF2102">
      <w:pPr>
        <w:jc w:val="both"/>
        <w:rPr>
          <w:rFonts w:ascii="Ebrima" w:hAnsi="Ebrima"/>
          <w:sz w:val="20"/>
          <w:szCs w:val="20"/>
        </w:rPr>
      </w:pPr>
    </w:p>
    <w:p w14:paraId="6E7E12C2" w14:textId="77777777" w:rsidR="00FF2102" w:rsidRDefault="00FF2102" w:rsidP="00FF2102">
      <w:pPr>
        <w:jc w:val="both"/>
        <w:rPr>
          <w:rFonts w:ascii="Ebrima" w:hAnsi="Ebrima"/>
          <w:sz w:val="20"/>
          <w:szCs w:val="20"/>
        </w:rPr>
      </w:pPr>
      <w:r w:rsidRPr="00151F21">
        <w:rPr>
          <w:rFonts w:ascii="Ebrima" w:hAnsi="Ebrima"/>
          <w:sz w:val="20"/>
          <w:szCs w:val="20"/>
        </w:rPr>
        <w:t>Les horaires de travail sont définis à l'intérieur du cycle, qui peut varier entre le cycle hebdomadaire et le cycle annuel.</w:t>
      </w:r>
    </w:p>
    <w:p w14:paraId="75A28FF0" w14:textId="77777777" w:rsidR="00FF2102" w:rsidRPr="00151F21" w:rsidRDefault="00FF2102" w:rsidP="00FF2102">
      <w:pPr>
        <w:jc w:val="both"/>
        <w:rPr>
          <w:rFonts w:ascii="Ebrima" w:hAnsi="Ebrima"/>
          <w:sz w:val="20"/>
          <w:szCs w:val="20"/>
        </w:rPr>
      </w:pPr>
    </w:p>
    <w:p w14:paraId="7878E6F1" w14:textId="77777777" w:rsidR="00FF2102" w:rsidRDefault="00FF2102" w:rsidP="00FF2102">
      <w:pPr>
        <w:jc w:val="both"/>
        <w:rPr>
          <w:rFonts w:ascii="Ebrima" w:hAnsi="Ebrima"/>
          <w:sz w:val="20"/>
          <w:szCs w:val="20"/>
        </w:rPr>
      </w:pPr>
      <w:r w:rsidRPr="00151F21">
        <w:rPr>
          <w:rFonts w:ascii="Ebrima" w:hAnsi="Ebrima"/>
          <w:sz w:val="20"/>
          <w:szCs w:val="20"/>
        </w:rPr>
        <w:t>Le décompte du temps de travail effectif s’effectue sur l’année, la durée annuelle de travail ne pouvant excéder 1607 heures, sans préjudice des heures supplémentaires susceptibles d’être accomplies.</w:t>
      </w:r>
    </w:p>
    <w:p w14:paraId="51409606" w14:textId="77777777" w:rsidR="00FF2102" w:rsidRDefault="00FF2102" w:rsidP="00FF2102">
      <w:pPr>
        <w:jc w:val="both"/>
        <w:rPr>
          <w:rFonts w:ascii="Ebrima" w:hAnsi="Ebrima"/>
          <w:sz w:val="20"/>
          <w:szCs w:val="20"/>
        </w:rPr>
      </w:pPr>
    </w:p>
    <w:p w14:paraId="35C8425E" w14:textId="77777777" w:rsidR="00FF2102" w:rsidRDefault="00FF2102" w:rsidP="00FF2102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Ainsi, l</w:t>
      </w:r>
      <w:r w:rsidRPr="002F070A">
        <w:rPr>
          <w:rFonts w:ascii="Ebrima" w:hAnsi="Ebrima"/>
          <w:sz w:val="20"/>
          <w:szCs w:val="20"/>
        </w:rPr>
        <w:t>a durée annuelle légale de travail pour un agent travaillant à temps complet est fixée à 1.607 heures (soit 35 heures hebdomadaires) calculée de la façon suivante :</w:t>
      </w:r>
    </w:p>
    <w:p w14:paraId="4085ED75" w14:textId="77777777" w:rsidR="00FF2102" w:rsidRDefault="00FF2102" w:rsidP="00FF2102">
      <w:pPr>
        <w:jc w:val="both"/>
        <w:rPr>
          <w:rFonts w:ascii="Ebrima" w:hAnsi="Ebrima"/>
          <w:sz w:val="20"/>
          <w:szCs w:val="20"/>
        </w:rPr>
      </w:pPr>
    </w:p>
    <w:tbl>
      <w:tblPr>
        <w:tblStyle w:val="Grilledutableau"/>
        <w:tblW w:w="0" w:type="auto"/>
        <w:tblInd w:w="360" w:type="dxa"/>
        <w:tblLook w:val="04A0" w:firstRow="1" w:lastRow="0" w:firstColumn="1" w:lastColumn="0" w:noHBand="0" w:noVBand="1"/>
      </w:tblPr>
      <w:tblGrid>
        <w:gridCol w:w="6464"/>
        <w:gridCol w:w="2238"/>
      </w:tblGrid>
      <w:tr w:rsidR="00FF2102" w:rsidRPr="00151F21" w14:paraId="08DA3449" w14:textId="77777777" w:rsidTr="00EB250D">
        <w:trPr>
          <w:trHeight w:val="340"/>
        </w:trPr>
        <w:tc>
          <w:tcPr>
            <w:tcW w:w="6723" w:type="dxa"/>
            <w:vAlign w:val="center"/>
          </w:tcPr>
          <w:p w14:paraId="6CF38575" w14:textId="77777777" w:rsidR="00FF2102" w:rsidRPr="00151F21" w:rsidRDefault="00FF2102" w:rsidP="00A909A6">
            <w:pPr>
              <w:jc w:val="center"/>
              <w:rPr>
                <w:rFonts w:ascii="Ebrima" w:hAnsi="Ebrima"/>
                <w:b/>
                <w:sz w:val="20"/>
                <w:szCs w:val="20"/>
              </w:rPr>
            </w:pPr>
            <w:r w:rsidRPr="00151F21">
              <w:rPr>
                <w:rFonts w:ascii="Ebrima" w:hAnsi="Ebrima"/>
                <w:b/>
                <w:sz w:val="20"/>
                <w:szCs w:val="20"/>
              </w:rPr>
              <w:t>Nombre total de jours sur l’année</w:t>
            </w:r>
          </w:p>
        </w:tc>
        <w:tc>
          <w:tcPr>
            <w:tcW w:w="2313" w:type="dxa"/>
            <w:vAlign w:val="center"/>
          </w:tcPr>
          <w:p w14:paraId="5553BF2E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365</w:t>
            </w:r>
          </w:p>
        </w:tc>
      </w:tr>
      <w:tr w:rsidR="00FF2102" w:rsidRPr="00151F21" w14:paraId="68635E0B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36148F90" w14:textId="77777777" w:rsidR="00FF2102" w:rsidRPr="00151F21" w:rsidRDefault="00FF2102" w:rsidP="00A909A6">
            <w:pPr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Repos hebdomadaires : 2 jours x 52 semaines</w:t>
            </w:r>
          </w:p>
        </w:tc>
        <w:tc>
          <w:tcPr>
            <w:tcW w:w="2313" w:type="dxa"/>
            <w:vAlign w:val="center"/>
          </w:tcPr>
          <w:p w14:paraId="4DD4663F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- </w:t>
            </w:r>
            <w:r w:rsidRPr="00151F21">
              <w:rPr>
                <w:rFonts w:ascii="Ebrima" w:hAnsi="Ebrima"/>
                <w:sz w:val="20"/>
                <w:szCs w:val="20"/>
              </w:rPr>
              <w:t>104</w:t>
            </w:r>
          </w:p>
        </w:tc>
      </w:tr>
      <w:tr w:rsidR="00FF2102" w:rsidRPr="00151F21" w14:paraId="40E785A1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471BC00F" w14:textId="77777777" w:rsidR="00FF2102" w:rsidRPr="00151F21" w:rsidRDefault="00FF2102" w:rsidP="00A909A6">
            <w:pPr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Congés annuels : 5 fois les obligations hebdomadaires de travail</w:t>
            </w:r>
          </w:p>
        </w:tc>
        <w:tc>
          <w:tcPr>
            <w:tcW w:w="2313" w:type="dxa"/>
            <w:vAlign w:val="center"/>
          </w:tcPr>
          <w:p w14:paraId="0EA3E727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- </w:t>
            </w:r>
            <w:r w:rsidRPr="00151F21">
              <w:rPr>
                <w:rFonts w:ascii="Ebrima" w:hAnsi="Ebrima"/>
                <w:sz w:val="20"/>
                <w:szCs w:val="20"/>
              </w:rPr>
              <w:t>25</w:t>
            </w:r>
          </w:p>
        </w:tc>
      </w:tr>
      <w:tr w:rsidR="00FF2102" w:rsidRPr="00151F21" w14:paraId="09011D61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0CFE4FC0" w14:textId="77777777" w:rsidR="00FF2102" w:rsidRPr="00151F21" w:rsidRDefault="00FF2102" w:rsidP="00A909A6">
            <w:pPr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Forfait j</w:t>
            </w:r>
            <w:r w:rsidRPr="00151F21">
              <w:rPr>
                <w:rFonts w:ascii="Ebrima" w:hAnsi="Ebrima"/>
                <w:sz w:val="20"/>
                <w:szCs w:val="20"/>
              </w:rPr>
              <w:t>ours fériés</w:t>
            </w:r>
          </w:p>
        </w:tc>
        <w:tc>
          <w:tcPr>
            <w:tcW w:w="2313" w:type="dxa"/>
            <w:vAlign w:val="center"/>
          </w:tcPr>
          <w:p w14:paraId="13463F8F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- </w:t>
            </w:r>
            <w:r w:rsidRPr="00151F21">
              <w:rPr>
                <w:rFonts w:ascii="Ebrima" w:hAnsi="Ebrima"/>
                <w:sz w:val="20"/>
                <w:szCs w:val="20"/>
              </w:rPr>
              <w:t>8</w:t>
            </w:r>
          </w:p>
        </w:tc>
      </w:tr>
      <w:tr w:rsidR="00FF2102" w:rsidRPr="00151F21" w14:paraId="5AC2CD40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0AD0D035" w14:textId="77777777" w:rsidR="00FF2102" w:rsidRPr="00151F21" w:rsidRDefault="00FF2102" w:rsidP="00A909A6">
            <w:pPr>
              <w:rPr>
                <w:rFonts w:ascii="Ebrima" w:hAnsi="Ebrima"/>
                <w:b/>
                <w:sz w:val="20"/>
                <w:szCs w:val="20"/>
              </w:rPr>
            </w:pPr>
            <w:r w:rsidRPr="00151F21">
              <w:rPr>
                <w:rFonts w:ascii="Ebrima" w:hAnsi="Ebrima"/>
                <w:b/>
                <w:sz w:val="20"/>
                <w:szCs w:val="20"/>
              </w:rPr>
              <w:t>Nombre de jours travaillés</w:t>
            </w:r>
          </w:p>
        </w:tc>
        <w:tc>
          <w:tcPr>
            <w:tcW w:w="2313" w:type="dxa"/>
            <w:vAlign w:val="center"/>
          </w:tcPr>
          <w:p w14:paraId="07D03D0D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= 228</w:t>
            </w:r>
          </w:p>
        </w:tc>
      </w:tr>
      <w:tr w:rsidR="00FF2102" w:rsidRPr="00151F21" w14:paraId="4F6CD98B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7E48EC8F" w14:textId="77777777" w:rsidR="00FF2102" w:rsidRPr="00151F21" w:rsidRDefault="00FF2102" w:rsidP="00A909A6">
            <w:pPr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Nombre de jours travaillées = Nb de jours x 7 heures</w:t>
            </w:r>
          </w:p>
        </w:tc>
        <w:tc>
          <w:tcPr>
            <w:tcW w:w="2313" w:type="dxa"/>
            <w:vAlign w:val="center"/>
          </w:tcPr>
          <w:p w14:paraId="4EA821C2" w14:textId="77777777" w:rsidR="00FF2102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>228 x 7h</w:t>
            </w:r>
          </w:p>
          <w:p w14:paraId="2323FA67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>
              <w:rPr>
                <w:rFonts w:ascii="Ebrima" w:hAnsi="Ebrima"/>
                <w:sz w:val="20"/>
                <w:szCs w:val="20"/>
              </w:rPr>
              <w:t xml:space="preserve">= </w:t>
            </w:r>
            <w:r w:rsidRPr="00151F21">
              <w:rPr>
                <w:rFonts w:ascii="Ebrima" w:hAnsi="Ebrima"/>
                <w:sz w:val="20"/>
                <w:szCs w:val="20"/>
              </w:rPr>
              <w:t>1596 h</w:t>
            </w:r>
          </w:p>
          <w:p w14:paraId="3649FC9D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arrondi à 1.600 h</w:t>
            </w:r>
          </w:p>
        </w:tc>
      </w:tr>
      <w:tr w:rsidR="00FF2102" w:rsidRPr="00151F21" w14:paraId="661407A9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1DE2806A" w14:textId="77777777" w:rsidR="00FF2102" w:rsidRPr="00151F21" w:rsidRDefault="00FF2102" w:rsidP="00A909A6">
            <w:pPr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+ Journée de solidarité</w:t>
            </w:r>
          </w:p>
        </w:tc>
        <w:tc>
          <w:tcPr>
            <w:tcW w:w="2313" w:type="dxa"/>
            <w:vAlign w:val="center"/>
          </w:tcPr>
          <w:p w14:paraId="156530F6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+ 7 h</w:t>
            </w:r>
          </w:p>
        </w:tc>
      </w:tr>
      <w:tr w:rsidR="00FF2102" w:rsidRPr="00151F21" w14:paraId="73628245" w14:textId="77777777" w:rsidTr="00A909A6">
        <w:trPr>
          <w:trHeight w:val="340"/>
        </w:trPr>
        <w:tc>
          <w:tcPr>
            <w:tcW w:w="6723" w:type="dxa"/>
            <w:vAlign w:val="center"/>
          </w:tcPr>
          <w:p w14:paraId="2976C460" w14:textId="77777777" w:rsidR="00FF2102" w:rsidRPr="00151F21" w:rsidRDefault="00FF2102" w:rsidP="00A909A6">
            <w:pPr>
              <w:rPr>
                <w:rFonts w:ascii="Ebrima" w:hAnsi="Ebrima"/>
                <w:b/>
                <w:sz w:val="20"/>
                <w:szCs w:val="20"/>
              </w:rPr>
            </w:pPr>
            <w:r w:rsidRPr="00151F21">
              <w:rPr>
                <w:rFonts w:ascii="Ebrima" w:hAnsi="Ebrima"/>
                <w:b/>
                <w:sz w:val="20"/>
                <w:szCs w:val="20"/>
              </w:rPr>
              <w:t>Total en heures :</w:t>
            </w:r>
          </w:p>
        </w:tc>
        <w:tc>
          <w:tcPr>
            <w:tcW w:w="2313" w:type="dxa"/>
            <w:vAlign w:val="center"/>
          </w:tcPr>
          <w:p w14:paraId="4C585284" w14:textId="77777777" w:rsidR="00FF2102" w:rsidRPr="00151F21" w:rsidRDefault="00FF2102" w:rsidP="00A909A6">
            <w:pPr>
              <w:jc w:val="center"/>
              <w:rPr>
                <w:rFonts w:ascii="Ebrima" w:hAnsi="Ebrima"/>
                <w:sz w:val="20"/>
                <w:szCs w:val="20"/>
              </w:rPr>
            </w:pPr>
            <w:r w:rsidRPr="00151F21">
              <w:rPr>
                <w:rFonts w:ascii="Ebrima" w:hAnsi="Ebrima"/>
                <w:sz w:val="20"/>
                <w:szCs w:val="20"/>
              </w:rPr>
              <w:t>1.607 heures</w:t>
            </w:r>
          </w:p>
        </w:tc>
      </w:tr>
    </w:tbl>
    <w:p w14:paraId="159EFFC1" w14:textId="77777777" w:rsidR="00FF2102" w:rsidRDefault="00FF2102" w:rsidP="006545A1">
      <w:pPr>
        <w:jc w:val="both"/>
        <w:rPr>
          <w:rFonts w:ascii="Ebrima" w:hAnsi="Ebrima"/>
          <w:sz w:val="20"/>
          <w:szCs w:val="20"/>
        </w:rPr>
      </w:pPr>
    </w:p>
    <w:p w14:paraId="5E9454A2" w14:textId="14465CB6" w:rsidR="00FF2102" w:rsidRDefault="00565678" w:rsidP="00151F2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En parallèle</w:t>
      </w:r>
      <w:r w:rsidR="00FF2102">
        <w:rPr>
          <w:rFonts w:ascii="Ebrima" w:hAnsi="Ebrima"/>
          <w:sz w:val="20"/>
          <w:szCs w:val="20"/>
        </w:rPr>
        <w:t xml:space="preserve"> de l’obligation de passage aux 1607h</w:t>
      </w:r>
      <w:r>
        <w:rPr>
          <w:rFonts w:ascii="Ebrima" w:hAnsi="Ebrima"/>
          <w:sz w:val="20"/>
          <w:szCs w:val="20"/>
        </w:rPr>
        <w:t>, l’évolution des textes et de la jurisprudence a</w:t>
      </w:r>
      <w:r w:rsidR="00FF2102">
        <w:rPr>
          <w:rFonts w:ascii="Ebrima" w:hAnsi="Ebrima"/>
          <w:sz w:val="20"/>
          <w:szCs w:val="20"/>
        </w:rPr>
        <w:t>, au fil du temps,</w:t>
      </w:r>
      <w:r>
        <w:rPr>
          <w:rFonts w:ascii="Ebrima" w:hAnsi="Ebrima"/>
          <w:sz w:val="20"/>
          <w:szCs w:val="20"/>
        </w:rPr>
        <w:t xml:space="preserve"> modifié les règles applicables au temps de travail et aux absences des agents exerçant au</w:t>
      </w:r>
      <w:r w:rsidR="00FF2102">
        <w:rPr>
          <w:rFonts w:ascii="Ebrima" w:hAnsi="Ebrima"/>
          <w:sz w:val="20"/>
          <w:szCs w:val="20"/>
        </w:rPr>
        <w:t xml:space="preserve"> sein des collectivités (ex : don de jours de repos, préservation des congés annuels en cas de maladie, etc.)</w:t>
      </w:r>
    </w:p>
    <w:p w14:paraId="6F7B56D1" w14:textId="77777777" w:rsidR="00FF2102" w:rsidRDefault="00FF2102" w:rsidP="00151F21">
      <w:pPr>
        <w:jc w:val="both"/>
        <w:rPr>
          <w:rFonts w:ascii="Ebrima" w:hAnsi="Ebrima"/>
          <w:sz w:val="20"/>
          <w:szCs w:val="20"/>
        </w:rPr>
      </w:pPr>
    </w:p>
    <w:p w14:paraId="7D46D191" w14:textId="046CA0E8" w:rsidR="00FF2102" w:rsidRDefault="00565678" w:rsidP="00151F2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Il apparaît donc nécessaire de prendre une délibération qui met</w:t>
      </w:r>
      <w:r w:rsidR="00FF2102">
        <w:rPr>
          <w:rFonts w:ascii="Ebrima" w:hAnsi="Ebrima"/>
          <w:sz w:val="20"/>
          <w:szCs w:val="20"/>
        </w:rPr>
        <w:t>te</w:t>
      </w:r>
      <w:r>
        <w:rPr>
          <w:rFonts w:ascii="Ebrima" w:hAnsi="Ebrima"/>
          <w:sz w:val="20"/>
          <w:szCs w:val="20"/>
        </w:rPr>
        <w:t xml:space="preserve"> en conformité le temps de travail </w:t>
      </w:r>
      <w:r w:rsidR="00FF2102">
        <w:rPr>
          <w:rFonts w:ascii="Ebrima" w:hAnsi="Ebrima"/>
          <w:sz w:val="20"/>
          <w:szCs w:val="20"/>
        </w:rPr>
        <w:t xml:space="preserve">annuel </w:t>
      </w:r>
      <w:r>
        <w:rPr>
          <w:rFonts w:ascii="Ebrima" w:hAnsi="Ebrima"/>
          <w:sz w:val="20"/>
          <w:szCs w:val="20"/>
        </w:rPr>
        <w:t xml:space="preserve">des agents </w:t>
      </w:r>
      <w:r w:rsidR="00FF2102">
        <w:rPr>
          <w:rFonts w:ascii="Ebrima" w:hAnsi="Ebrima"/>
          <w:sz w:val="20"/>
          <w:szCs w:val="20"/>
        </w:rPr>
        <w:t>et supprime les régimes dérogatoires et/ou les jours d’absence non réglementaires.</w:t>
      </w:r>
    </w:p>
    <w:p w14:paraId="4AB348B0" w14:textId="77777777" w:rsidR="00214389" w:rsidRDefault="00214389" w:rsidP="00151F21">
      <w:pPr>
        <w:jc w:val="both"/>
        <w:rPr>
          <w:rFonts w:ascii="Ebrima" w:hAnsi="Ebrima"/>
          <w:sz w:val="20"/>
          <w:szCs w:val="20"/>
        </w:rPr>
      </w:pPr>
    </w:p>
    <w:p w14:paraId="0475D05C" w14:textId="10963768" w:rsidR="00214389" w:rsidRDefault="00214389" w:rsidP="00151F21">
      <w:pPr>
        <w:jc w:val="both"/>
        <w:rPr>
          <w:rFonts w:ascii="Ebrima" w:hAnsi="Ebrima"/>
          <w:sz w:val="20"/>
          <w:szCs w:val="20"/>
        </w:rPr>
      </w:pPr>
      <w:r w:rsidRPr="00214389">
        <w:rPr>
          <w:rFonts w:ascii="Ebrima" w:hAnsi="Ebrima"/>
          <w:i/>
          <w:iCs/>
          <w:color w:val="7030A0"/>
          <w:sz w:val="20"/>
          <w:szCs w:val="20"/>
        </w:rPr>
        <w:t>Le cas échéant</w:t>
      </w:r>
      <w:r w:rsidRPr="00214389">
        <w:rPr>
          <w:rFonts w:ascii="Ebrima" w:hAnsi="Ebrima"/>
          <w:color w:val="7030A0"/>
          <w:sz w:val="20"/>
          <w:szCs w:val="20"/>
        </w:rPr>
        <w:t xml:space="preserve"> </w:t>
      </w:r>
      <w:r w:rsidRPr="00214389">
        <w:rPr>
          <w:rFonts w:ascii="Ebrima" w:hAnsi="Ebrima"/>
          <w:sz w:val="20"/>
          <w:szCs w:val="20"/>
        </w:rPr>
        <w:t xml:space="preserve">Toutefois, il </w:t>
      </w:r>
      <w:r>
        <w:rPr>
          <w:rFonts w:ascii="Ebrima" w:hAnsi="Ebrima"/>
          <w:sz w:val="20"/>
          <w:szCs w:val="20"/>
        </w:rPr>
        <w:t xml:space="preserve">est proposé de conserver un régime dérogatoire pour </w:t>
      </w:r>
      <w:r w:rsidRPr="00395151">
        <w:rPr>
          <w:rFonts w:ascii="Ebrima" w:hAnsi="Ebrima"/>
          <w:i/>
          <w:iCs/>
          <w:sz w:val="20"/>
          <w:szCs w:val="20"/>
        </w:rPr>
        <w:t xml:space="preserve">(Indiquer les emplois et/ou cadres d’emplois concernés </w:t>
      </w:r>
      <w:r>
        <w:rPr>
          <w:rFonts w:ascii="Ebrima" w:hAnsi="Ebrima"/>
          <w:i/>
          <w:iCs/>
          <w:sz w:val="20"/>
          <w:szCs w:val="20"/>
        </w:rPr>
        <w:t xml:space="preserve">et la durée annuelle de travail octroyée </w:t>
      </w:r>
      <w:r w:rsidRPr="00395151">
        <w:rPr>
          <w:rFonts w:ascii="Ebrima" w:hAnsi="Ebrima"/>
          <w:i/>
          <w:iCs/>
          <w:sz w:val="20"/>
          <w:szCs w:val="20"/>
        </w:rPr>
        <w:t xml:space="preserve">et mentionner </w:t>
      </w:r>
      <w:r>
        <w:rPr>
          <w:rFonts w:ascii="Ebrima" w:hAnsi="Ebrima"/>
          <w:i/>
          <w:iCs/>
          <w:sz w:val="20"/>
          <w:szCs w:val="20"/>
        </w:rPr>
        <w:t xml:space="preserve">pour chacun de ces emplois ou cadres d’emplois </w:t>
      </w:r>
      <w:r w:rsidRPr="00395151">
        <w:rPr>
          <w:rFonts w:ascii="Ebrima" w:hAnsi="Ebrima"/>
          <w:i/>
          <w:iCs/>
          <w:sz w:val="20"/>
          <w:szCs w:val="20"/>
        </w:rPr>
        <w:t>les sujétions spécifiques qui justifient l’octroi d’une durée annuelle de travail dérogatoire).</w:t>
      </w:r>
    </w:p>
    <w:p w14:paraId="3EC2A587" w14:textId="77777777" w:rsidR="00FF2102" w:rsidRDefault="00FF2102" w:rsidP="00151F21">
      <w:pPr>
        <w:jc w:val="both"/>
        <w:rPr>
          <w:rFonts w:ascii="Ebrima" w:hAnsi="Ebrima"/>
          <w:sz w:val="20"/>
          <w:szCs w:val="20"/>
        </w:rPr>
      </w:pPr>
    </w:p>
    <w:p w14:paraId="0C646C74" w14:textId="0EE2BA0F" w:rsidR="00FF2102" w:rsidRDefault="00FF2102" w:rsidP="00151F2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Cs/>
          <w:sz w:val="20"/>
          <w:szCs w:val="20"/>
        </w:rPr>
        <w:t xml:space="preserve">Conformément à l’article 7-1 de la loi n° 84-53 du 26 janvier 1984 portant dispositions statutaires relatives à la fonction publique territoriale, ces évolutions relèvent de la compétence des organes délibérants des collectivités territoriales ou établissements publics auxquelles il appartient de déterminer les règles relatives à la durée et à l’aménagement du temps de travail de leurs agents </w:t>
      </w:r>
      <w:r w:rsidR="00151F21" w:rsidRPr="00151F21">
        <w:rPr>
          <w:rFonts w:ascii="Ebrima" w:hAnsi="Ebrima"/>
          <w:sz w:val="20"/>
          <w:szCs w:val="20"/>
        </w:rPr>
        <w:t xml:space="preserve">après avis du </w:t>
      </w:r>
      <w:r w:rsidR="00151F21" w:rsidRPr="007B0DA4">
        <w:rPr>
          <w:rFonts w:ascii="Ebrima" w:hAnsi="Ebrima"/>
          <w:iCs/>
          <w:sz w:val="20"/>
          <w:szCs w:val="20"/>
        </w:rPr>
        <w:t>comité social territorial</w:t>
      </w:r>
      <w:r w:rsidR="00151F21" w:rsidRPr="00151F21">
        <w:rPr>
          <w:rFonts w:ascii="Ebrima" w:hAnsi="Ebrima"/>
          <w:sz w:val="20"/>
          <w:szCs w:val="20"/>
        </w:rPr>
        <w:t xml:space="preserve">. </w:t>
      </w:r>
    </w:p>
    <w:p w14:paraId="61D2C8E4" w14:textId="77777777" w:rsidR="00FF2102" w:rsidRDefault="00FF2102" w:rsidP="00151F21">
      <w:pPr>
        <w:jc w:val="both"/>
        <w:rPr>
          <w:rFonts w:ascii="Ebrima" w:hAnsi="Ebrima"/>
          <w:sz w:val="20"/>
          <w:szCs w:val="20"/>
        </w:rPr>
      </w:pPr>
    </w:p>
    <w:p w14:paraId="04352287" w14:textId="6982F2EF" w:rsidR="006545A1" w:rsidRPr="003B7FDF" w:rsidRDefault="006545A1" w:rsidP="006545A1">
      <w:pPr>
        <w:pStyle w:val="loose"/>
        <w:spacing w:before="0" w:beforeAutospacing="0" w:after="0" w:afterAutospacing="0"/>
        <w:jc w:val="both"/>
        <w:rPr>
          <w:rFonts w:ascii="Ebrima" w:eastAsia="Calibri" w:hAnsi="Ebrima"/>
          <w:bCs/>
          <w:sz w:val="20"/>
          <w:szCs w:val="20"/>
          <w:lang w:eastAsia="en-US"/>
        </w:rPr>
      </w:pPr>
      <w:r w:rsidRPr="006545A1">
        <w:rPr>
          <w:rFonts w:ascii="Ebrima" w:eastAsia="Calibri" w:hAnsi="Ebrima"/>
          <w:bCs/>
          <w:sz w:val="20"/>
          <w:szCs w:val="20"/>
          <w:lang w:eastAsia="en-US"/>
        </w:rPr>
        <w:lastRenderedPageBreak/>
        <w:t>Il est donc proposé au Conseil</w:t>
      </w:r>
      <w:r w:rsidRPr="006545A1">
        <w:rPr>
          <w:rStyle w:val="Appelnotedebasdep"/>
          <w:rFonts w:ascii="Ebrima" w:eastAsia="Calibri" w:hAnsi="Ebrima"/>
          <w:sz w:val="20"/>
          <w:szCs w:val="20"/>
          <w:lang w:eastAsia="en-US"/>
        </w:rPr>
        <w:footnoteReference w:id="3"/>
      </w:r>
      <w:r w:rsidRPr="006545A1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CD7846" w:rsidRPr="00CD7846">
        <w:rPr>
          <w:rFonts w:ascii="Ebrima" w:eastAsia="Calibri" w:hAnsi="Ebrima"/>
          <w:bCs/>
          <w:sz w:val="20"/>
          <w:szCs w:val="20"/>
          <w:highlight w:val="yellow"/>
          <w:lang w:eastAsia="en-US"/>
        </w:rPr>
        <w:t>…</w:t>
      </w:r>
      <w:r w:rsidR="00CD7846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3B7FDF">
        <w:rPr>
          <w:rFonts w:ascii="Ebrima" w:eastAsia="Calibri" w:hAnsi="Ebrima"/>
          <w:bCs/>
          <w:sz w:val="20"/>
          <w:szCs w:val="20"/>
          <w:lang w:eastAsia="en-US"/>
        </w:rPr>
        <w:t>d’</w:t>
      </w:r>
      <w:r w:rsidR="003B7FDF" w:rsidRPr="003B7FDF">
        <w:rPr>
          <w:rFonts w:ascii="Ebrima" w:eastAsia="Calibri" w:hAnsi="Ebrima"/>
          <w:bCs/>
          <w:sz w:val="20"/>
          <w:szCs w:val="20"/>
          <w:lang w:eastAsia="en-US"/>
        </w:rPr>
        <w:t>approuver</w:t>
      </w:r>
      <w:r w:rsidR="003B7FDF">
        <w:rPr>
          <w:rFonts w:ascii="Ebrima" w:eastAsia="Calibri" w:hAnsi="Ebrima"/>
          <w:bCs/>
          <w:sz w:val="20"/>
          <w:szCs w:val="20"/>
          <w:lang w:eastAsia="en-US"/>
        </w:rPr>
        <w:t xml:space="preserve"> </w:t>
      </w:r>
      <w:r w:rsidR="007B0DA4">
        <w:rPr>
          <w:rFonts w:ascii="Ebrima" w:eastAsia="Calibri" w:hAnsi="Ebrima"/>
          <w:bCs/>
          <w:sz w:val="20"/>
          <w:szCs w:val="20"/>
          <w:lang w:eastAsia="en-US"/>
        </w:rPr>
        <w:t>la fixation de la durée annuelle du temps de travail à 1607h et d’abroger tous les régimes et motifs d’absence dérogatoires non réglementaires</w:t>
      </w:r>
      <w:r w:rsidR="00214389">
        <w:rPr>
          <w:rFonts w:ascii="Ebrima" w:eastAsia="Calibri" w:hAnsi="Ebrima"/>
          <w:bCs/>
          <w:sz w:val="20"/>
          <w:szCs w:val="20"/>
          <w:lang w:eastAsia="en-US"/>
        </w:rPr>
        <w:t xml:space="preserve"> et </w:t>
      </w:r>
      <w:r w:rsidR="00214389" w:rsidRPr="00214389">
        <w:rPr>
          <w:rFonts w:ascii="Ebrima" w:eastAsia="Calibri" w:hAnsi="Ebrima"/>
          <w:bCs/>
          <w:i/>
          <w:iCs/>
          <w:color w:val="7030A0"/>
          <w:sz w:val="20"/>
          <w:szCs w:val="20"/>
          <w:lang w:eastAsia="en-US"/>
        </w:rPr>
        <w:t xml:space="preserve">(le cas échéant) </w:t>
      </w:r>
      <w:r w:rsidR="00214389" w:rsidRPr="00214389">
        <w:rPr>
          <w:rFonts w:ascii="Ebrima" w:eastAsia="Calibri" w:hAnsi="Ebrima"/>
          <w:bCs/>
          <w:i/>
          <w:iCs/>
          <w:sz w:val="20"/>
          <w:szCs w:val="20"/>
          <w:lang w:eastAsia="en-US"/>
        </w:rPr>
        <w:t>de maintenir un ou des régime(s) dérogatoire(s)</w:t>
      </w:r>
      <w:r w:rsidR="00214389">
        <w:rPr>
          <w:rFonts w:ascii="Ebrima" w:eastAsia="Calibri" w:hAnsi="Ebrima"/>
          <w:bCs/>
          <w:i/>
          <w:iCs/>
          <w:sz w:val="20"/>
          <w:szCs w:val="20"/>
          <w:lang w:eastAsia="en-US"/>
        </w:rPr>
        <w:t>.</w:t>
      </w:r>
    </w:p>
    <w:p w14:paraId="057A4261" w14:textId="77777777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1B7755E2" w14:textId="7C3C5EA0" w:rsidR="006545A1" w:rsidRPr="006545A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Vu le Code général des collectivités territoriales, notamment ses articles L.1111-1, L.1111-2 </w:t>
      </w:r>
      <w:r w:rsidRPr="006545A1">
        <w:rPr>
          <w:rFonts w:ascii="Ebrima" w:hAnsi="Ebrima"/>
          <w:i/>
          <w:sz w:val="20"/>
          <w:szCs w:val="20"/>
        </w:rPr>
        <w:t>(+ articles spécifiques à la collectivité territoriale ou à l’EPCI concerné</w:t>
      </w:r>
      <w:r w:rsidRPr="006545A1">
        <w:rPr>
          <w:rFonts w:ascii="Ebrima" w:hAnsi="Ebrima"/>
          <w:sz w:val="20"/>
          <w:szCs w:val="20"/>
        </w:rPr>
        <w:t>)</w:t>
      </w:r>
      <w:r w:rsidR="007B0DA4">
        <w:rPr>
          <w:rFonts w:ascii="Ebrima" w:hAnsi="Ebrima"/>
          <w:sz w:val="20"/>
          <w:szCs w:val="20"/>
        </w:rPr>
        <w:t>,</w:t>
      </w:r>
    </w:p>
    <w:p w14:paraId="4C268083" w14:textId="77777777" w:rsidR="006545A1" w:rsidRDefault="006545A1" w:rsidP="006545A1">
      <w:pPr>
        <w:jc w:val="both"/>
        <w:rPr>
          <w:rFonts w:ascii="Ebrima" w:hAnsi="Ebrima"/>
          <w:sz w:val="20"/>
          <w:szCs w:val="20"/>
        </w:rPr>
      </w:pPr>
    </w:p>
    <w:p w14:paraId="56F63735" w14:textId="400A7AC8" w:rsidR="007B0DA4" w:rsidRDefault="007B0DA4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général de la fonction publique, notamment ses articles L.611-1 et L.611-2</w:t>
      </w:r>
      <w:r w:rsidR="00FA2F38">
        <w:rPr>
          <w:rFonts w:ascii="Ebrima" w:hAnsi="Ebrima"/>
          <w:sz w:val="20"/>
          <w:szCs w:val="20"/>
        </w:rPr>
        <w:t>,</w:t>
      </w:r>
    </w:p>
    <w:p w14:paraId="5F9EA860" w14:textId="77777777" w:rsidR="00FA2F38" w:rsidRDefault="00FA2F38" w:rsidP="006545A1">
      <w:pPr>
        <w:jc w:val="both"/>
        <w:rPr>
          <w:rFonts w:ascii="Ebrima" w:hAnsi="Ebrima"/>
          <w:sz w:val="20"/>
          <w:szCs w:val="20"/>
        </w:rPr>
      </w:pPr>
    </w:p>
    <w:p w14:paraId="0F4C529A" w14:textId="687C4741" w:rsidR="00FA2F38" w:rsidRDefault="00FA2F38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Vu le Code du travail, notamment son article L.3121-27,</w:t>
      </w:r>
    </w:p>
    <w:p w14:paraId="2775F183" w14:textId="77777777" w:rsidR="007B0DA4" w:rsidRPr="006545A1" w:rsidRDefault="007B0DA4" w:rsidP="006545A1">
      <w:pPr>
        <w:jc w:val="both"/>
        <w:rPr>
          <w:rFonts w:ascii="Ebrima" w:hAnsi="Ebrima"/>
          <w:sz w:val="20"/>
          <w:szCs w:val="20"/>
        </w:rPr>
      </w:pPr>
    </w:p>
    <w:p w14:paraId="21DF5E48" w14:textId="0E1E871E" w:rsidR="006545A1" w:rsidRDefault="006545A1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6545A1">
        <w:rPr>
          <w:rFonts w:ascii="Ebrima" w:eastAsia="Calibri" w:hAnsi="Ebrima"/>
          <w:sz w:val="20"/>
          <w:szCs w:val="20"/>
          <w:lang w:eastAsia="en-US"/>
        </w:rPr>
        <w:t>Vu la loi n°82-213 du 2 mars 1982 modifiée relative aux droits et libertés des communes, des</w:t>
      </w:r>
      <w:r w:rsidR="007B0DA4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Pr="006545A1">
        <w:rPr>
          <w:rFonts w:ascii="Ebrima" w:eastAsia="Calibri" w:hAnsi="Ebrima"/>
          <w:sz w:val="20"/>
          <w:szCs w:val="20"/>
          <w:lang w:eastAsia="en-US"/>
        </w:rPr>
        <w:t>départements et des régions, notamment son article 1</w:t>
      </w:r>
      <w:r w:rsidR="007B0DA4">
        <w:rPr>
          <w:rFonts w:ascii="Ebrima" w:eastAsia="Calibri" w:hAnsi="Ebrima"/>
          <w:sz w:val="20"/>
          <w:szCs w:val="20"/>
          <w:lang w:eastAsia="en-US"/>
        </w:rPr>
        <w:t>,</w:t>
      </w:r>
    </w:p>
    <w:p w14:paraId="11C10F7E" w14:textId="5A7C4264" w:rsidR="00AE2595" w:rsidRDefault="00AE2595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6C0BD8C8" w14:textId="602E5040" w:rsidR="00415448" w:rsidRDefault="00415448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 xml:space="preserve">Vu la loi n°84-53 du 26 janvier 1984 </w:t>
      </w:r>
      <w:r w:rsidR="00FD6B0F">
        <w:rPr>
          <w:rFonts w:ascii="Ebrima" w:eastAsia="Calibri" w:hAnsi="Ebrima"/>
          <w:sz w:val="20"/>
          <w:szCs w:val="20"/>
          <w:lang w:eastAsia="en-US"/>
        </w:rPr>
        <w:t xml:space="preserve">modifiée </w:t>
      </w:r>
      <w:r>
        <w:rPr>
          <w:rFonts w:ascii="Ebrima" w:eastAsia="Calibri" w:hAnsi="Ebrima"/>
          <w:sz w:val="20"/>
          <w:szCs w:val="20"/>
          <w:lang w:eastAsia="en-US"/>
        </w:rPr>
        <w:t>portant dispositions statutaires relatives à la fonction publique territoriale</w:t>
      </w:r>
      <w:r w:rsidR="00FD6B0F">
        <w:rPr>
          <w:rFonts w:ascii="Ebrima" w:eastAsia="Calibri" w:hAnsi="Ebrima"/>
          <w:sz w:val="20"/>
          <w:szCs w:val="20"/>
          <w:lang w:eastAsia="en-US"/>
        </w:rPr>
        <w:t>,</w:t>
      </w:r>
      <w:r w:rsidR="003153F5">
        <w:rPr>
          <w:rFonts w:ascii="Ebrima" w:eastAsia="Calibri" w:hAnsi="Ebrima"/>
          <w:sz w:val="20"/>
          <w:szCs w:val="20"/>
          <w:lang w:eastAsia="en-US"/>
        </w:rPr>
        <w:t xml:space="preserve"> notamment </w:t>
      </w:r>
      <w:r w:rsidR="00FD6B0F">
        <w:rPr>
          <w:rFonts w:ascii="Ebrima" w:eastAsia="Calibri" w:hAnsi="Ebrima"/>
          <w:sz w:val="20"/>
          <w:szCs w:val="20"/>
          <w:lang w:eastAsia="en-US"/>
        </w:rPr>
        <w:t>s</w:t>
      </w:r>
      <w:r w:rsidR="00FA2F38">
        <w:rPr>
          <w:rFonts w:ascii="Ebrima" w:eastAsia="Calibri" w:hAnsi="Ebrima"/>
          <w:sz w:val="20"/>
          <w:szCs w:val="20"/>
          <w:lang w:eastAsia="en-US"/>
        </w:rPr>
        <w:t>on</w:t>
      </w:r>
      <w:r w:rsidR="00FD6B0F">
        <w:rPr>
          <w:rFonts w:ascii="Ebrima" w:eastAsia="Calibri" w:hAnsi="Ebrima"/>
          <w:sz w:val="20"/>
          <w:szCs w:val="20"/>
          <w:lang w:eastAsia="en-US"/>
        </w:rPr>
        <w:t xml:space="preserve"> </w:t>
      </w:r>
      <w:r w:rsidR="003153F5">
        <w:rPr>
          <w:rFonts w:ascii="Ebrima" w:eastAsia="Calibri" w:hAnsi="Ebrima"/>
          <w:sz w:val="20"/>
          <w:szCs w:val="20"/>
          <w:lang w:eastAsia="en-US"/>
        </w:rPr>
        <w:t>article</w:t>
      </w:r>
      <w:r w:rsidR="00FD6B0F">
        <w:rPr>
          <w:rFonts w:ascii="Ebrima" w:eastAsia="Calibri" w:hAnsi="Ebrima"/>
          <w:sz w:val="20"/>
          <w:szCs w:val="20"/>
          <w:lang w:eastAsia="en-US"/>
        </w:rPr>
        <w:t>s</w:t>
      </w:r>
      <w:r w:rsidR="003153F5">
        <w:rPr>
          <w:rFonts w:ascii="Ebrima" w:eastAsia="Calibri" w:hAnsi="Ebrima"/>
          <w:sz w:val="20"/>
          <w:szCs w:val="20"/>
          <w:lang w:eastAsia="en-US"/>
        </w:rPr>
        <w:t xml:space="preserve"> 7-1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6FE38859" w14:textId="77777777" w:rsidR="00415448" w:rsidRDefault="00415448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51F312CA" w14:textId="38485015" w:rsidR="00AE2595" w:rsidRDefault="00415448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>Vu la loi n°2019-828 du 6 août 2019 et notamment son article 47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1A406419" w14:textId="334CD000" w:rsidR="00AE2595" w:rsidRDefault="00AE2595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0E8A6935" w14:textId="6A92E0EF" w:rsidR="005E41FE" w:rsidRPr="005E41FE" w:rsidRDefault="005E41FE" w:rsidP="005E41FE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5E41FE">
        <w:rPr>
          <w:rFonts w:ascii="Ebrima" w:eastAsia="Calibri" w:hAnsi="Ebrima"/>
          <w:sz w:val="20"/>
          <w:szCs w:val="20"/>
          <w:lang w:eastAsia="en-US"/>
        </w:rPr>
        <w:t xml:space="preserve">Vu le décret n°88-145 du 15 février 1988 pris </w:t>
      </w:r>
      <w:r w:rsidR="00FD6B0F">
        <w:rPr>
          <w:rFonts w:ascii="Ebrima" w:eastAsia="Calibri" w:hAnsi="Ebrima"/>
          <w:sz w:val="20"/>
          <w:szCs w:val="20"/>
          <w:lang w:eastAsia="en-US"/>
        </w:rPr>
        <w:t xml:space="preserve">modifié </w:t>
      </w:r>
      <w:r w:rsidRPr="005E41FE">
        <w:rPr>
          <w:rFonts w:ascii="Ebrima" w:eastAsia="Calibri" w:hAnsi="Ebrima"/>
          <w:sz w:val="20"/>
          <w:szCs w:val="20"/>
          <w:lang w:eastAsia="en-US"/>
        </w:rPr>
        <w:t>relatif aux agents contractuels de la fonction publique territoriale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6EF2D9FD" w14:textId="77777777" w:rsidR="005E41FE" w:rsidRPr="005E41FE" w:rsidRDefault="005E41FE" w:rsidP="005E41FE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75A1A08A" w14:textId="34F85E67" w:rsidR="005E41FE" w:rsidRPr="005E41FE" w:rsidRDefault="005E41FE" w:rsidP="005E41FE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5E41FE">
        <w:rPr>
          <w:rFonts w:ascii="Ebrima" w:eastAsia="Calibri" w:hAnsi="Ebrima"/>
          <w:sz w:val="20"/>
          <w:szCs w:val="20"/>
          <w:lang w:eastAsia="en-US"/>
        </w:rPr>
        <w:t xml:space="preserve">Vu le décret n°2000-815 du 25 août 2000 </w:t>
      </w:r>
      <w:r w:rsidR="00FD6B0F">
        <w:rPr>
          <w:rFonts w:ascii="Ebrima" w:eastAsia="Calibri" w:hAnsi="Ebrima"/>
          <w:sz w:val="20"/>
          <w:szCs w:val="20"/>
          <w:lang w:eastAsia="en-US"/>
        </w:rPr>
        <w:t>modifié r</w:t>
      </w:r>
      <w:r w:rsidRPr="005E41FE">
        <w:rPr>
          <w:rFonts w:ascii="Ebrima" w:eastAsia="Calibri" w:hAnsi="Ebrima"/>
          <w:sz w:val="20"/>
          <w:szCs w:val="20"/>
          <w:lang w:eastAsia="en-US"/>
        </w:rPr>
        <w:t>elatif à l'aménagement et à la réduction du temps de travail dans la fonction publique de l'Etat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5498C20C" w14:textId="77777777" w:rsidR="005E41FE" w:rsidRPr="005E41FE" w:rsidRDefault="005E41FE" w:rsidP="005E41FE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24D45D54" w14:textId="3BE03253" w:rsidR="00AE2595" w:rsidRDefault="005E41FE" w:rsidP="005E41FE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 w:rsidRPr="005E41FE">
        <w:rPr>
          <w:rFonts w:ascii="Ebrima" w:eastAsia="Calibri" w:hAnsi="Ebrima"/>
          <w:sz w:val="20"/>
          <w:szCs w:val="20"/>
          <w:lang w:eastAsia="en-US"/>
        </w:rPr>
        <w:t xml:space="preserve">Vu le décret n° 2001-623 du 12 juillet 2001 </w:t>
      </w:r>
      <w:r w:rsidR="00FD6B0F">
        <w:rPr>
          <w:rFonts w:ascii="Ebrima" w:eastAsia="Calibri" w:hAnsi="Ebrima"/>
          <w:sz w:val="20"/>
          <w:szCs w:val="20"/>
          <w:lang w:eastAsia="en-US"/>
        </w:rPr>
        <w:t xml:space="preserve">modifié </w:t>
      </w:r>
      <w:r w:rsidRPr="005E41FE">
        <w:rPr>
          <w:rFonts w:ascii="Ebrima" w:eastAsia="Calibri" w:hAnsi="Ebrima"/>
          <w:sz w:val="20"/>
          <w:szCs w:val="20"/>
          <w:lang w:eastAsia="en-US"/>
        </w:rPr>
        <w:t>pris pour l’application de l’article 7-1 de la loi n° 84-53 du 26 janvier 1984 et relatif à l’aménagement et à la réduction du temps de travail dans la fonction publique territoriale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23C7D09C" w14:textId="439AA7F8" w:rsidR="00AE2595" w:rsidRDefault="00AE2595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1F2AB0E2" w14:textId="29772086" w:rsidR="00AE2595" w:rsidRPr="00AE2595" w:rsidRDefault="00AE2595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  <w:r>
        <w:rPr>
          <w:rFonts w:ascii="Ebrima" w:eastAsia="Calibri" w:hAnsi="Ebrima"/>
          <w:sz w:val="20"/>
          <w:szCs w:val="20"/>
          <w:lang w:eastAsia="en-US"/>
        </w:rPr>
        <w:t xml:space="preserve">Vu l’avis du </w:t>
      </w:r>
      <w:r w:rsidRPr="00FA2F38">
        <w:rPr>
          <w:rFonts w:ascii="Ebrima" w:eastAsia="Calibri" w:hAnsi="Ebrima"/>
          <w:sz w:val="20"/>
          <w:szCs w:val="20"/>
          <w:lang w:eastAsia="en-US"/>
        </w:rPr>
        <w:t>comité social territorial</w:t>
      </w:r>
      <w:r>
        <w:rPr>
          <w:rFonts w:ascii="Ebrima" w:eastAsia="Calibri" w:hAnsi="Ebrima"/>
          <w:sz w:val="20"/>
          <w:szCs w:val="20"/>
          <w:lang w:eastAsia="en-US"/>
        </w:rPr>
        <w:t xml:space="preserve"> en date du </w:t>
      </w:r>
      <w:r w:rsidRPr="00AE2595">
        <w:rPr>
          <w:rFonts w:ascii="Ebrima" w:eastAsia="Calibri" w:hAnsi="Ebrima"/>
          <w:sz w:val="20"/>
          <w:szCs w:val="20"/>
          <w:highlight w:val="yellow"/>
          <w:lang w:eastAsia="en-US"/>
        </w:rPr>
        <w:t>…</w:t>
      </w:r>
      <w:r w:rsidR="00FA2F38">
        <w:rPr>
          <w:rFonts w:ascii="Ebrima" w:eastAsia="Calibri" w:hAnsi="Ebrima"/>
          <w:sz w:val="20"/>
          <w:szCs w:val="20"/>
          <w:lang w:eastAsia="en-US"/>
        </w:rPr>
        <w:t>,</w:t>
      </w:r>
    </w:p>
    <w:p w14:paraId="33F61AAF" w14:textId="77777777" w:rsidR="00AE2595" w:rsidRPr="006545A1" w:rsidRDefault="00AE2595" w:rsidP="006545A1">
      <w:pPr>
        <w:jc w:val="both"/>
        <w:rPr>
          <w:rFonts w:ascii="Ebrima" w:eastAsia="Calibri" w:hAnsi="Ebrima"/>
          <w:sz w:val="20"/>
          <w:szCs w:val="20"/>
          <w:lang w:eastAsia="en-US"/>
        </w:rPr>
      </w:pPr>
    </w:p>
    <w:p w14:paraId="5E5BD1F2" w14:textId="6BC9873B" w:rsidR="006545A1" w:rsidRPr="00320261" w:rsidRDefault="006545A1" w:rsidP="006545A1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>Considérant</w:t>
      </w:r>
      <w:r w:rsidRPr="006545A1">
        <w:rPr>
          <w:rFonts w:ascii="Ebrima" w:hAnsi="Ebrima"/>
          <w:i/>
          <w:sz w:val="20"/>
          <w:szCs w:val="20"/>
        </w:rPr>
        <w:t xml:space="preserve"> </w:t>
      </w:r>
      <w:r w:rsidR="00320261">
        <w:rPr>
          <w:rFonts w:ascii="Ebrima" w:hAnsi="Ebrima"/>
          <w:sz w:val="20"/>
          <w:szCs w:val="20"/>
        </w:rPr>
        <w:t xml:space="preserve">la nécessité de délibérer afin de </w:t>
      </w:r>
      <w:r w:rsidR="00FA2F38">
        <w:rPr>
          <w:rFonts w:ascii="Ebrima" w:hAnsi="Ebrima"/>
          <w:sz w:val="20"/>
          <w:szCs w:val="20"/>
        </w:rPr>
        <w:t xml:space="preserve">fixer une durée annuelle du temps de travail conforme à la législation en vigueur </w:t>
      </w:r>
      <w:r w:rsidR="00320261">
        <w:rPr>
          <w:rFonts w:ascii="Ebrima" w:hAnsi="Ebrima"/>
          <w:sz w:val="20"/>
          <w:szCs w:val="20"/>
        </w:rPr>
        <w:t xml:space="preserve">au sein de </w:t>
      </w:r>
      <w:r w:rsidR="00320261" w:rsidRPr="00320261">
        <w:rPr>
          <w:rFonts w:ascii="Ebrima" w:hAnsi="Ebrima"/>
          <w:i/>
          <w:sz w:val="20"/>
          <w:szCs w:val="20"/>
          <w:highlight w:val="yellow"/>
        </w:rPr>
        <w:t>…</w:t>
      </w:r>
      <w:r w:rsidR="00602B0F">
        <w:rPr>
          <w:rFonts w:ascii="Ebrima" w:hAnsi="Ebrima"/>
          <w:i/>
          <w:sz w:val="20"/>
          <w:szCs w:val="20"/>
        </w:rPr>
        <w:t xml:space="preserve"> (dénomination de la collectivité </w:t>
      </w:r>
      <w:r w:rsidR="00FA2F38">
        <w:rPr>
          <w:rFonts w:ascii="Ebrima" w:hAnsi="Ebrima"/>
          <w:i/>
          <w:sz w:val="20"/>
          <w:szCs w:val="20"/>
        </w:rPr>
        <w:t xml:space="preserve">territoriale </w:t>
      </w:r>
      <w:r w:rsidR="00602B0F">
        <w:rPr>
          <w:rFonts w:ascii="Ebrima" w:hAnsi="Ebrima"/>
          <w:i/>
          <w:sz w:val="20"/>
          <w:szCs w:val="20"/>
        </w:rPr>
        <w:t>ou de l’établissement)</w:t>
      </w:r>
      <w:r w:rsidR="00FA2F38">
        <w:rPr>
          <w:rFonts w:ascii="Ebrima" w:hAnsi="Ebrima"/>
          <w:i/>
          <w:sz w:val="20"/>
          <w:szCs w:val="20"/>
        </w:rPr>
        <w:t>,</w:t>
      </w:r>
    </w:p>
    <w:p w14:paraId="1453EB94" w14:textId="7281390C" w:rsidR="00AE2595" w:rsidRDefault="00AE2595" w:rsidP="006545A1">
      <w:pPr>
        <w:jc w:val="both"/>
        <w:rPr>
          <w:rFonts w:ascii="Ebrima" w:hAnsi="Ebrima"/>
          <w:sz w:val="20"/>
          <w:szCs w:val="20"/>
        </w:rPr>
      </w:pPr>
    </w:p>
    <w:p w14:paraId="6276689C" w14:textId="15EC147C" w:rsidR="00AE2595" w:rsidRDefault="00B10EC5" w:rsidP="006545A1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Considérant que le personnel a été consulté selon les modalités suivantes : </w:t>
      </w:r>
      <w:r w:rsidRPr="00B10EC5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(</w:t>
      </w:r>
      <w:r w:rsidRPr="00B10EC5">
        <w:rPr>
          <w:rFonts w:ascii="Ebrima" w:hAnsi="Ebrima"/>
          <w:i/>
          <w:iCs/>
          <w:sz w:val="20"/>
          <w:szCs w:val="20"/>
        </w:rPr>
        <w:t>détailler</w:t>
      </w:r>
      <w:r w:rsidR="00320261">
        <w:rPr>
          <w:rFonts w:ascii="Ebrima" w:hAnsi="Ebrima"/>
          <w:i/>
          <w:iCs/>
          <w:sz w:val="20"/>
          <w:szCs w:val="20"/>
        </w:rPr>
        <w:t xml:space="preserve"> les modalités de la consultation du personnel</w:t>
      </w:r>
      <w:r>
        <w:rPr>
          <w:rFonts w:ascii="Ebrima" w:hAnsi="Ebrima"/>
          <w:sz w:val="20"/>
          <w:szCs w:val="20"/>
        </w:rPr>
        <w:t>)</w:t>
      </w:r>
      <w:r w:rsidR="00FA2F38">
        <w:rPr>
          <w:rFonts w:ascii="Ebrima" w:hAnsi="Ebrima"/>
          <w:sz w:val="20"/>
          <w:szCs w:val="20"/>
        </w:rPr>
        <w:t>,</w:t>
      </w:r>
    </w:p>
    <w:p w14:paraId="129B3F89" w14:textId="77777777" w:rsidR="00AE2595" w:rsidRPr="006545A1" w:rsidRDefault="00AE2595" w:rsidP="006545A1">
      <w:pPr>
        <w:jc w:val="both"/>
        <w:rPr>
          <w:rFonts w:ascii="Ebrima" w:hAnsi="Ebrima"/>
          <w:sz w:val="20"/>
          <w:szCs w:val="20"/>
        </w:rPr>
      </w:pPr>
    </w:p>
    <w:p w14:paraId="180079C4" w14:textId="374A5E79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  <w:r w:rsidRPr="006545A1">
        <w:rPr>
          <w:rFonts w:ascii="Ebrima" w:hAnsi="Ebrima"/>
          <w:sz w:val="20"/>
          <w:szCs w:val="20"/>
        </w:rPr>
        <w:t xml:space="preserve">Sur le rapport de </w:t>
      </w:r>
      <w:r w:rsidRPr="006545A1">
        <w:rPr>
          <w:rFonts w:ascii="Ebrima" w:hAnsi="Ebrima"/>
          <w:i/>
          <w:sz w:val="20"/>
          <w:szCs w:val="20"/>
        </w:rPr>
        <w:t>Monsieur/Madame le Maire ou le Président/La Présidente</w:t>
      </w:r>
      <w:r w:rsidRPr="006545A1">
        <w:rPr>
          <w:rFonts w:ascii="Ebrima" w:hAnsi="Ebrima"/>
          <w:sz w:val="20"/>
          <w:szCs w:val="20"/>
        </w:rPr>
        <w:t>, après en avoir délibéré, le Conseil</w:t>
      </w:r>
      <w:r w:rsidRPr="006545A1">
        <w:rPr>
          <w:rStyle w:val="Appelnotedebasdep"/>
          <w:rFonts w:ascii="Ebrima" w:hAnsi="Ebrima"/>
          <w:sz w:val="20"/>
          <w:szCs w:val="20"/>
        </w:rPr>
        <w:footnoteReference w:id="4"/>
      </w:r>
      <w:r w:rsidR="00CD7846">
        <w:rPr>
          <w:rFonts w:ascii="Ebrima" w:hAnsi="Ebrima"/>
          <w:sz w:val="20"/>
          <w:szCs w:val="20"/>
        </w:rPr>
        <w:t xml:space="preserve"> </w:t>
      </w:r>
      <w:r w:rsidR="00CD7846" w:rsidRPr="00CD7846">
        <w:rPr>
          <w:rFonts w:ascii="Ebrima" w:hAnsi="Ebrima"/>
          <w:sz w:val="20"/>
          <w:szCs w:val="20"/>
          <w:highlight w:val="yellow"/>
        </w:rPr>
        <w:t>…</w:t>
      </w:r>
      <w:r w:rsidRPr="006545A1">
        <w:rPr>
          <w:rFonts w:ascii="Ebrima" w:hAnsi="Ebrima"/>
          <w:sz w:val="20"/>
          <w:szCs w:val="20"/>
        </w:rPr>
        <w:t>,</w:t>
      </w:r>
      <w:r w:rsidRPr="006545A1">
        <w:rPr>
          <w:rFonts w:ascii="Ebrima" w:hAnsi="Ebrima" w:cs="Arial"/>
          <w:sz w:val="20"/>
          <w:szCs w:val="20"/>
        </w:rPr>
        <w:t xml:space="preserve"> (</w:t>
      </w:r>
      <w:r w:rsidRPr="006545A1">
        <w:rPr>
          <w:rFonts w:ascii="Ebrima" w:hAnsi="Ebrima" w:cs="Arial"/>
          <w:i/>
          <w:sz w:val="20"/>
          <w:szCs w:val="20"/>
        </w:rPr>
        <w:t>indication des votes</w:t>
      </w:r>
      <w:r w:rsidRPr="006545A1">
        <w:rPr>
          <w:rFonts w:ascii="Ebrima" w:hAnsi="Ebrima" w:cs="Arial"/>
          <w:sz w:val="20"/>
          <w:szCs w:val="20"/>
        </w:rPr>
        <w:t>)</w:t>
      </w:r>
      <w:r w:rsidR="00FA2F38">
        <w:rPr>
          <w:rFonts w:ascii="Ebrima" w:hAnsi="Ebrima" w:cs="Arial"/>
          <w:sz w:val="20"/>
          <w:szCs w:val="20"/>
        </w:rPr>
        <w:t xml:space="preserve"> </w:t>
      </w:r>
      <w:r w:rsidRPr="006545A1">
        <w:rPr>
          <w:rFonts w:ascii="Ebrima" w:hAnsi="Ebrima"/>
          <w:sz w:val="20"/>
          <w:szCs w:val="20"/>
        </w:rPr>
        <w:t>:</w:t>
      </w:r>
    </w:p>
    <w:p w14:paraId="654C174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833"/>
        <w:gridCol w:w="3033"/>
      </w:tblGrid>
      <w:tr w:rsidR="002B4387" w:rsidRPr="006545A1" w14:paraId="61147C2C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332554FC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Nombre de suffrages exprimés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A3A13C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7CBF485D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69EC9280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Pour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3BD35A2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405D8786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14800AF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Votes Contre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524F1ECD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  <w:tr w:rsidR="002B4387" w:rsidRPr="006545A1" w14:paraId="2572AE53" w14:textId="77777777" w:rsidTr="005E2A38">
        <w:trPr>
          <w:trHeight w:val="567"/>
        </w:trPr>
        <w:tc>
          <w:tcPr>
            <w:tcW w:w="3833" w:type="dxa"/>
            <w:shd w:val="clear" w:color="auto" w:fill="auto"/>
            <w:vAlign w:val="center"/>
          </w:tcPr>
          <w:p w14:paraId="5F24EC7B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  <w:r w:rsidRPr="006545A1">
              <w:rPr>
                <w:rFonts w:ascii="Ebrima" w:hAnsi="Ebrima"/>
                <w:i/>
                <w:sz w:val="20"/>
                <w:szCs w:val="20"/>
              </w:rPr>
              <w:t>Abstention :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26910B7E" w14:textId="77777777" w:rsidR="002B4387" w:rsidRPr="006545A1" w:rsidRDefault="002B4387" w:rsidP="00CB76BD">
            <w:pPr>
              <w:jc w:val="both"/>
              <w:rPr>
                <w:rFonts w:ascii="Ebrima" w:hAnsi="Ebrima"/>
                <w:i/>
                <w:sz w:val="20"/>
                <w:szCs w:val="20"/>
              </w:rPr>
            </w:pPr>
          </w:p>
        </w:tc>
      </w:tr>
    </w:tbl>
    <w:p w14:paraId="3B967FE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7B62514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B9276A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7729DB5B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1BD127B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41ECB866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16AE7A3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6D453619" w14:textId="77777777" w:rsidR="002B4387" w:rsidRPr="006545A1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234510D3" w14:textId="1F1A597B" w:rsidR="002B4387" w:rsidRPr="00CB76BD" w:rsidRDefault="002B4387" w:rsidP="00CB76BD">
      <w:pPr>
        <w:jc w:val="center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lastRenderedPageBreak/>
        <w:t>DÉCIDE</w:t>
      </w:r>
    </w:p>
    <w:p w14:paraId="2BA33C0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043B0EA" w14:textId="77777777" w:rsidR="002B4387" w:rsidRPr="00CB76BD" w:rsidRDefault="002B4387" w:rsidP="00CB76BD">
      <w:pPr>
        <w:jc w:val="both"/>
        <w:rPr>
          <w:rFonts w:ascii="Ebrima" w:hAnsi="Ebrima"/>
          <w:b/>
          <w:sz w:val="20"/>
          <w:szCs w:val="20"/>
        </w:rPr>
      </w:pPr>
      <w:r w:rsidRPr="00CB76BD">
        <w:rPr>
          <w:rFonts w:ascii="Ebrima" w:hAnsi="Ebrima"/>
          <w:b/>
          <w:sz w:val="20"/>
          <w:szCs w:val="20"/>
        </w:rPr>
        <w:t xml:space="preserve">Article 1 : </w:t>
      </w:r>
    </w:p>
    <w:p w14:paraId="2FE6D3F4" w14:textId="53D648D5" w:rsidR="002B4387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EB4FF33" w14:textId="3C080A86" w:rsidR="003153F5" w:rsidRDefault="00FA2F38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>De fixer la durée annuelle du temps de travail à 1607h</w:t>
      </w:r>
      <w:r w:rsidR="003153F5">
        <w:rPr>
          <w:rFonts w:ascii="Ebrima" w:hAnsi="Ebrima"/>
          <w:sz w:val="20"/>
          <w:szCs w:val="20"/>
        </w:rPr>
        <w:t>.</w:t>
      </w:r>
    </w:p>
    <w:p w14:paraId="3BD06B9A" w14:textId="77777777" w:rsidR="003153F5" w:rsidRPr="00CB76BD" w:rsidRDefault="003153F5" w:rsidP="00CB76BD">
      <w:pPr>
        <w:jc w:val="both"/>
        <w:rPr>
          <w:rFonts w:ascii="Ebrima" w:hAnsi="Ebrima"/>
          <w:sz w:val="20"/>
          <w:szCs w:val="20"/>
        </w:rPr>
      </w:pPr>
    </w:p>
    <w:p w14:paraId="45418850" w14:textId="33E36224" w:rsidR="002B4387" w:rsidRPr="00CB76BD" w:rsidRDefault="00927061" w:rsidP="00CB76BD">
      <w:pPr>
        <w:jc w:val="both"/>
        <w:rPr>
          <w:rFonts w:ascii="Ebrima" w:hAnsi="Ebrima"/>
          <w:b/>
          <w:sz w:val="20"/>
          <w:szCs w:val="20"/>
        </w:rPr>
      </w:pPr>
      <w:r>
        <w:rPr>
          <w:rFonts w:ascii="Ebrima" w:hAnsi="Ebrima"/>
          <w:b/>
          <w:sz w:val="20"/>
          <w:szCs w:val="20"/>
        </w:rPr>
        <w:t>Article 2 :</w:t>
      </w:r>
    </w:p>
    <w:p w14:paraId="7E17372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3EE58534" w14:textId="60903BB9" w:rsidR="00C81CFA" w:rsidRDefault="00C81CFA" w:rsidP="00C81CFA">
      <w:pPr>
        <w:jc w:val="both"/>
        <w:rPr>
          <w:rFonts w:ascii="Ebrima" w:hAnsi="Ebrima" w:cs="Arial"/>
          <w:sz w:val="20"/>
          <w:szCs w:val="20"/>
        </w:rPr>
      </w:pPr>
      <w:r>
        <w:rPr>
          <w:rFonts w:ascii="Ebrima" w:hAnsi="Ebrima" w:cs="Arial"/>
          <w:sz w:val="20"/>
          <w:szCs w:val="20"/>
        </w:rPr>
        <w:t xml:space="preserve">D’abroger à compter de la </w:t>
      </w:r>
      <w:r w:rsidR="00FA2F38">
        <w:rPr>
          <w:rFonts w:ascii="Ebrima" w:hAnsi="Ebrima" w:cs="Arial"/>
          <w:sz w:val="20"/>
          <w:szCs w:val="20"/>
        </w:rPr>
        <w:t>publication de la présente délibération</w:t>
      </w:r>
      <w:r>
        <w:rPr>
          <w:rFonts w:ascii="Ebrima" w:hAnsi="Ebrima" w:cs="Arial"/>
          <w:sz w:val="20"/>
          <w:szCs w:val="20"/>
        </w:rPr>
        <w:t xml:space="preserve"> toutes les délibérations relatives au temps de travail fixant des régimes dérogatoires et/ou accordant des congés-absences prévus par le cadre légal et réglementaire. </w:t>
      </w:r>
    </w:p>
    <w:p w14:paraId="4982EDB1" w14:textId="77777777" w:rsidR="00C81CFA" w:rsidRDefault="00C81CFA" w:rsidP="00CB76BD">
      <w:pPr>
        <w:jc w:val="both"/>
        <w:rPr>
          <w:rFonts w:ascii="Ebrima" w:hAnsi="Ebrima"/>
          <w:sz w:val="20"/>
          <w:szCs w:val="20"/>
        </w:rPr>
      </w:pPr>
    </w:p>
    <w:p w14:paraId="0C0913A5" w14:textId="41AF32A0" w:rsidR="00C81CFA" w:rsidRPr="00CB76BD" w:rsidRDefault="00FA2F38" w:rsidP="00C81CFA">
      <w:pPr>
        <w:jc w:val="both"/>
        <w:rPr>
          <w:rFonts w:ascii="Ebrima" w:hAnsi="Ebrima"/>
          <w:b/>
          <w:sz w:val="20"/>
          <w:szCs w:val="20"/>
        </w:rPr>
      </w:pPr>
      <w:r w:rsidRPr="00FA2F38">
        <w:rPr>
          <w:rFonts w:ascii="Ebrima" w:hAnsi="Ebrima"/>
          <w:bCs/>
          <w:i/>
          <w:iCs/>
          <w:color w:val="7030A0"/>
          <w:sz w:val="20"/>
          <w:szCs w:val="20"/>
        </w:rPr>
        <w:t>(Le cas échéant)</w:t>
      </w:r>
      <w:r w:rsidRPr="00FA2F38">
        <w:rPr>
          <w:rFonts w:ascii="Ebrima" w:hAnsi="Ebrima"/>
          <w:b/>
          <w:color w:val="7030A0"/>
          <w:sz w:val="20"/>
          <w:szCs w:val="20"/>
        </w:rPr>
        <w:t xml:space="preserve"> </w:t>
      </w:r>
      <w:r w:rsidR="00C81CFA">
        <w:rPr>
          <w:rFonts w:ascii="Ebrima" w:hAnsi="Ebrima"/>
          <w:b/>
          <w:sz w:val="20"/>
          <w:szCs w:val="20"/>
        </w:rPr>
        <w:t xml:space="preserve">Article </w:t>
      </w:r>
      <w:r>
        <w:rPr>
          <w:rFonts w:ascii="Ebrima" w:hAnsi="Ebrima"/>
          <w:b/>
          <w:sz w:val="20"/>
          <w:szCs w:val="20"/>
        </w:rPr>
        <w:t>3</w:t>
      </w:r>
      <w:r w:rsidR="00C81CFA">
        <w:rPr>
          <w:rFonts w:ascii="Ebrima" w:hAnsi="Ebrima"/>
          <w:b/>
          <w:sz w:val="20"/>
          <w:szCs w:val="20"/>
        </w:rPr>
        <w:t> :</w:t>
      </w:r>
    </w:p>
    <w:p w14:paraId="5D226853" w14:textId="77777777" w:rsidR="00C81CFA" w:rsidRDefault="00C81CFA" w:rsidP="00CB76BD">
      <w:pPr>
        <w:jc w:val="both"/>
        <w:rPr>
          <w:rFonts w:ascii="Ebrima" w:hAnsi="Ebrima"/>
          <w:sz w:val="20"/>
          <w:szCs w:val="20"/>
        </w:rPr>
      </w:pPr>
    </w:p>
    <w:p w14:paraId="24D5FB81" w14:textId="5DAD1064" w:rsidR="00FA2F38" w:rsidRDefault="00395151" w:rsidP="00CB76BD">
      <w:pPr>
        <w:jc w:val="both"/>
        <w:rPr>
          <w:rFonts w:ascii="Ebrima" w:hAnsi="Ebrima"/>
          <w:sz w:val="20"/>
          <w:szCs w:val="20"/>
        </w:rPr>
      </w:pPr>
      <w:r>
        <w:rPr>
          <w:rFonts w:ascii="Ebrima" w:hAnsi="Ebrima"/>
          <w:sz w:val="20"/>
          <w:szCs w:val="20"/>
        </w:rPr>
        <w:t xml:space="preserve">D’accorder </w:t>
      </w:r>
      <w:r w:rsidRPr="00395151">
        <w:rPr>
          <w:rFonts w:ascii="Ebrima" w:hAnsi="Ebrima"/>
          <w:i/>
          <w:iCs/>
          <w:sz w:val="20"/>
          <w:szCs w:val="20"/>
        </w:rPr>
        <w:t>une ou d</w:t>
      </w:r>
      <w:r w:rsidR="00FA2F38" w:rsidRPr="00395151">
        <w:rPr>
          <w:rFonts w:ascii="Ebrima" w:hAnsi="Ebrima"/>
          <w:i/>
          <w:iCs/>
          <w:sz w:val="20"/>
          <w:szCs w:val="20"/>
        </w:rPr>
        <w:t>es dérogation</w:t>
      </w:r>
      <w:r w:rsidRPr="00395151">
        <w:rPr>
          <w:rFonts w:ascii="Ebrima" w:hAnsi="Ebrima"/>
          <w:i/>
          <w:iCs/>
          <w:sz w:val="20"/>
          <w:szCs w:val="20"/>
        </w:rPr>
        <w:t>(</w:t>
      </w:r>
      <w:r w:rsidR="00FA2F38" w:rsidRPr="00395151">
        <w:rPr>
          <w:rFonts w:ascii="Ebrima" w:hAnsi="Ebrima"/>
          <w:i/>
          <w:iCs/>
          <w:sz w:val="20"/>
          <w:szCs w:val="20"/>
        </w:rPr>
        <w:t>s</w:t>
      </w:r>
      <w:r w:rsidRPr="00395151">
        <w:rPr>
          <w:rFonts w:ascii="Ebrima" w:hAnsi="Ebrima"/>
          <w:i/>
          <w:iCs/>
          <w:sz w:val="20"/>
          <w:szCs w:val="20"/>
        </w:rPr>
        <w:t>)</w:t>
      </w:r>
      <w:r w:rsidR="00FA2F38">
        <w:rPr>
          <w:rFonts w:ascii="Ebrima" w:hAnsi="Ebrima"/>
          <w:sz w:val="20"/>
          <w:szCs w:val="20"/>
        </w:rPr>
        <w:t xml:space="preserve"> à la durée annuelle de 1607h, pour les raisons suivantes :</w:t>
      </w:r>
    </w:p>
    <w:p w14:paraId="0E6AA1DA" w14:textId="77777777" w:rsidR="00FA2F38" w:rsidRDefault="00FA2F38" w:rsidP="00CB76BD">
      <w:pPr>
        <w:jc w:val="both"/>
        <w:rPr>
          <w:rFonts w:ascii="Ebrima" w:hAnsi="Ebrima"/>
          <w:sz w:val="20"/>
          <w:szCs w:val="20"/>
        </w:rPr>
      </w:pPr>
    </w:p>
    <w:p w14:paraId="0AFCF325" w14:textId="493F54E4" w:rsidR="00FA2F38" w:rsidRPr="00395151" w:rsidRDefault="00395151" w:rsidP="00CB76BD">
      <w:pPr>
        <w:jc w:val="both"/>
        <w:rPr>
          <w:rFonts w:ascii="Ebrima" w:hAnsi="Ebrima"/>
          <w:i/>
          <w:iCs/>
          <w:sz w:val="20"/>
          <w:szCs w:val="20"/>
        </w:rPr>
      </w:pPr>
      <w:r w:rsidRPr="00395151">
        <w:rPr>
          <w:rFonts w:ascii="Ebrima" w:hAnsi="Ebrima"/>
          <w:sz w:val="20"/>
          <w:szCs w:val="20"/>
          <w:highlight w:val="yellow"/>
        </w:rPr>
        <w:t>…</w:t>
      </w:r>
      <w:r>
        <w:rPr>
          <w:rFonts w:ascii="Ebrima" w:hAnsi="Ebrima"/>
          <w:sz w:val="20"/>
          <w:szCs w:val="20"/>
        </w:rPr>
        <w:t xml:space="preserve"> </w:t>
      </w:r>
      <w:r w:rsidRPr="00395151">
        <w:rPr>
          <w:rFonts w:ascii="Ebrima" w:hAnsi="Ebrima"/>
          <w:i/>
          <w:iCs/>
          <w:sz w:val="20"/>
          <w:szCs w:val="20"/>
        </w:rPr>
        <w:t>(</w:t>
      </w:r>
      <w:r w:rsidR="00FA2F38" w:rsidRPr="00395151">
        <w:rPr>
          <w:rFonts w:ascii="Ebrima" w:hAnsi="Ebrima"/>
          <w:i/>
          <w:iCs/>
          <w:sz w:val="20"/>
          <w:szCs w:val="20"/>
        </w:rPr>
        <w:t xml:space="preserve">Indiquer les emplois et/ou cadres d’emplois concernés </w:t>
      </w:r>
      <w:r>
        <w:rPr>
          <w:rFonts w:ascii="Ebrima" w:hAnsi="Ebrima"/>
          <w:i/>
          <w:iCs/>
          <w:sz w:val="20"/>
          <w:szCs w:val="20"/>
        </w:rPr>
        <w:t xml:space="preserve">et la durée annuelle de travail octroyée </w:t>
      </w:r>
      <w:r w:rsidR="00FA2F38" w:rsidRPr="00395151">
        <w:rPr>
          <w:rFonts w:ascii="Ebrima" w:hAnsi="Ebrima"/>
          <w:i/>
          <w:iCs/>
          <w:sz w:val="20"/>
          <w:szCs w:val="20"/>
        </w:rPr>
        <w:t xml:space="preserve">et mentionner </w:t>
      </w:r>
      <w:r>
        <w:rPr>
          <w:rFonts w:ascii="Ebrima" w:hAnsi="Ebrima"/>
          <w:i/>
          <w:iCs/>
          <w:sz w:val="20"/>
          <w:szCs w:val="20"/>
        </w:rPr>
        <w:t xml:space="preserve">pour chacun de ces emplois ou cadres d’emplois </w:t>
      </w:r>
      <w:r w:rsidR="00FA2F38" w:rsidRPr="00395151">
        <w:rPr>
          <w:rFonts w:ascii="Ebrima" w:hAnsi="Ebrima"/>
          <w:i/>
          <w:iCs/>
          <w:sz w:val="20"/>
          <w:szCs w:val="20"/>
        </w:rPr>
        <w:t>les sujétions spécifiques qui justifient l’octroi d’une durée annuelle de travail dérogatoire</w:t>
      </w:r>
      <w:r w:rsidRPr="00395151">
        <w:rPr>
          <w:rFonts w:ascii="Ebrima" w:hAnsi="Ebrima"/>
          <w:i/>
          <w:iCs/>
          <w:sz w:val="20"/>
          <w:szCs w:val="20"/>
        </w:rPr>
        <w:t>)</w:t>
      </w:r>
      <w:r w:rsidR="00FA2F38" w:rsidRPr="00395151">
        <w:rPr>
          <w:rFonts w:ascii="Ebrima" w:hAnsi="Ebrima"/>
          <w:i/>
          <w:iCs/>
          <w:sz w:val="20"/>
          <w:szCs w:val="20"/>
        </w:rPr>
        <w:t>.</w:t>
      </w:r>
    </w:p>
    <w:p w14:paraId="19282CA0" w14:textId="77777777" w:rsidR="00FA2F38" w:rsidRDefault="00FA2F38" w:rsidP="00CB76BD">
      <w:pPr>
        <w:jc w:val="both"/>
        <w:rPr>
          <w:rFonts w:ascii="Ebrima" w:hAnsi="Ebrima"/>
          <w:sz w:val="20"/>
          <w:szCs w:val="20"/>
        </w:rPr>
      </w:pPr>
    </w:p>
    <w:p w14:paraId="28F9EA4A" w14:textId="030655E5" w:rsidR="00FA2F38" w:rsidRPr="00FA2F38" w:rsidRDefault="00FA2F38" w:rsidP="00CB76BD">
      <w:pPr>
        <w:jc w:val="both"/>
        <w:rPr>
          <w:rFonts w:ascii="Ebrima" w:hAnsi="Ebrima"/>
          <w:b/>
          <w:bCs/>
          <w:sz w:val="20"/>
          <w:szCs w:val="20"/>
        </w:rPr>
      </w:pPr>
      <w:r w:rsidRPr="00FA2F38">
        <w:rPr>
          <w:rFonts w:ascii="Ebrima" w:hAnsi="Ebrima"/>
          <w:b/>
          <w:bCs/>
          <w:sz w:val="20"/>
          <w:szCs w:val="20"/>
        </w:rPr>
        <w:t>Article 3 ou 4 :</w:t>
      </w:r>
    </w:p>
    <w:p w14:paraId="6D39468B" w14:textId="77777777" w:rsidR="00FA2F38" w:rsidRPr="00CB76BD" w:rsidRDefault="00FA2F38" w:rsidP="00CB76BD">
      <w:pPr>
        <w:jc w:val="both"/>
        <w:rPr>
          <w:rFonts w:ascii="Ebrima" w:hAnsi="Ebrima"/>
          <w:sz w:val="20"/>
          <w:szCs w:val="20"/>
        </w:rPr>
      </w:pPr>
    </w:p>
    <w:p w14:paraId="7509C2F3" w14:textId="18188F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  <w:r w:rsidRPr="00CB76BD">
        <w:rPr>
          <w:rFonts w:ascii="Ebrima" w:hAnsi="Ebrima"/>
          <w:sz w:val="20"/>
          <w:szCs w:val="20"/>
        </w:rPr>
        <w:t xml:space="preserve">Que les crédits nécessaires seront inscrits au budget principal </w:t>
      </w:r>
      <w:r w:rsidRPr="00CB76BD">
        <w:rPr>
          <w:rFonts w:ascii="Ebrima" w:hAnsi="Ebrima"/>
          <w:i/>
          <w:sz w:val="20"/>
          <w:szCs w:val="20"/>
        </w:rPr>
        <w:t>(ou annexe)</w:t>
      </w:r>
      <w:r w:rsidR="00927061">
        <w:rPr>
          <w:rFonts w:ascii="Ebrima" w:hAnsi="Ebrima"/>
          <w:i/>
          <w:sz w:val="20"/>
          <w:szCs w:val="20"/>
        </w:rPr>
        <w:t>.</w:t>
      </w:r>
    </w:p>
    <w:p w14:paraId="1288CBE8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88EF42F" w14:textId="43BB446A" w:rsidR="002B4387" w:rsidRPr="00C81CFA" w:rsidRDefault="00C81CFA" w:rsidP="00CB76BD">
      <w:pPr>
        <w:jc w:val="both"/>
        <w:rPr>
          <w:rFonts w:ascii="Ebrima" w:eastAsia="Times" w:hAnsi="Ebrima" w:cs="Arial"/>
          <w:b/>
          <w:sz w:val="20"/>
          <w:szCs w:val="20"/>
        </w:rPr>
      </w:pPr>
      <w:r w:rsidRPr="00C81CFA">
        <w:rPr>
          <w:rFonts w:ascii="Ebrima" w:eastAsia="Times" w:hAnsi="Ebrima" w:cs="Arial"/>
          <w:b/>
          <w:sz w:val="20"/>
          <w:szCs w:val="20"/>
        </w:rPr>
        <w:t xml:space="preserve">Article </w:t>
      </w:r>
      <w:r w:rsidR="00FA2F38">
        <w:rPr>
          <w:rFonts w:ascii="Ebrima" w:eastAsia="Times" w:hAnsi="Ebrima" w:cs="Arial"/>
          <w:b/>
          <w:sz w:val="20"/>
          <w:szCs w:val="20"/>
        </w:rPr>
        <w:t>4</w:t>
      </w:r>
      <w:r w:rsidRPr="00C81CFA">
        <w:rPr>
          <w:rFonts w:ascii="Ebrima" w:eastAsia="Times" w:hAnsi="Ebrima" w:cs="Arial"/>
          <w:b/>
          <w:sz w:val="20"/>
          <w:szCs w:val="20"/>
        </w:rPr>
        <w:t> </w:t>
      </w:r>
      <w:r w:rsidR="00FA2F38">
        <w:rPr>
          <w:rFonts w:ascii="Ebrima" w:eastAsia="Times" w:hAnsi="Ebrima" w:cs="Arial"/>
          <w:b/>
          <w:sz w:val="20"/>
          <w:szCs w:val="20"/>
        </w:rPr>
        <w:t xml:space="preserve">ou 5 </w:t>
      </w:r>
      <w:r w:rsidRPr="00C81CFA">
        <w:rPr>
          <w:rFonts w:ascii="Ebrima" w:eastAsia="Times" w:hAnsi="Ebrima" w:cs="Arial"/>
          <w:b/>
          <w:sz w:val="20"/>
          <w:szCs w:val="20"/>
        </w:rPr>
        <w:t>:</w:t>
      </w:r>
    </w:p>
    <w:p w14:paraId="3A8BB32F" w14:textId="77777777" w:rsidR="00C81CFA" w:rsidRPr="00CB76BD" w:rsidRDefault="00C81CFA" w:rsidP="00CB76BD">
      <w:pPr>
        <w:jc w:val="both"/>
        <w:rPr>
          <w:rFonts w:ascii="Ebrima" w:eastAsia="Times" w:hAnsi="Ebrima" w:cs="Arial"/>
          <w:sz w:val="20"/>
          <w:szCs w:val="20"/>
        </w:rPr>
      </w:pPr>
    </w:p>
    <w:p w14:paraId="6F3A7162" w14:textId="77777777" w:rsidR="002B4387" w:rsidRPr="00CB76BD" w:rsidRDefault="002B4387" w:rsidP="00CB76BD">
      <w:pPr>
        <w:jc w:val="both"/>
        <w:rPr>
          <w:rFonts w:ascii="Ebrima" w:eastAsia="Times" w:hAnsi="Ebrima" w:cs="Arial"/>
          <w:sz w:val="20"/>
          <w:szCs w:val="20"/>
        </w:rPr>
      </w:pPr>
      <w:r w:rsidRPr="00CB76BD">
        <w:rPr>
          <w:rFonts w:ascii="Ebrima" w:eastAsia="Times" w:hAnsi="Ebrima" w:cs="Arial"/>
          <w:sz w:val="20"/>
          <w:szCs w:val="20"/>
        </w:rPr>
        <w:t xml:space="preserve">Que </w:t>
      </w:r>
      <w:r w:rsidRPr="00CB76BD">
        <w:rPr>
          <w:rFonts w:ascii="Ebrima" w:eastAsia="Times" w:hAnsi="Ebrima" w:cs="Arial"/>
          <w:i/>
          <w:sz w:val="20"/>
          <w:szCs w:val="20"/>
        </w:rPr>
        <w:t>Monsieur/Madame le Maire ou le Président/La Présidente</w:t>
      </w:r>
      <w:r w:rsidRPr="00CB76BD">
        <w:rPr>
          <w:rFonts w:ascii="Ebrima" w:eastAsia="Times" w:hAnsi="Ebrima" w:cs="Arial"/>
          <w:sz w:val="20"/>
          <w:szCs w:val="20"/>
        </w:rPr>
        <w:t xml:space="preserve"> est </w:t>
      </w:r>
      <w:r w:rsidRPr="00CB76BD">
        <w:rPr>
          <w:rFonts w:ascii="Ebrima" w:eastAsia="Times" w:hAnsi="Ebrima" w:cs="Arial"/>
          <w:i/>
          <w:sz w:val="20"/>
          <w:szCs w:val="20"/>
        </w:rPr>
        <w:t>chargé(e)</w:t>
      </w:r>
      <w:r w:rsidRPr="00CB76BD">
        <w:rPr>
          <w:rFonts w:ascii="Ebrima" w:eastAsia="Times" w:hAnsi="Ebrima" w:cs="Arial"/>
          <w:sz w:val="20"/>
          <w:szCs w:val="20"/>
        </w:rPr>
        <w:t xml:space="preserve"> de prendre toutes les mesures nécessaires à l’exécution de la présente délibération</w:t>
      </w:r>
    </w:p>
    <w:p w14:paraId="301CB34A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5816ECEE" w14:textId="77777777" w:rsidR="002B4387" w:rsidRPr="00CB76BD" w:rsidRDefault="002B4387" w:rsidP="00CB76BD">
      <w:pPr>
        <w:jc w:val="both"/>
        <w:rPr>
          <w:rFonts w:ascii="Ebrima" w:hAnsi="Ebrima"/>
          <w:sz w:val="20"/>
          <w:szCs w:val="20"/>
        </w:rPr>
      </w:pPr>
    </w:p>
    <w:p w14:paraId="028C5882" w14:textId="77777777" w:rsidR="00CB76BD" w:rsidRPr="00680039" w:rsidRDefault="00CB76BD" w:rsidP="00CB76BD">
      <w:pPr>
        <w:ind w:left="2836" w:firstLine="709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Fait et délibéré en séance</w:t>
      </w:r>
    </w:p>
    <w:p w14:paraId="5D2C11DF" w14:textId="54B566A1" w:rsidR="00CB76BD" w:rsidRPr="00680039" w:rsidRDefault="00FA2F38" w:rsidP="00CB76BD">
      <w:pPr>
        <w:ind w:left="2836" w:firstLine="709"/>
        <w:jc w:val="both"/>
        <w:rPr>
          <w:rFonts w:ascii="Ebrima" w:hAnsi="Ebrima"/>
          <w:i/>
          <w:sz w:val="20"/>
          <w:szCs w:val="20"/>
        </w:rPr>
      </w:pPr>
      <w:r w:rsidRPr="00680039">
        <w:rPr>
          <w:rFonts w:ascii="Ebrima" w:hAnsi="Ebrima"/>
          <w:sz w:val="20"/>
          <w:szCs w:val="20"/>
        </w:rPr>
        <w:t>Le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sz w:val="20"/>
          <w:szCs w:val="20"/>
          <w:highlight w:val="yellow"/>
        </w:rPr>
        <w:t>…</w:t>
      </w:r>
      <w:r w:rsidR="00CB76BD" w:rsidRPr="00680039">
        <w:rPr>
          <w:rFonts w:ascii="Ebrima" w:hAnsi="Ebrima"/>
          <w:sz w:val="20"/>
          <w:szCs w:val="20"/>
        </w:rPr>
        <w:t xml:space="preserve"> </w:t>
      </w:r>
      <w:r w:rsidR="00CB76BD" w:rsidRPr="00680039">
        <w:rPr>
          <w:rFonts w:ascii="Ebrima" w:hAnsi="Ebrima"/>
          <w:i/>
          <w:sz w:val="20"/>
          <w:szCs w:val="20"/>
        </w:rPr>
        <w:t>(date de la séance)</w:t>
      </w:r>
    </w:p>
    <w:p w14:paraId="7EB67D04" w14:textId="77777777" w:rsidR="00CB76BD" w:rsidRPr="00680039" w:rsidRDefault="00CB76BD" w:rsidP="00CB76BD">
      <w:pPr>
        <w:jc w:val="both"/>
        <w:rPr>
          <w:rFonts w:ascii="Ebrima" w:hAnsi="Ebrima"/>
          <w:sz w:val="20"/>
          <w:szCs w:val="20"/>
          <w:highlight w:val="cyan"/>
        </w:rPr>
      </w:pPr>
    </w:p>
    <w:p w14:paraId="6B35FD3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Publiée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113F2F40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400453D6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Transmise au Représentant de l’État le :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p w14:paraId="01110B51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05EBDC59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sz w:val="20"/>
          <w:szCs w:val="20"/>
        </w:rPr>
      </w:pPr>
      <w:r w:rsidRPr="00680039">
        <w:rPr>
          <w:rFonts w:ascii="Ebrima" w:hAnsi="Ebrima"/>
          <w:i/>
          <w:sz w:val="20"/>
          <w:szCs w:val="20"/>
        </w:rPr>
        <w:t>Monsieur ou Madame le Maire ou le-la Président</w:t>
      </w:r>
      <w:r w:rsidRPr="00680039">
        <w:rPr>
          <w:rFonts w:ascii="Ebrima" w:hAnsi="Ebrima"/>
          <w:sz w:val="20"/>
          <w:szCs w:val="20"/>
        </w:rPr>
        <w:t>/</w:t>
      </w:r>
      <w:r w:rsidRPr="00680039">
        <w:rPr>
          <w:rFonts w:ascii="Ebrima" w:hAnsi="Ebrima"/>
          <w:i/>
          <w:sz w:val="20"/>
          <w:szCs w:val="20"/>
        </w:rPr>
        <w:t>Présidente</w:t>
      </w:r>
      <w:r w:rsidRPr="00680039">
        <w:rPr>
          <w:rFonts w:ascii="Ebrima" w:hAnsi="Ebrima"/>
          <w:sz w:val="20"/>
          <w:szCs w:val="20"/>
        </w:rPr>
        <w:t xml:space="preserve"> certifie, sous sa responsabilité, le caractère exécutoire de cet acte, et informe qu’il peut faire l’objet d’un recours auprès du Tribunal Administratif </w:t>
      </w:r>
      <w:r w:rsidRPr="00680039">
        <w:rPr>
          <w:rFonts w:ascii="Ebrima" w:hAnsi="Ebrima" w:cs="Arial"/>
          <w:color w:val="000000"/>
          <w:sz w:val="20"/>
          <w:szCs w:val="20"/>
        </w:rPr>
        <w:t>d’Orléans,</w:t>
      </w:r>
      <w:r w:rsidRPr="00680039">
        <w:rPr>
          <w:rFonts w:ascii="Ebrima" w:hAnsi="Ebrima"/>
          <w:sz w:val="20"/>
          <w:szCs w:val="20"/>
        </w:rPr>
        <w:t xml:space="preserve"> situé 28 rue de la </w:t>
      </w:r>
      <w:r w:rsidR="00CD7846">
        <w:rPr>
          <w:rFonts w:ascii="Ebrima" w:hAnsi="Ebrima"/>
          <w:sz w:val="20"/>
          <w:szCs w:val="20"/>
        </w:rPr>
        <w:t>B</w:t>
      </w:r>
      <w:r w:rsidRPr="00680039">
        <w:rPr>
          <w:rFonts w:ascii="Ebrima" w:hAnsi="Ebrima"/>
          <w:sz w:val="20"/>
          <w:szCs w:val="20"/>
        </w:rPr>
        <w:t>retonnerie, 45057 Orléans dans un délai de deux mois à compter de sa publication et sa transmission aux services de l’État.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Le tribunal </w:t>
      </w:r>
      <w:r w:rsidRPr="00680039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44710578" w14:textId="77777777" w:rsidR="00CB76BD" w:rsidRPr="00680039" w:rsidRDefault="00CB76BD" w:rsidP="00CB76BD">
      <w:pPr>
        <w:pStyle w:val="Pieddepage"/>
        <w:jc w:val="both"/>
        <w:rPr>
          <w:rFonts w:ascii="Ebrima" w:hAnsi="Ebrima"/>
          <w:sz w:val="20"/>
          <w:szCs w:val="20"/>
        </w:rPr>
      </w:pPr>
    </w:p>
    <w:p w14:paraId="3EEBA857" w14:textId="77777777" w:rsidR="00CB76BD" w:rsidRPr="00680039" w:rsidRDefault="00CB76BD" w:rsidP="00CB76BD">
      <w:pPr>
        <w:jc w:val="both"/>
        <w:rPr>
          <w:rFonts w:ascii="Ebrima" w:hAnsi="Ebrima"/>
          <w:bCs/>
          <w:sz w:val="20"/>
          <w:szCs w:val="20"/>
        </w:rPr>
      </w:pPr>
    </w:p>
    <w:p w14:paraId="71A5E0BA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Maire ou le-la Président/Présidente</w:t>
      </w:r>
    </w:p>
    <w:p w14:paraId="03AB3895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5AA66D17" w14:textId="77777777" w:rsidR="00CB76BD" w:rsidRPr="00680039" w:rsidRDefault="00CB76BD" w:rsidP="00CB76BD">
      <w:pPr>
        <w:ind w:right="140"/>
        <w:jc w:val="center"/>
        <w:rPr>
          <w:rFonts w:ascii="Ebrima" w:hAnsi="Ebrima" w:cs="Arial"/>
          <w:color w:val="000000"/>
          <w:sz w:val="20"/>
          <w:szCs w:val="20"/>
        </w:rPr>
      </w:pPr>
    </w:p>
    <w:p w14:paraId="3DB3F7B4" w14:textId="19AE8074" w:rsidR="00CB76BD" w:rsidRPr="00680039" w:rsidRDefault="00CB76BD" w:rsidP="00CB76BD">
      <w:pPr>
        <w:ind w:right="140"/>
        <w:jc w:val="center"/>
        <w:rPr>
          <w:rFonts w:ascii="Ebrima" w:hAnsi="Ebrima" w:cs="Arial"/>
          <w:i/>
          <w:color w:val="000000"/>
          <w:sz w:val="20"/>
          <w:szCs w:val="20"/>
        </w:rPr>
      </w:pPr>
      <w:r w:rsidRPr="00680039">
        <w:rPr>
          <w:rFonts w:ascii="Ebrima" w:hAnsi="Ebrima" w:cs="Arial"/>
          <w:i/>
          <w:color w:val="000000"/>
          <w:sz w:val="20"/>
          <w:szCs w:val="20"/>
        </w:rPr>
        <w:t xml:space="preserve">Prénom </w:t>
      </w:r>
      <w:r w:rsidR="00FA2F38">
        <w:rPr>
          <w:rFonts w:ascii="Ebrima" w:hAnsi="Ebrima" w:cs="Arial"/>
          <w:i/>
          <w:color w:val="000000"/>
          <w:sz w:val="20"/>
          <w:szCs w:val="20"/>
        </w:rPr>
        <w:t>NOM</w:t>
      </w:r>
    </w:p>
    <w:p w14:paraId="3C3280E5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7887961F" w14:textId="77777777" w:rsidR="00CB76BD" w:rsidRPr="00680039" w:rsidRDefault="00CB76BD" w:rsidP="00CB76BD">
      <w:pPr>
        <w:ind w:right="140"/>
        <w:jc w:val="both"/>
        <w:rPr>
          <w:rFonts w:ascii="Ebrima" w:hAnsi="Ebrima" w:cs="Arial"/>
          <w:color w:val="000000"/>
          <w:sz w:val="20"/>
          <w:szCs w:val="20"/>
        </w:rPr>
      </w:pPr>
    </w:p>
    <w:p w14:paraId="35D956BC" w14:textId="1DA884B3" w:rsidR="007B0DEE" w:rsidRPr="00CB76BD" w:rsidRDefault="00CB76BD" w:rsidP="00395151">
      <w:pPr>
        <w:ind w:right="140"/>
        <w:jc w:val="both"/>
        <w:rPr>
          <w:rFonts w:ascii="Ebrima" w:hAnsi="Ebrima"/>
          <w:sz w:val="20"/>
          <w:szCs w:val="20"/>
        </w:rPr>
      </w:pPr>
      <w:r w:rsidRPr="00680039">
        <w:rPr>
          <w:rFonts w:ascii="Ebrima" w:hAnsi="Ebrima" w:cs="Arial"/>
          <w:color w:val="000000"/>
          <w:sz w:val="20"/>
          <w:szCs w:val="20"/>
        </w:rPr>
        <w:t xml:space="preserve">Le </w:t>
      </w:r>
      <w:r w:rsidRPr="00680039">
        <w:rPr>
          <w:rFonts w:ascii="Ebrima" w:hAnsi="Ebrima" w:cs="Arial"/>
          <w:color w:val="000000"/>
          <w:sz w:val="20"/>
          <w:szCs w:val="20"/>
          <w:highlight w:val="yellow"/>
        </w:rPr>
        <w:t>…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  <w:r w:rsidRPr="00680039">
        <w:rPr>
          <w:rFonts w:ascii="Ebrima" w:hAnsi="Ebrima" w:cs="Arial"/>
          <w:i/>
          <w:color w:val="000000"/>
          <w:sz w:val="20"/>
          <w:szCs w:val="20"/>
        </w:rPr>
        <w:t>(date)</w:t>
      </w:r>
      <w:r w:rsidRPr="00680039">
        <w:rPr>
          <w:rFonts w:ascii="Ebrima" w:hAnsi="Ebrima" w:cs="Arial"/>
          <w:color w:val="000000"/>
          <w:sz w:val="20"/>
          <w:szCs w:val="20"/>
        </w:rPr>
        <w:t xml:space="preserve"> </w:t>
      </w:r>
    </w:p>
    <w:sectPr w:rsidR="007B0DEE" w:rsidRPr="00CB76BD" w:rsidSect="00320DC9">
      <w:footerReference w:type="default" r:id="rId8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72C442" w14:textId="77777777" w:rsidR="00112946" w:rsidRDefault="00112946" w:rsidP="00617C71">
      <w:r>
        <w:separator/>
      </w:r>
    </w:p>
  </w:endnote>
  <w:endnote w:type="continuationSeparator" w:id="0">
    <w:p w14:paraId="2BF8FD54" w14:textId="77777777" w:rsidR="00112946" w:rsidRDefault="00112946" w:rsidP="00617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ijaya">
    <w:charset w:val="00"/>
    <w:family w:val="swiss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5F665" w14:textId="77777777" w:rsidR="00320DC9" w:rsidRDefault="00320DC9" w:rsidP="00320DC9">
    <w:pPr>
      <w:spacing w:after="120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54FE6C8" wp14:editId="05554E97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096A6776" w14:textId="77777777" w:rsidR="00320DC9" w:rsidRDefault="00320DC9" w:rsidP="00320DC9">
    <w:pPr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520FBEBB" w14:textId="77777777" w:rsidR="00320DC9" w:rsidRPr="00320DC9" w:rsidRDefault="00320DC9" w:rsidP="00320DC9">
    <w:pPr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14A0E" w14:textId="77777777" w:rsidR="00112946" w:rsidRDefault="00112946" w:rsidP="00617C71">
      <w:r>
        <w:separator/>
      </w:r>
    </w:p>
  </w:footnote>
  <w:footnote w:type="continuationSeparator" w:id="0">
    <w:p w14:paraId="77D890CA" w14:textId="77777777" w:rsidR="00112946" w:rsidRDefault="00112946" w:rsidP="00617C71">
      <w:r>
        <w:continuationSeparator/>
      </w:r>
    </w:p>
  </w:footnote>
  <w:footnote w:id="1">
    <w:p w14:paraId="34B4B8B8" w14:textId="07FD3A12" w:rsidR="00CB76BD" w:rsidRPr="006F776E" w:rsidRDefault="00CB76BD" w:rsidP="00CB76BD">
      <w:pPr>
        <w:jc w:val="both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7B0DA4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2">
    <w:p w14:paraId="141F37B9" w14:textId="3AAFC922" w:rsidR="00CB76BD" w:rsidRPr="006F776E" w:rsidRDefault="00CB76BD" w:rsidP="00CB76BD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Pr="006F776E">
        <w:rPr>
          <w:rFonts w:ascii="Ebrima" w:hAnsi="Ebrima"/>
          <w:i/>
          <w:sz w:val="18"/>
          <w:szCs w:val="18"/>
        </w:rPr>
        <w:t xml:space="preserve"> </w:t>
      </w:r>
      <w:r w:rsidR="007B0DA4" w:rsidRPr="006F776E">
        <w:rPr>
          <w:rFonts w:ascii="Ebrima" w:hAnsi="Ebrima"/>
          <w:i/>
          <w:sz w:val="18"/>
          <w:szCs w:val="18"/>
        </w:rPr>
        <w:t>La</w:t>
      </w:r>
      <w:r w:rsidRPr="006F776E">
        <w:rPr>
          <w:rFonts w:ascii="Ebrima" w:hAnsi="Ebrima"/>
          <w:i/>
          <w:sz w:val="18"/>
          <w:szCs w:val="18"/>
        </w:rPr>
        <w:t xml:space="preserve"> commune, département, la Région, la Métropole, la communauté urbaine, la communauté d’agglomération, la communauté de communes, le syndicat</w:t>
      </w:r>
    </w:p>
  </w:footnote>
  <w:footnote w:id="3">
    <w:p w14:paraId="0CA9759F" w14:textId="156588E8" w:rsidR="006545A1" w:rsidRPr="006F776E" w:rsidRDefault="006545A1" w:rsidP="006545A1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216E72">
        <w:rPr>
          <w:rFonts w:ascii="Ebrima" w:hAnsi="Ebrima"/>
          <w:i/>
          <w:sz w:val="18"/>
          <w:szCs w:val="18"/>
        </w:rPr>
        <w:t xml:space="preserve"> </w:t>
      </w:r>
      <w:r w:rsidR="007B0DA4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communautaire/métropolitain/d’administration</w:t>
      </w:r>
    </w:p>
  </w:footnote>
  <w:footnote w:id="4">
    <w:p w14:paraId="5C121E31" w14:textId="412F0747" w:rsidR="002B4387" w:rsidRPr="006F776E" w:rsidRDefault="002B4387" w:rsidP="002B4387">
      <w:pPr>
        <w:pStyle w:val="Notedebasdepage"/>
        <w:rPr>
          <w:rFonts w:ascii="Ebrima" w:hAnsi="Ebrima"/>
          <w:i/>
          <w:sz w:val="18"/>
          <w:szCs w:val="18"/>
        </w:rPr>
      </w:pPr>
      <w:r w:rsidRPr="006F776E">
        <w:rPr>
          <w:rStyle w:val="Appelnotedebasdep"/>
          <w:rFonts w:ascii="Ebrima" w:hAnsi="Ebrima"/>
          <w:i/>
          <w:sz w:val="18"/>
          <w:szCs w:val="18"/>
        </w:rPr>
        <w:footnoteRef/>
      </w:r>
      <w:r w:rsidR="00FF2102">
        <w:rPr>
          <w:rFonts w:ascii="Ebrima" w:hAnsi="Ebrima"/>
          <w:i/>
          <w:sz w:val="18"/>
          <w:szCs w:val="18"/>
        </w:rPr>
        <w:t xml:space="preserve"> </w:t>
      </w:r>
      <w:r w:rsidR="007B0DA4">
        <w:rPr>
          <w:rFonts w:ascii="Ebrima" w:hAnsi="Ebrima"/>
          <w:i/>
          <w:sz w:val="18"/>
          <w:szCs w:val="18"/>
        </w:rPr>
        <w:t>Municipal</w:t>
      </w:r>
      <w:r w:rsidRPr="006F776E">
        <w:rPr>
          <w:rFonts w:ascii="Ebrima" w:hAnsi="Ebrima"/>
          <w:i/>
          <w:sz w:val="18"/>
          <w:szCs w:val="18"/>
        </w:rPr>
        <w:t>/départemental/ régional/syndical/ communautaire/métropolitain</w:t>
      </w:r>
      <w:r w:rsidR="006545A1" w:rsidRPr="006F776E">
        <w:rPr>
          <w:rFonts w:ascii="Ebrima" w:hAnsi="Ebrima"/>
          <w:i/>
          <w:sz w:val="18"/>
          <w:szCs w:val="18"/>
        </w:rPr>
        <w:t>/d’administration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D28C3"/>
    <w:multiLevelType w:val="hybridMultilevel"/>
    <w:tmpl w:val="CF8CC970"/>
    <w:lvl w:ilvl="0" w:tplc="37702572">
      <w:numFmt w:val="bullet"/>
      <w:lvlText w:val="-"/>
      <w:lvlJc w:val="left"/>
      <w:pPr>
        <w:ind w:left="720" w:hanging="360"/>
      </w:pPr>
      <w:rPr>
        <w:rFonts w:ascii="Ebrima" w:eastAsia="Times New Roman" w:hAnsi="Ebrim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 w15:restartNumberingAfterBreak="0">
    <w:nsid w:val="1626695B"/>
    <w:multiLevelType w:val="hybridMultilevel"/>
    <w:tmpl w:val="EF44B664"/>
    <w:lvl w:ilvl="0" w:tplc="26587CB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921431">
    <w:abstractNumId w:val="10"/>
  </w:num>
  <w:num w:numId="2" w16cid:durableId="1941646731">
    <w:abstractNumId w:val="11"/>
  </w:num>
  <w:num w:numId="3" w16cid:durableId="1123232420">
    <w:abstractNumId w:val="4"/>
  </w:num>
  <w:num w:numId="4" w16cid:durableId="1930919481">
    <w:abstractNumId w:val="9"/>
  </w:num>
  <w:num w:numId="5" w16cid:durableId="1757290651">
    <w:abstractNumId w:val="6"/>
  </w:num>
  <w:num w:numId="6" w16cid:durableId="997804680">
    <w:abstractNumId w:val="1"/>
  </w:num>
  <w:num w:numId="7" w16cid:durableId="1187326740">
    <w:abstractNumId w:val="12"/>
  </w:num>
  <w:num w:numId="8" w16cid:durableId="66614352">
    <w:abstractNumId w:val="8"/>
  </w:num>
  <w:num w:numId="9" w16cid:durableId="944077620">
    <w:abstractNumId w:val="7"/>
  </w:num>
  <w:num w:numId="10" w16cid:durableId="1713462327">
    <w:abstractNumId w:val="3"/>
  </w:num>
  <w:num w:numId="11" w16cid:durableId="1543983851">
    <w:abstractNumId w:val="13"/>
  </w:num>
  <w:num w:numId="12" w16cid:durableId="224947850">
    <w:abstractNumId w:val="5"/>
  </w:num>
  <w:num w:numId="13" w16cid:durableId="1269702497">
    <w:abstractNumId w:val="2"/>
  </w:num>
  <w:num w:numId="14" w16cid:durableId="86686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3076D"/>
    <w:rsid w:val="00060264"/>
    <w:rsid w:val="0006114E"/>
    <w:rsid w:val="00061A36"/>
    <w:rsid w:val="000863F2"/>
    <w:rsid w:val="000B3EBC"/>
    <w:rsid w:val="000B64E6"/>
    <w:rsid w:val="000D3B77"/>
    <w:rsid w:val="000F560F"/>
    <w:rsid w:val="00104EAC"/>
    <w:rsid w:val="00112946"/>
    <w:rsid w:val="0011459C"/>
    <w:rsid w:val="00115B6C"/>
    <w:rsid w:val="0011687B"/>
    <w:rsid w:val="00117396"/>
    <w:rsid w:val="00121242"/>
    <w:rsid w:val="00127D1C"/>
    <w:rsid w:val="001422F5"/>
    <w:rsid w:val="00151AD5"/>
    <w:rsid w:val="00151F21"/>
    <w:rsid w:val="0015449D"/>
    <w:rsid w:val="001672DC"/>
    <w:rsid w:val="001810AF"/>
    <w:rsid w:val="00194A47"/>
    <w:rsid w:val="001979B5"/>
    <w:rsid w:val="001E5A42"/>
    <w:rsid w:val="001F61EB"/>
    <w:rsid w:val="00214389"/>
    <w:rsid w:val="00215D15"/>
    <w:rsid w:val="00216E72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4387"/>
    <w:rsid w:val="002D0C5E"/>
    <w:rsid w:val="002D3C0B"/>
    <w:rsid w:val="002E28E2"/>
    <w:rsid w:val="002F070A"/>
    <w:rsid w:val="002F5487"/>
    <w:rsid w:val="002F6A36"/>
    <w:rsid w:val="002F7693"/>
    <w:rsid w:val="00313ED7"/>
    <w:rsid w:val="003153F5"/>
    <w:rsid w:val="00320261"/>
    <w:rsid w:val="00320DC9"/>
    <w:rsid w:val="00325F14"/>
    <w:rsid w:val="0033354E"/>
    <w:rsid w:val="00353E63"/>
    <w:rsid w:val="00364B38"/>
    <w:rsid w:val="00370B5E"/>
    <w:rsid w:val="00383AEF"/>
    <w:rsid w:val="00390B4A"/>
    <w:rsid w:val="00395151"/>
    <w:rsid w:val="00395230"/>
    <w:rsid w:val="003B7FDF"/>
    <w:rsid w:val="003C65FF"/>
    <w:rsid w:val="00400511"/>
    <w:rsid w:val="00415448"/>
    <w:rsid w:val="00417AE0"/>
    <w:rsid w:val="00430897"/>
    <w:rsid w:val="004357C8"/>
    <w:rsid w:val="00436019"/>
    <w:rsid w:val="00436B57"/>
    <w:rsid w:val="0044365B"/>
    <w:rsid w:val="00453030"/>
    <w:rsid w:val="00456C0A"/>
    <w:rsid w:val="00466F1C"/>
    <w:rsid w:val="00483E5F"/>
    <w:rsid w:val="00487404"/>
    <w:rsid w:val="00487A3F"/>
    <w:rsid w:val="004A7A27"/>
    <w:rsid w:val="004B19A2"/>
    <w:rsid w:val="004C292F"/>
    <w:rsid w:val="004E12B5"/>
    <w:rsid w:val="004E1C0B"/>
    <w:rsid w:val="004E4154"/>
    <w:rsid w:val="004F09E1"/>
    <w:rsid w:val="00514323"/>
    <w:rsid w:val="00530589"/>
    <w:rsid w:val="00546772"/>
    <w:rsid w:val="00552018"/>
    <w:rsid w:val="00565678"/>
    <w:rsid w:val="00574E83"/>
    <w:rsid w:val="0058158E"/>
    <w:rsid w:val="00594F3C"/>
    <w:rsid w:val="00596B69"/>
    <w:rsid w:val="005B0A62"/>
    <w:rsid w:val="005B1777"/>
    <w:rsid w:val="005B17A6"/>
    <w:rsid w:val="005B1B5C"/>
    <w:rsid w:val="005E41FE"/>
    <w:rsid w:val="005F3A77"/>
    <w:rsid w:val="005F4FDE"/>
    <w:rsid w:val="00602B0F"/>
    <w:rsid w:val="00612417"/>
    <w:rsid w:val="006129A4"/>
    <w:rsid w:val="00617C71"/>
    <w:rsid w:val="00626086"/>
    <w:rsid w:val="00627800"/>
    <w:rsid w:val="00630280"/>
    <w:rsid w:val="00642F30"/>
    <w:rsid w:val="006434D6"/>
    <w:rsid w:val="006467AF"/>
    <w:rsid w:val="00651AC3"/>
    <w:rsid w:val="006545A1"/>
    <w:rsid w:val="0066103A"/>
    <w:rsid w:val="00662FE7"/>
    <w:rsid w:val="006667E7"/>
    <w:rsid w:val="006710C0"/>
    <w:rsid w:val="00684D52"/>
    <w:rsid w:val="006D5B3F"/>
    <w:rsid w:val="006F591D"/>
    <w:rsid w:val="006F776E"/>
    <w:rsid w:val="00725791"/>
    <w:rsid w:val="00742F60"/>
    <w:rsid w:val="0075449E"/>
    <w:rsid w:val="00765842"/>
    <w:rsid w:val="0076767F"/>
    <w:rsid w:val="0078211B"/>
    <w:rsid w:val="007A165C"/>
    <w:rsid w:val="007B0DA4"/>
    <w:rsid w:val="007B0DEE"/>
    <w:rsid w:val="007C53B2"/>
    <w:rsid w:val="007E6B3C"/>
    <w:rsid w:val="007F2A1C"/>
    <w:rsid w:val="008025A7"/>
    <w:rsid w:val="00805D85"/>
    <w:rsid w:val="008213E2"/>
    <w:rsid w:val="0083452F"/>
    <w:rsid w:val="0084459D"/>
    <w:rsid w:val="0086146E"/>
    <w:rsid w:val="00870610"/>
    <w:rsid w:val="00880727"/>
    <w:rsid w:val="0088697E"/>
    <w:rsid w:val="00893AEB"/>
    <w:rsid w:val="008B1B84"/>
    <w:rsid w:val="008C7903"/>
    <w:rsid w:val="008E32EE"/>
    <w:rsid w:val="00904C6A"/>
    <w:rsid w:val="0091007D"/>
    <w:rsid w:val="00915F1C"/>
    <w:rsid w:val="00917B64"/>
    <w:rsid w:val="00921E06"/>
    <w:rsid w:val="00922476"/>
    <w:rsid w:val="00927061"/>
    <w:rsid w:val="009472DF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434C1"/>
    <w:rsid w:val="00A462AA"/>
    <w:rsid w:val="00A51A19"/>
    <w:rsid w:val="00A6475C"/>
    <w:rsid w:val="00A667A2"/>
    <w:rsid w:val="00A67E55"/>
    <w:rsid w:val="00A750FB"/>
    <w:rsid w:val="00A804B2"/>
    <w:rsid w:val="00A8115B"/>
    <w:rsid w:val="00A909A6"/>
    <w:rsid w:val="00A976D5"/>
    <w:rsid w:val="00AA49B2"/>
    <w:rsid w:val="00AB0035"/>
    <w:rsid w:val="00AD0589"/>
    <w:rsid w:val="00AD1513"/>
    <w:rsid w:val="00AD2D0B"/>
    <w:rsid w:val="00AE18B4"/>
    <w:rsid w:val="00AE2595"/>
    <w:rsid w:val="00AE4F28"/>
    <w:rsid w:val="00AE7BCE"/>
    <w:rsid w:val="00B10EC5"/>
    <w:rsid w:val="00B1373C"/>
    <w:rsid w:val="00B14B40"/>
    <w:rsid w:val="00B236DD"/>
    <w:rsid w:val="00B45C84"/>
    <w:rsid w:val="00B50E3B"/>
    <w:rsid w:val="00B622F7"/>
    <w:rsid w:val="00B670D1"/>
    <w:rsid w:val="00B81228"/>
    <w:rsid w:val="00B83E62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1CFA"/>
    <w:rsid w:val="00C87016"/>
    <w:rsid w:val="00C93B58"/>
    <w:rsid w:val="00CA01B1"/>
    <w:rsid w:val="00CB76BD"/>
    <w:rsid w:val="00CD7846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3AAA"/>
    <w:rsid w:val="00E05A99"/>
    <w:rsid w:val="00E05CE6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1D58"/>
    <w:rsid w:val="00F522A8"/>
    <w:rsid w:val="00F56367"/>
    <w:rsid w:val="00F75AC6"/>
    <w:rsid w:val="00FA2F38"/>
    <w:rsid w:val="00FB4711"/>
    <w:rsid w:val="00FD6B0F"/>
    <w:rsid w:val="00FF1969"/>
    <w:rsid w:val="00FF2102"/>
    <w:rsid w:val="00FF4F94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2595D834"/>
  <w15:docId w15:val="{FBD6014F-5F6F-48F4-BC6F-E0AFD4CE1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43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/>
    </w:p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/>
    </w:p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/>
      <w:jc w:val="both"/>
    </w:pPr>
    <w:rPr>
      <w:rFonts w:ascii="Calibri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table" w:styleId="Grilledutableau">
    <w:name w:val="Table Grid"/>
    <w:basedOn w:val="TableauNormal"/>
    <w:uiPriority w:val="39"/>
    <w:rsid w:val="00151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F545-D9B7-4FF0-9F38-79F727270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22</TotalTime>
  <Pages>4</Pages>
  <Words>1338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délibération relative à la durée annuelle du temps de travail</vt:lpstr>
    </vt:vector>
  </TitlesOfParts>
  <Manager>laurent.gougeon@cdg45.fr</Manager>
  <Company>CDG 45</Company>
  <LinksUpToDate>false</LinksUpToDate>
  <CharactersWithSpaces>8683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délibération relative à la durée annuelle du temps de travail</dc:title>
  <dc:subject/>
  <dc:creator>laurent.gougeon@cdg45.fr</dc:creator>
  <cp:keywords>délibération;contrat;CIFRE; doctorant</cp:keywords>
  <dc:description/>
  <cp:lastModifiedBy>Laurent GOUGEON</cp:lastModifiedBy>
  <cp:revision>4</cp:revision>
  <cp:lastPrinted>2020-09-10T07:22:00Z</cp:lastPrinted>
  <dcterms:created xsi:type="dcterms:W3CDTF">2024-09-06T11:54:00Z</dcterms:created>
  <dcterms:modified xsi:type="dcterms:W3CDTF">2024-09-06T12:17:00Z</dcterms:modified>
</cp:coreProperties>
</file>