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3635" w14:textId="51749D33" w:rsidR="00640842" w:rsidRPr="001B5D9A" w:rsidRDefault="00C35103" w:rsidP="00640842">
      <w:pPr>
        <w:pStyle w:val="Adressedest"/>
        <w:ind w:left="6660" w:right="-1010"/>
        <w:rPr>
          <w:rFonts w:ascii="Ebrima" w:hAnsi="Ebrima" w:cs="Arial"/>
          <w:b/>
          <w:sz w:val="22"/>
          <w:szCs w:val="22"/>
        </w:rPr>
      </w:pPr>
      <w:r>
        <w:rPr>
          <w:b/>
          <w:noProof/>
          <w:sz w:val="28"/>
          <w:szCs w:val="28"/>
        </w:rPr>
        <w:drawing>
          <wp:anchor distT="0" distB="0" distL="114300" distR="114300" simplePos="0" relativeHeight="251659264" behindDoc="0" locked="0" layoutInCell="1" allowOverlap="1" wp14:anchorId="01BF9322" wp14:editId="2F0A1128">
            <wp:simplePos x="0" y="0"/>
            <wp:positionH relativeFrom="column">
              <wp:posOffset>-133350</wp:posOffset>
            </wp:positionH>
            <wp:positionV relativeFrom="paragraph">
              <wp:posOffset>-476250</wp:posOffset>
            </wp:positionV>
            <wp:extent cx="2362200" cy="1162164"/>
            <wp:effectExtent l="0" t="0" r="0" b="0"/>
            <wp:wrapNone/>
            <wp:docPr id="1814115915"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15915" name="Image 1" descr="Une image contenant texte, Police, logo,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1162164"/>
                    </a:xfrm>
                    <a:prstGeom prst="rect">
                      <a:avLst/>
                    </a:prstGeom>
                  </pic:spPr>
                </pic:pic>
              </a:graphicData>
            </a:graphic>
            <wp14:sizeRelH relativeFrom="page">
              <wp14:pctWidth>0</wp14:pctWidth>
            </wp14:sizeRelH>
            <wp14:sizeRelV relativeFrom="page">
              <wp14:pctHeight>0</wp14:pctHeight>
            </wp14:sizeRelV>
          </wp:anchor>
        </w:drawing>
      </w:r>
    </w:p>
    <w:p w14:paraId="0CE57922" w14:textId="5AAC3BCD" w:rsidR="00640842" w:rsidRPr="001B5D9A" w:rsidRDefault="00640842" w:rsidP="00640842">
      <w:pPr>
        <w:pStyle w:val="Adressedest"/>
        <w:ind w:left="6660" w:right="-1010"/>
        <w:rPr>
          <w:rFonts w:ascii="Ebrima" w:hAnsi="Ebrima" w:cs="Arial"/>
          <w:b/>
          <w:sz w:val="22"/>
          <w:szCs w:val="22"/>
        </w:rPr>
      </w:pPr>
    </w:p>
    <w:p w14:paraId="3B490BC6" w14:textId="09194C93" w:rsidR="00640842" w:rsidRDefault="00640842" w:rsidP="00640842">
      <w:pPr>
        <w:pStyle w:val="Adressedest"/>
        <w:ind w:left="0" w:right="70"/>
        <w:rPr>
          <w:rFonts w:ascii="Ebrima" w:hAnsi="Ebrima" w:cs="Arial"/>
          <w:sz w:val="22"/>
          <w:szCs w:val="22"/>
        </w:rPr>
      </w:pPr>
    </w:p>
    <w:p w14:paraId="2A9B58D4" w14:textId="24AB840D" w:rsidR="00994227" w:rsidRDefault="00994227" w:rsidP="00640842">
      <w:pPr>
        <w:pStyle w:val="Adressedest"/>
        <w:ind w:left="0" w:right="70"/>
        <w:rPr>
          <w:rFonts w:ascii="Ebrima" w:hAnsi="Ebrima" w:cs="Arial"/>
          <w:sz w:val="22"/>
          <w:szCs w:val="22"/>
        </w:rPr>
      </w:pPr>
    </w:p>
    <w:p w14:paraId="5406D9D7" w14:textId="77777777" w:rsidR="00AA7FEA" w:rsidRDefault="00AA7FEA" w:rsidP="00AA7FEA">
      <w:pPr>
        <w:spacing w:after="0" w:line="240" w:lineRule="auto"/>
        <w:jc w:val="center"/>
        <w:rPr>
          <w:rFonts w:ascii="Ebrima" w:hAnsi="Ebrima" w:cs="Calibri"/>
          <w:b/>
          <w:sz w:val="28"/>
          <w:szCs w:val="28"/>
        </w:rPr>
      </w:pPr>
    </w:p>
    <w:p w14:paraId="7248A716" w14:textId="4F679689" w:rsidR="00AA7FEA" w:rsidRPr="001D4EBD" w:rsidRDefault="00AA7FEA" w:rsidP="00AA7FEA">
      <w:pPr>
        <w:spacing w:after="0" w:line="240" w:lineRule="auto"/>
        <w:jc w:val="center"/>
        <w:rPr>
          <w:rFonts w:ascii="Ebrima" w:hAnsi="Ebrima" w:cs="Calibri"/>
          <w:b/>
          <w:sz w:val="28"/>
          <w:szCs w:val="28"/>
        </w:rPr>
      </w:pPr>
      <w:bookmarkStart w:id="0" w:name="_Hlk85629186"/>
      <w:r>
        <w:rPr>
          <w:rFonts w:ascii="Ebrima" w:hAnsi="Ebrima" w:cs="Calibri"/>
          <w:b/>
          <w:sz w:val="28"/>
          <w:szCs w:val="28"/>
        </w:rPr>
        <w:t>Convention d’a</w:t>
      </w:r>
      <w:r w:rsidRPr="001D4EBD">
        <w:rPr>
          <w:rFonts w:ascii="Ebrima" w:hAnsi="Ebrima" w:cs="Calibri"/>
          <w:b/>
          <w:sz w:val="28"/>
          <w:szCs w:val="28"/>
        </w:rPr>
        <w:t xml:space="preserve">dhésion à la </w:t>
      </w:r>
      <w:r>
        <w:rPr>
          <w:rFonts w:ascii="Ebrima" w:hAnsi="Ebrima" w:cs="Calibri"/>
          <w:b/>
          <w:sz w:val="28"/>
          <w:szCs w:val="28"/>
        </w:rPr>
        <w:t>mission</w:t>
      </w:r>
      <w:r w:rsidRPr="001D4EBD">
        <w:rPr>
          <w:rFonts w:ascii="Ebrima" w:hAnsi="Ebrima" w:cs="Calibri"/>
          <w:b/>
          <w:sz w:val="28"/>
          <w:szCs w:val="28"/>
        </w:rPr>
        <w:t xml:space="preserve"> chômage </w:t>
      </w:r>
    </w:p>
    <w:p w14:paraId="18C85A6C" w14:textId="219C52FF" w:rsidR="00AA7FEA" w:rsidRDefault="00AA7FEA" w:rsidP="00AA7FEA">
      <w:pPr>
        <w:spacing w:after="0" w:line="240" w:lineRule="auto"/>
        <w:jc w:val="center"/>
        <w:rPr>
          <w:rFonts w:ascii="Ebrima" w:hAnsi="Ebrima" w:cs="Calibri"/>
          <w:b/>
          <w:sz w:val="28"/>
          <w:szCs w:val="28"/>
        </w:rPr>
      </w:pPr>
      <w:proofErr w:type="gramStart"/>
      <w:r w:rsidRPr="001D4EBD">
        <w:rPr>
          <w:rFonts w:ascii="Ebrima" w:hAnsi="Ebrima" w:cs="Calibri"/>
          <w:b/>
          <w:sz w:val="28"/>
          <w:szCs w:val="28"/>
        </w:rPr>
        <w:t>du</w:t>
      </w:r>
      <w:proofErr w:type="gramEnd"/>
      <w:r w:rsidRPr="001D4EBD">
        <w:rPr>
          <w:rFonts w:ascii="Ebrima" w:hAnsi="Ebrima" w:cs="Calibri"/>
          <w:b/>
          <w:sz w:val="28"/>
          <w:szCs w:val="28"/>
        </w:rPr>
        <w:t xml:space="preserve"> Centre départemental de gestion </w:t>
      </w:r>
    </w:p>
    <w:p w14:paraId="5941984E" w14:textId="77777777" w:rsidR="00AA7FEA" w:rsidRPr="001D4EBD" w:rsidRDefault="00AA7FEA" w:rsidP="00AA7FEA">
      <w:pPr>
        <w:spacing w:after="0" w:line="240" w:lineRule="auto"/>
        <w:jc w:val="center"/>
        <w:rPr>
          <w:rFonts w:ascii="Ebrima" w:hAnsi="Ebrima" w:cs="Calibri"/>
          <w:b/>
          <w:i/>
          <w:sz w:val="28"/>
          <w:szCs w:val="28"/>
        </w:rPr>
      </w:pPr>
      <w:proofErr w:type="gramStart"/>
      <w:r>
        <w:rPr>
          <w:rFonts w:ascii="Ebrima" w:hAnsi="Ebrima" w:cs="Calibri"/>
          <w:b/>
          <w:sz w:val="28"/>
          <w:szCs w:val="28"/>
        </w:rPr>
        <w:t>de</w:t>
      </w:r>
      <w:proofErr w:type="gramEnd"/>
      <w:r>
        <w:rPr>
          <w:rFonts w:ascii="Ebrima" w:hAnsi="Ebrima" w:cs="Calibri"/>
          <w:b/>
          <w:sz w:val="28"/>
          <w:szCs w:val="28"/>
        </w:rPr>
        <w:t xml:space="preserve"> la fonction publique territoriale </w:t>
      </w:r>
      <w:r w:rsidRPr="001D4EBD">
        <w:rPr>
          <w:rFonts w:ascii="Ebrima" w:hAnsi="Ebrima" w:cs="Calibri"/>
          <w:b/>
          <w:sz w:val="28"/>
          <w:szCs w:val="28"/>
        </w:rPr>
        <w:t>du Loiret</w:t>
      </w:r>
    </w:p>
    <w:bookmarkEnd w:id="0"/>
    <w:p w14:paraId="6B496ADF" w14:textId="77777777" w:rsidR="00994227" w:rsidRDefault="00994227" w:rsidP="00AA7FEA">
      <w:pPr>
        <w:pStyle w:val="Default"/>
        <w:jc w:val="both"/>
        <w:rPr>
          <w:rFonts w:ascii="Ebrima" w:hAnsi="Ebrima"/>
          <w:bCs/>
          <w:sz w:val="20"/>
          <w:szCs w:val="20"/>
        </w:rPr>
      </w:pPr>
    </w:p>
    <w:p w14:paraId="7A95D83B" w14:textId="23067FB3" w:rsidR="00994227" w:rsidRPr="00AA7FEA" w:rsidRDefault="00994227" w:rsidP="00AA7FEA">
      <w:pPr>
        <w:pStyle w:val="Default"/>
        <w:jc w:val="both"/>
        <w:rPr>
          <w:rFonts w:ascii="Ebrima" w:hAnsi="Ebrima"/>
          <w:bCs/>
          <w:sz w:val="20"/>
          <w:szCs w:val="20"/>
        </w:rPr>
      </w:pPr>
    </w:p>
    <w:p w14:paraId="616FDE92" w14:textId="77777777" w:rsidR="00447697" w:rsidRPr="00AA7FEA" w:rsidRDefault="00447697" w:rsidP="00AA7FEA">
      <w:pPr>
        <w:pStyle w:val="Default"/>
        <w:jc w:val="both"/>
        <w:rPr>
          <w:rFonts w:ascii="Ebrima" w:hAnsi="Ebrima" w:cs="Arial"/>
          <w:iCs/>
          <w:sz w:val="20"/>
          <w:szCs w:val="20"/>
        </w:rPr>
      </w:pPr>
      <w:r w:rsidRPr="00AA7FEA">
        <w:rPr>
          <w:rFonts w:ascii="Ebrima" w:hAnsi="Ebrima" w:cs="Arial"/>
          <w:iCs/>
          <w:sz w:val="20"/>
          <w:szCs w:val="20"/>
        </w:rPr>
        <w:t>Entre les soussignés</w:t>
      </w:r>
    </w:p>
    <w:p w14:paraId="1BBA7E7A" w14:textId="77777777" w:rsidR="00447697" w:rsidRPr="00AA7FEA" w:rsidRDefault="00447697" w:rsidP="00AA7FEA">
      <w:pPr>
        <w:pStyle w:val="Default"/>
        <w:jc w:val="both"/>
        <w:rPr>
          <w:rFonts w:ascii="Ebrima" w:hAnsi="Ebrima" w:cs="Arial"/>
          <w:iCs/>
          <w:sz w:val="20"/>
          <w:szCs w:val="20"/>
        </w:rPr>
      </w:pPr>
    </w:p>
    <w:p w14:paraId="0A095331" w14:textId="56DE12C3" w:rsidR="00AA7FEA" w:rsidRPr="00E509F9" w:rsidRDefault="00AA7FEA" w:rsidP="00AA7FEA">
      <w:pPr>
        <w:spacing w:after="0" w:line="240" w:lineRule="auto"/>
        <w:jc w:val="both"/>
        <w:rPr>
          <w:rFonts w:ascii="Ebrima" w:hAnsi="Ebrima"/>
          <w:sz w:val="20"/>
          <w:szCs w:val="20"/>
        </w:rPr>
      </w:pPr>
      <w:r w:rsidRPr="00E509F9">
        <w:rPr>
          <w:rFonts w:ascii="Ebrima" w:hAnsi="Ebrima"/>
          <w:sz w:val="20"/>
          <w:szCs w:val="20"/>
        </w:rPr>
        <w:t xml:space="preserve">Le Centre de Gestion de la Fonction Publique Territoriale </w:t>
      </w:r>
      <w:r>
        <w:rPr>
          <w:rFonts w:ascii="Ebrima" w:hAnsi="Ebrima"/>
          <w:sz w:val="20"/>
          <w:szCs w:val="20"/>
        </w:rPr>
        <w:t>du Loiret</w:t>
      </w:r>
      <w:r w:rsidRPr="00E509F9">
        <w:rPr>
          <w:rFonts w:ascii="Ebrima" w:hAnsi="Ebrima"/>
          <w:sz w:val="20"/>
          <w:szCs w:val="20"/>
        </w:rPr>
        <w:t xml:space="preserve">, sis </w:t>
      </w:r>
      <w:r>
        <w:rPr>
          <w:rFonts w:ascii="Ebrima" w:hAnsi="Ebrima"/>
          <w:sz w:val="20"/>
          <w:szCs w:val="20"/>
        </w:rPr>
        <w:t>20 avenue des droits de l’homme, BP 91249</w:t>
      </w:r>
      <w:r w:rsidRPr="00E509F9">
        <w:rPr>
          <w:rFonts w:ascii="Ebrima" w:hAnsi="Ebrima"/>
          <w:sz w:val="20"/>
          <w:szCs w:val="20"/>
        </w:rPr>
        <w:t xml:space="preserve">, </w:t>
      </w:r>
      <w:r>
        <w:rPr>
          <w:rFonts w:ascii="Ebrima" w:hAnsi="Ebrima"/>
          <w:sz w:val="20"/>
          <w:szCs w:val="20"/>
        </w:rPr>
        <w:t xml:space="preserve">45002 Orléans cedex 1, </w:t>
      </w:r>
      <w:r w:rsidRPr="00E509F9">
        <w:rPr>
          <w:rFonts w:ascii="Ebrima" w:hAnsi="Ebrima"/>
          <w:sz w:val="20"/>
          <w:szCs w:val="20"/>
        </w:rPr>
        <w:t xml:space="preserve">représenté par </w:t>
      </w:r>
      <w:r>
        <w:rPr>
          <w:rFonts w:ascii="Ebrima" w:hAnsi="Ebrima"/>
          <w:sz w:val="20"/>
          <w:szCs w:val="20"/>
        </w:rPr>
        <w:t>Madame Florence GALZIN</w:t>
      </w:r>
      <w:r w:rsidRPr="00E509F9">
        <w:rPr>
          <w:rFonts w:ascii="Ebrima" w:hAnsi="Ebrima"/>
          <w:sz w:val="20"/>
          <w:szCs w:val="20"/>
        </w:rPr>
        <w:t>, Président</w:t>
      </w:r>
      <w:r>
        <w:rPr>
          <w:rFonts w:ascii="Ebrima" w:hAnsi="Ebrima"/>
          <w:sz w:val="20"/>
          <w:szCs w:val="20"/>
        </w:rPr>
        <w:t>e</w:t>
      </w:r>
      <w:r w:rsidRPr="00E509F9">
        <w:rPr>
          <w:rFonts w:ascii="Ebrima" w:hAnsi="Ebrima"/>
          <w:sz w:val="20"/>
          <w:szCs w:val="20"/>
        </w:rPr>
        <w:t>, agissant en vertu de la délibération n°202</w:t>
      </w:r>
      <w:r>
        <w:rPr>
          <w:rFonts w:ascii="Ebrima" w:hAnsi="Ebrima"/>
          <w:sz w:val="20"/>
          <w:szCs w:val="20"/>
        </w:rPr>
        <w:t>1</w:t>
      </w:r>
      <w:r w:rsidRPr="00E509F9">
        <w:rPr>
          <w:rFonts w:ascii="Ebrima" w:hAnsi="Ebrima"/>
          <w:sz w:val="20"/>
          <w:szCs w:val="20"/>
        </w:rPr>
        <w:t>-</w:t>
      </w:r>
      <w:r w:rsidR="006B5670">
        <w:rPr>
          <w:rFonts w:ascii="Ebrima" w:hAnsi="Ebrima"/>
          <w:sz w:val="20"/>
          <w:szCs w:val="20"/>
        </w:rPr>
        <w:t>56</w:t>
      </w:r>
      <w:r w:rsidRPr="00E509F9">
        <w:rPr>
          <w:rFonts w:ascii="Ebrima" w:hAnsi="Ebrima"/>
          <w:sz w:val="20"/>
          <w:szCs w:val="20"/>
        </w:rPr>
        <w:t xml:space="preserve"> du Conseil d’Administration en date du </w:t>
      </w:r>
      <w:r>
        <w:rPr>
          <w:rFonts w:ascii="Ebrima" w:hAnsi="Ebrima"/>
          <w:sz w:val="20"/>
          <w:szCs w:val="20"/>
        </w:rPr>
        <w:t>25 novembre</w:t>
      </w:r>
      <w:r w:rsidRPr="00E509F9">
        <w:rPr>
          <w:rFonts w:ascii="Ebrima" w:hAnsi="Ebrima"/>
          <w:sz w:val="20"/>
          <w:szCs w:val="20"/>
        </w:rPr>
        <w:t xml:space="preserve"> 202</w:t>
      </w:r>
      <w:r>
        <w:rPr>
          <w:rFonts w:ascii="Ebrima" w:hAnsi="Ebrima"/>
          <w:sz w:val="20"/>
          <w:szCs w:val="20"/>
        </w:rPr>
        <w:t>1</w:t>
      </w:r>
      <w:r w:rsidRPr="00E509F9">
        <w:rPr>
          <w:rFonts w:ascii="Ebrima" w:hAnsi="Ebrima"/>
          <w:sz w:val="20"/>
          <w:szCs w:val="20"/>
        </w:rPr>
        <w:t xml:space="preserve">, conformément aux </w:t>
      </w:r>
      <w:r w:rsidR="00F34892">
        <w:rPr>
          <w:rFonts w:ascii="Ebrima" w:hAnsi="Ebrima"/>
          <w:sz w:val="20"/>
          <w:szCs w:val="20"/>
        </w:rPr>
        <w:t xml:space="preserve">dispositions </w:t>
      </w:r>
      <w:r w:rsidRPr="00E509F9">
        <w:rPr>
          <w:rFonts w:ascii="Ebrima" w:hAnsi="Ebrima"/>
          <w:sz w:val="20"/>
          <w:szCs w:val="20"/>
        </w:rPr>
        <w:t xml:space="preserve">du décret n°85-643 du 26 juin 1985 et dans le cadre de l’article 25 de la loi n°84-53 du 26 janvier 1984 concernant les attributions des Centres de Gestion, et ci-après désigné : « le </w:t>
      </w:r>
      <w:r>
        <w:rPr>
          <w:rFonts w:ascii="Ebrima" w:hAnsi="Ebrima"/>
          <w:sz w:val="20"/>
          <w:szCs w:val="20"/>
        </w:rPr>
        <w:t>Centre de gestion</w:t>
      </w:r>
      <w:r w:rsidRPr="00E509F9">
        <w:rPr>
          <w:rFonts w:ascii="Ebrima" w:hAnsi="Ebrima"/>
          <w:sz w:val="20"/>
          <w:szCs w:val="20"/>
        </w:rPr>
        <w:t xml:space="preserve"> », d’</w:t>
      </w:r>
      <w:r>
        <w:rPr>
          <w:rFonts w:ascii="Ebrima" w:hAnsi="Ebrima"/>
          <w:sz w:val="20"/>
          <w:szCs w:val="20"/>
        </w:rPr>
        <w:t xml:space="preserve">une </w:t>
      </w:r>
      <w:r w:rsidRPr="00E509F9">
        <w:rPr>
          <w:rFonts w:ascii="Ebrima" w:hAnsi="Ebrima"/>
          <w:sz w:val="20"/>
          <w:szCs w:val="20"/>
        </w:rPr>
        <w:t>part,</w:t>
      </w:r>
    </w:p>
    <w:p w14:paraId="17C41D81" w14:textId="77777777" w:rsidR="00447697" w:rsidRPr="00AA7FEA" w:rsidRDefault="00447697" w:rsidP="00AA7FEA">
      <w:pPr>
        <w:pStyle w:val="Default"/>
        <w:jc w:val="both"/>
        <w:rPr>
          <w:rFonts w:ascii="Ebrima" w:hAnsi="Ebrima" w:cs="Arial"/>
          <w:iCs/>
          <w:sz w:val="20"/>
          <w:szCs w:val="20"/>
        </w:rPr>
      </w:pPr>
    </w:p>
    <w:p w14:paraId="59AC8AF8" w14:textId="77777777" w:rsidR="00447697" w:rsidRPr="00AA7FEA" w:rsidRDefault="00447697" w:rsidP="00AA7FEA">
      <w:pPr>
        <w:pStyle w:val="Default"/>
        <w:jc w:val="both"/>
        <w:rPr>
          <w:rFonts w:ascii="Ebrima" w:hAnsi="Ebrima" w:cs="Arial"/>
          <w:iCs/>
          <w:sz w:val="20"/>
          <w:szCs w:val="20"/>
        </w:rPr>
      </w:pPr>
      <w:r w:rsidRPr="00AA7FEA">
        <w:rPr>
          <w:rFonts w:ascii="Ebrima" w:hAnsi="Ebrima" w:cs="Arial"/>
          <w:iCs/>
          <w:sz w:val="20"/>
          <w:szCs w:val="20"/>
        </w:rPr>
        <w:t>Et</w:t>
      </w:r>
    </w:p>
    <w:p w14:paraId="4B5C3345" w14:textId="77777777" w:rsidR="00447697" w:rsidRPr="00AA7FEA" w:rsidRDefault="00447697" w:rsidP="00AA7FEA">
      <w:pPr>
        <w:pStyle w:val="Default"/>
        <w:jc w:val="both"/>
        <w:rPr>
          <w:rFonts w:ascii="Ebrima" w:hAnsi="Ebrima" w:cs="Arial"/>
          <w:iCs/>
          <w:sz w:val="20"/>
          <w:szCs w:val="20"/>
        </w:rPr>
      </w:pPr>
    </w:p>
    <w:p w14:paraId="17C7447E" w14:textId="77777777" w:rsidR="00AA7FEA" w:rsidRPr="00E509F9" w:rsidRDefault="00AA7FEA" w:rsidP="00AA7FEA">
      <w:pPr>
        <w:pStyle w:val="Default"/>
        <w:jc w:val="both"/>
        <w:rPr>
          <w:rFonts w:ascii="Ebrima" w:hAnsi="Ebrima"/>
          <w:sz w:val="20"/>
          <w:szCs w:val="20"/>
        </w:rPr>
      </w:pPr>
      <w:r w:rsidRPr="00E509F9">
        <w:rPr>
          <w:rFonts w:ascii="Ebrima" w:hAnsi="Ebrima"/>
          <w:bCs/>
          <w:sz w:val="20"/>
          <w:szCs w:val="20"/>
          <w:highlight w:val="yellow"/>
        </w:rPr>
        <w:t>…</w:t>
      </w:r>
      <w:r>
        <w:rPr>
          <w:rFonts w:ascii="Ebrima" w:hAnsi="Ebrima"/>
          <w:bCs/>
          <w:sz w:val="20"/>
          <w:szCs w:val="20"/>
        </w:rPr>
        <w:t xml:space="preserve"> </w:t>
      </w:r>
      <w:r w:rsidRPr="00E509F9">
        <w:rPr>
          <w:rFonts w:ascii="Ebrima" w:hAnsi="Ebrima"/>
          <w:bCs/>
          <w:i/>
          <w:iCs/>
          <w:sz w:val="20"/>
          <w:szCs w:val="20"/>
        </w:rPr>
        <w:t>(</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sidRPr="00E509F9">
        <w:rPr>
          <w:rFonts w:ascii="Ebrima" w:hAnsi="Ebrima"/>
          <w:sz w:val="20"/>
          <w:szCs w:val="20"/>
        </w:rPr>
        <w:t>représenté</w:t>
      </w:r>
      <w:r w:rsidRPr="00E509F9">
        <w:rPr>
          <w:rFonts w:ascii="Ebrima" w:hAnsi="Ebrima"/>
          <w:i/>
          <w:iCs/>
          <w:sz w:val="20"/>
          <w:szCs w:val="20"/>
        </w:rPr>
        <w:t xml:space="preserve">(e) </w:t>
      </w:r>
      <w:r>
        <w:rPr>
          <w:rFonts w:ascii="Ebrima" w:hAnsi="Ebrima"/>
          <w:sz w:val="20"/>
          <w:szCs w:val="20"/>
        </w:rPr>
        <w:t xml:space="preserve">par son Maire/Président, </w:t>
      </w:r>
      <w:r w:rsidRPr="00E509F9">
        <w:rPr>
          <w:rFonts w:ascii="Ebrima" w:hAnsi="Ebrima"/>
          <w:i/>
          <w:sz w:val="20"/>
          <w:szCs w:val="20"/>
        </w:rPr>
        <w:t>Monsieur ou Madame (nom + prénom</w:t>
      </w:r>
      <w:r>
        <w:rPr>
          <w:rFonts w:ascii="Ebrima" w:hAnsi="Ebrima"/>
          <w:sz w:val="20"/>
          <w:szCs w:val="20"/>
        </w:rPr>
        <w:t>)</w:t>
      </w:r>
      <w:r w:rsidRPr="00E509F9">
        <w:rPr>
          <w:rFonts w:ascii="Ebrima" w:hAnsi="Ebrima"/>
          <w:sz w:val="20"/>
          <w:szCs w:val="20"/>
        </w:rPr>
        <w:t xml:space="preserve"> </w:t>
      </w:r>
      <w:r w:rsidRPr="00E509F9">
        <w:rPr>
          <w:rFonts w:ascii="Ebrima" w:hAnsi="Ebrima"/>
          <w:sz w:val="20"/>
          <w:szCs w:val="20"/>
          <w:highlight w:val="yellow"/>
        </w:rPr>
        <w:t>...</w:t>
      </w:r>
      <w:r w:rsidRPr="00E509F9">
        <w:rPr>
          <w:rFonts w:ascii="Ebrima" w:hAnsi="Ebrima"/>
          <w:sz w:val="20"/>
          <w:szCs w:val="20"/>
        </w:rPr>
        <w:t xml:space="preserve">, dûment habilité par délibération </w:t>
      </w:r>
      <w:r>
        <w:rPr>
          <w:rFonts w:ascii="Ebrima" w:hAnsi="Ebrima"/>
          <w:sz w:val="20"/>
          <w:szCs w:val="20"/>
        </w:rPr>
        <w:t xml:space="preserve">n°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sz w:val="20"/>
          <w:szCs w:val="20"/>
        </w:rPr>
        <w:t>en date du</w:t>
      </w:r>
      <w:r>
        <w:rPr>
          <w:rFonts w:ascii="Ebrima" w:hAnsi="Ebrima"/>
          <w:sz w:val="20"/>
          <w:szCs w:val="20"/>
        </w:rPr>
        <w:t xml:space="preserve">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i/>
          <w:sz w:val="20"/>
          <w:szCs w:val="20"/>
        </w:rPr>
        <w:t>(date)</w:t>
      </w:r>
      <w:r w:rsidRPr="00E509F9">
        <w:rPr>
          <w:rFonts w:ascii="Ebrima" w:hAnsi="Ebrima"/>
          <w:sz w:val="20"/>
          <w:szCs w:val="20"/>
        </w:rPr>
        <w:t>, ci</w:t>
      </w:r>
      <w:r>
        <w:rPr>
          <w:rFonts w:ascii="Ebrima" w:hAnsi="Ebrima"/>
          <w:sz w:val="20"/>
          <w:szCs w:val="20"/>
        </w:rPr>
        <w:t>-</w:t>
      </w:r>
      <w:r w:rsidRPr="00E509F9">
        <w:rPr>
          <w:rFonts w:ascii="Ebrima" w:hAnsi="Ebrima"/>
          <w:sz w:val="20"/>
          <w:szCs w:val="20"/>
        </w:rPr>
        <w:t>après dénommé « la collectivité »,</w:t>
      </w:r>
      <w:r>
        <w:rPr>
          <w:rFonts w:ascii="Ebrima" w:hAnsi="Ebrima"/>
          <w:sz w:val="20"/>
          <w:szCs w:val="20"/>
        </w:rPr>
        <w:t xml:space="preserve"> </w:t>
      </w:r>
      <w:r w:rsidRPr="00E509F9">
        <w:rPr>
          <w:rFonts w:ascii="Ebrima" w:hAnsi="Ebrima"/>
          <w:bCs/>
          <w:sz w:val="20"/>
          <w:szCs w:val="20"/>
        </w:rPr>
        <w:t xml:space="preserve">d'autre part. </w:t>
      </w:r>
    </w:p>
    <w:p w14:paraId="1C131C9E" w14:textId="77777777" w:rsidR="00447697" w:rsidRPr="00AA7FEA" w:rsidRDefault="00447697" w:rsidP="00AA7FEA">
      <w:pPr>
        <w:pStyle w:val="Default"/>
        <w:jc w:val="both"/>
        <w:rPr>
          <w:rFonts w:ascii="Ebrima" w:hAnsi="Ebrima" w:cs="Arial"/>
          <w:iCs/>
          <w:sz w:val="20"/>
          <w:szCs w:val="20"/>
        </w:rPr>
      </w:pPr>
    </w:p>
    <w:p w14:paraId="243D8815" w14:textId="77777777" w:rsidR="00447697" w:rsidRPr="00AA7FEA" w:rsidRDefault="00447697" w:rsidP="00AA7FEA">
      <w:pPr>
        <w:pStyle w:val="Default"/>
        <w:jc w:val="both"/>
        <w:rPr>
          <w:rFonts w:ascii="Ebrima" w:hAnsi="Ebrima" w:cs="Arial"/>
          <w:iCs/>
          <w:sz w:val="20"/>
          <w:szCs w:val="20"/>
        </w:rPr>
      </w:pPr>
      <w:bookmarkStart w:id="1" w:name="_Hlk85629076"/>
      <w:r w:rsidRPr="00AA7FEA">
        <w:rPr>
          <w:rFonts w:ascii="Ebrima" w:hAnsi="Ebrima" w:cs="Arial"/>
          <w:iCs/>
          <w:sz w:val="20"/>
          <w:szCs w:val="20"/>
        </w:rPr>
        <w:t>En vertu des dispositions législatives et réglementaires suivantes :</w:t>
      </w:r>
    </w:p>
    <w:bookmarkEnd w:id="1"/>
    <w:p w14:paraId="679A4752"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4AF0FC0"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le Code du travail, notamment son article L.5424-1</w:t>
      </w:r>
    </w:p>
    <w:p w14:paraId="6AFBEEFF"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bCs/>
          <w:iCs/>
          <w:color w:val="000000"/>
          <w:sz w:val="20"/>
          <w:szCs w:val="20"/>
        </w:rPr>
      </w:pPr>
    </w:p>
    <w:p w14:paraId="5E0C99F5"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bCs/>
          <w:iCs/>
          <w:color w:val="000000"/>
          <w:sz w:val="20"/>
          <w:szCs w:val="20"/>
        </w:rPr>
      </w:pPr>
      <w:bookmarkStart w:id="2" w:name="_Hlk85629143"/>
      <w:r w:rsidRPr="00AA7FEA">
        <w:rPr>
          <w:rFonts w:ascii="Ebrima" w:hAnsi="Ebrima" w:cs="Arial"/>
          <w:bCs/>
          <w:iCs/>
          <w:color w:val="000000"/>
          <w:sz w:val="20"/>
          <w:szCs w:val="20"/>
        </w:rPr>
        <w:t>Vu la loi n° 82-213 du 2 mars 1982 modifiée relative aux droits et libertés des communes, des départements et des régions, notamment son article 1,</w:t>
      </w:r>
    </w:p>
    <w:p w14:paraId="247B2672"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37EA01C"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la loi n°83-634 du 13 juillet 1983 modifiée, portant droits et obligations des fonctionnaires,</w:t>
      </w:r>
    </w:p>
    <w:bookmarkEnd w:id="2"/>
    <w:p w14:paraId="4BD10A98"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D903A71"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la loi n°84-53 du 26 janvier 1984 modifiée portant dispositions relatives à la fonction publique territoriale, notamment son article 25,</w:t>
      </w:r>
    </w:p>
    <w:p w14:paraId="111ED6FF"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672AB539"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le décret n°85-643 du 26 juin 1985 modifié relatif aux centres de gestion institués par la loi n° 84-53 du 26 janvier 1984 modifiée portant dispositions statutaires relative à la fonction publique territoriale,</w:t>
      </w:r>
    </w:p>
    <w:p w14:paraId="6C773B93"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35355783"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le décret n°2019-796 du 29 juillet 2019 relatif aux nouveaux droits à indemnisation, à diverses mesures relatives aux travailleurs privés d'emploi et à l'expérimentation d'un journal de la recherche d'emploi</w:t>
      </w:r>
    </w:p>
    <w:p w14:paraId="5A6AFFA6"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55DE72F2" w14:textId="53BCC29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 xml:space="preserve">Vu le décret n°2019-797 du 29 juillet 2019 </w:t>
      </w:r>
      <w:r w:rsidR="00243473">
        <w:rPr>
          <w:rFonts w:ascii="Ebrima" w:hAnsi="Ebrima" w:cs="Arial"/>
          <w:iCs/>
          <w:color w:val="000000"/>
          <w:sz w:val="20"/>
          <w:szCs w:val="20"/>
        </w:rPr>
        <w:t xml:space="preserve">modifié </w:t>
      </w:r>
      <w:r w:rsidRPr="00AA7FEA">
        <w:rPr>
          <w:rFonts w:ascii="Ebrima" w:hAnsi="Ebrima" w:cs="Arial"/>
          <w:iCs/>
          <w:color w:val="000000"/>
          <w:sz w:val="20"/>
          <w:szCs w:val="20"/>
        </w:rPr>
        <w:t>relatif au régime d’assurance chômage</w:t>
      </w:r>
    </w:p>
    <w:p w14:paraId="51ECA07B"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bookmarkStart w:id="3" w:name="_Hlk56608875"/>
    </w:p>
    <w:p w14:paraId="7DD55E1B"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la circulaire DGEFP/DGAFP/DGCL/DGOS/Direction du budget du 21 février 2011 relative à l’indemnisation du chômage des agents du secteur public.</w:t>
      </w:r>
    </w:p>
    <w:p w14:paraId="7D882053"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6A4D0D5B"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lastRenderedPageBreak/>
        <w:t>Vu la circulaire DGEFP/DGAFP/DGCL/DGOS/direction du budget no 2012-01 du 3 janvier 2012 relative à l’indemnisation du chômage des agents du secteur public</w:t>
      </w:r>
    </w:p>
    <w:p w14:paraId="290649FB"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bookmarkEnd w:id="3"/>
    <w:p w14:paraId="25DDEF83"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Vu la délibération n°2015-35 du 27 novembre 2015 du Conseil d’administration du Centre départemental de gestion de la fonction publique territoriale du Loiret relative à la mise en place du service chômage pour le compte des collectivités territoriales et des établissements qui le demandent,</w:t>
      </w:r>
    </w:p>
    <w:p w14:paraId="4E3A303B" w14:textId="157DCC5A" w:rsidR="00447697"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4E45558C" w14:textId="2AEAF14D" w:rsidR="00243473" w:rsidRDefault="00243473" w:rsidP="00243473">
      <w:pPr>
        <w:pStyle w:val="Default"/>
        <w:jc w:val="both"/>
        <w:rPr>
          <w:rFonts w:ascii="Ebrima" w:hAnsi="Ebrima"/>
          <w:sz w:val="20"/>
          <w:szCs w:val="20"/>
        </w:rPr>
      </w:pPr>
      <w:r w:rsidRPr="00E509F9">
        <w:rPr>
          <w:rFonts w:ascii="Ebrima" w:hAnsi="Ebrima"/>
          <w:sz w:val="20"/>
          <w:szCs w:val="20"/>
        </w:rPr>
        <w:t>Vu la délibération n°</w:t>
      </w:r>
      <w:r>
        <w:rPr>
          <w:rFonts w:ascii="Ebrima" w:hAnsi="Ebrima"/>
          <w:sz w:val="20"/>
          <w:szCs w:val="20"/>
        </w:rPr>
        <w:t>2021-</w:t>
      </w:r>
      <w:r w:rsidR="006B5670">
        <w:rPr>
          <w:rFonts w:ascii="Ebrima" w:hAnsi="Ebrima"/>
          <w:sz w:val="20"/>
          <w:szCs w:val="20"/>
        </w:rPr>
        <w:t>56</w:t>
      </w:r>
      <w:r>
        <w:rPr>
          <w:rFonts w:ascii="Ebrima" w:hAnsi="Ebrima"/>
          <w:sz w:val="20"/>
          <w:szCs w:val="20"/>
        </w:rPr>
        <w:t xml:space="preserve"> </w:t>
      </w:r>
      <w:r w:rsidRPr="00E509F9">
        <w:rPr>
          <w:rFonts w:ascii="Ebrima" w:hAnsi="Ebrima"/>
          <w:sz w:val="20"/>
          <w:szCs w:val="20"/>
        </w:rPr>
        <w:t xml:space="preserve">du </w:t>
      </w:r>
      <w:r>
        <w:rPr>
          <w:rFonts w:ascii="Ebrima" w:hAnsi="Ebrima"/>
          <w:sz w:val="20"/>
          <w:szCs w:val="20"/>
        </w:rPr>
        <w:t xml:space="preserve">25 novembre 2021 du </w:t>
      </w:r>
      <w:r w:rsidRPr="00E509F9">
        <w:rPr>
          <w:rFonts w:ascii="Ebrima" w:hAnsi="Ebrima"/>
          <w:sz w:val="20"/>
          <w:szCs w:val="20"/>
        </w:rPr>
        <w:t xml:space="preserve">Conseil d'Administration du Centre de Gestion </w:t>
      </w:r>
      <w:r>
        <w:rPr>
          <w:rFonts w:ascii="Ebrima" w:hAnsi="Ebrima"/>
          <w:sz w:val="20"/>
          <w:szCs w:val="20"/>
        </w:rPr>
        <w:t>de la fonction publique territoriale du Loiret</w:t>
      </w:r>
      <w:r w:rsidRPr="00E509F9">
        <w:rPr>
          <w:rFonts w:ascii="Ebrima" w:hAnsi="Ebrima"/>
          <w:sz w:val="20"/>
          <w:szCs w:val="20"/>
        </w:rPr>
        <w:t xml:space="preserve">, fixant </w:t>
      </w:r>
      <w:r>
        <w:rPr>
          <w:rFonts w:ascii="Ebrima" w:hAnsi="Ebrima"/>
          <w:sz w:val="20"/>
          <w:szCs w:val="20"/>
        </w:rPr>
        <w:t>le modèle de convention et autorisant Madame la Présidente à signer les conventions et avenants à venir</w:t>
      </w:r>
      <w:r w:rsidRPr="00E509F9">
        <w:rPr>
          <w:rFonts w:ascii="Ebrima" w:hAnsi="Ebrima"/>
          <w:sz w:val="20"/>
          <w:szCs w:val="20"/>
        </w:rPr>
        <w:t xml:space="preserve">, </w:t>
      </w:r>
    </w:p>
    <w:p w14:paraId="1615680C" w14:textId="77777777" w:rsidR="00243473" w:rsidRPr="00AA7FEA" w:rsidRDefault="00243473"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95937C1"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 xml:space="preserve">Vu la délibération de </w:t>
      </w:r>
      <w:r w:rsidRPr="00AA7FEA">
        <w:rPr>
          <w:rFonts w:ascii="Ebrima" w:hAnsi="Ebrima" w:cs="Arial"/>
          <w:iCs/>
          <w:color w:val="000000"/>
          <w:sz w:val="20"/>
          <w:szCs w:val="20"/>
          <w:highlight w:val="yellow"/>
        </w:rPr>
        <w:t>…</w:t>
      </w:r>
      <w:r w:rsidRPr="00AA7FEA">
        <w:rPr>
          <w:rFonts w:ascii="Ebrima" w:hAnsi="Ebrima" w:cs="Arial"/>
          <w:iCs/>
          <w:color w:val="000000"/>
          <w:sz w:val="20"/>
          <w:szCs w:val="20"/>
        </w:rPr>
        <w:t xml:space="preserve"> </w:t>
      </w:r>
      <w:r w:rsidRPr="00AA7FEA">
        <w:rPr>
          <w:rFonts w:ascii="Ebrima" w:hAnsi="Ebrima" w:cs="Arial"/>
          <w:i/>
          <w:color w:val="000000"/>
          <w:sz w:val="20"/>
          <w:szCs w:val="20"/>
        </w:rPr>
        <w:t>(dénomination de la collectivité territoriale ou de l’établissement)</w:t>
      </w:r>
      <w:r w:rsidRPr="00AA7FEA">
        <w:rPr>
          <w:rFonts w:ascii="Ebrima" w:hAnsi="Ebrima" w:cs="Arial"/>
          <w:iCs/>
          <w:color w:val="000000"/>
          <w:sz w:val="20"/>
          <w:szCs w:val="20"/>
        </w:rPr>
        <w:t xml:space="preserve"> en date du </w:t>
      </w:r>
      <w:r w:rsidRPr="00AA7FEA">
        <w:rPr>
          <w:rFonts w:ascii="Ebrima" w:hAnsi="Ebrima" w:cs="Arial"/>
          <w:iCs/>
          <w:color w:val="000000"/>
          <w:sz w:val="20"/>
          <w:szCs w:val="20"/>
          <w:highlight w:val="yellow"/>
        </w:rPr>
        <w:t>…</w:t>
      </w:r>
      <w:r w:rsidRPr="00AA7FEA">
        <w:rPr>
          <w:rFonts w:ascii="Ebrima" w:hAnsi="Ebrima" w:cs="Arial"/>
          <w:iCs/>
          <w:color w:val="000000"/>
          <w:sz w:val="20"/>
          <w:szCs w:val="20"/>
        </w:rPr>
        <w:t xml:space="preserve"> </w:t>
      </w:r>
      <w:r w:rsidRPr="00AA7FEA">
        <w:rPr>
          <w:rFonts w:ascii="Ebrima" w:hAnsi="Ebrima" w:cs="Arial"/>
          <w:i/>
          <w:iCs/>
          <w:color w:val="000000"/>
          <w:sz w:val="20"/>
          <w:szCs w:val="20"/>
        </w:rPr>
        <w:t>(date)</w:t>
      </w:r>
      <w:r w:rsidRPr="00AA7FEA">
        <w:rPr>
          <w:rFonts w:ascii="Ebrima" w:hAnsi="Ebrima" w:cs="Arial"/>
          <w:iCs/>
          <w:color w:val="000000"/>
          <w:sz w:val="20"/>
          <w:szCs w:val="20"/>
        </w:rPr>
        <w:t xml:space="preserve"> décidant de recourir à la mission « chômage » du Centre départemental de Gestion de la fonction publique territoriale du Loiret.</w:t>
      </w:r>
    </w:p>
    <w:p w14:paraId="6D111CC6" w14:textId="77777777" w:rsidR="00243473" w:rsidRPr="00AA7FEA" w:rsidRDefault="00243473"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061E720A" w14:textId="77777777" w:rsidR="00447697" w:rsidRPr="00AA7FEA" w:rsidRDefault="00447697" w:rsidP="00AA7FEA">
      <w:pPr>
        <w:pStyle w:val="TEXTE"/>
        <w:numPr>
          <w:ilvl w:val="0"/>
          <w:numId w:val="0"/>
        </w:numPr>
        <w:spacing w:before="0" w:after="0"/>
        <w:rPr>
          <w:rFonts w:ascii="Ebrima" w:hAnsi="Ebrima"/>
          <w:bCs/>
          <w:color w:val="auto"/>
        </w:rPr>
      </w:pPr>
      <w:r w:rsidRPr="00AA7FEA">
        <w:rPr>
          <w:rFonts w:ascii="Ebrima" w:hAnsi="Ebrima"/>
          <w:bCs/>
          <w:color w:val="auto"/>
        </w:rPr>
        <w:t>Il a été convenu et arrêté ce qui suit :</w:t>
      </w:r>
    </w:p>
    <w:p w14:paraId="59098ECC" w14:textId="77777777" w:rsidR="00447697" w:rsidRPr="00AA7FEA" w:rsidRDefault="00447697" w:rsidP="00AA7FEA">
      <w:pPr>
        <w:pStyle w:val="TEXTE"/>
        <w:numPr>
          <w:ilvl w:val="0"/>
          <w:numId w:val="0"/>
        </w:numPr>
        <w:spacing w:before="0" w:after="0"/>
        <w:rPr>
          <w:rFonts w:ascii="Ebrima" w:hAnsi="Ebrima"/>
          <w:bCs/>
          <w:color w:val="auto"/>
        </w:rPr>
      </w:pPr>
    </w:p>
    <w:p w14:paraId="5EB8058B" w14:textId="77777777" w:rsidR="00447697" w:rsidRPr="00AA7FEA" w:rsidRDefault="00447697" w:rsidP="00AA7FEA">
      <w:pPr>
        <w:pStyle w:val="TEXTE"/>
        <w:numPr>
          <w:ilvl w:val="0"/>
          <w:numId w:val="0"/>
        </w:numPr>
        <w:spacing w:before="0" w:after="0"/>
        <w:rPr>
          <w:rFonts w:ascii="Ebrima" w:hAnsi="Ebrima"/>
          <w:bCs/>
          <w:color w:val="auto"/>
        </w:rPr>
      </w:pPr>
      <w:r w:rsidRPr="00AA7FEA">
        <w:rPr>
          <w:rFonts w:ascii="Ebrima" w:hAnsi="Ebrima"/>
          <w:bCs/>
          <w:color w:val="auto"/>
        </w:rPr>
        <w:t>Préalablement, il est exposé que l’article L.5424-1 du Code du travail dispose que les fonctionnaires stagiaires, titulaires et agents contractuels des collectivités territoriales et de leurs établissements publics administratifs involontairement privés d’emploi, ont droit à un revenu de remplacement dans les mêmes conditions que les salariés du secteur privé. Ainsi, les collectivités territoriales et leurs établissements doivent appliquer la convention relative à l'assurance-chômage de l'UNEDIC.</w:t>
      </w:r>
    </w:p>
    <w:p w14:paraId="54B992BE" w14:textId="77777777" w:rsidR="00447697" w:rsidRPr="00AA7FEA" w:rsidRDefault="00447697" w:rsidP="00AA7FEA">
      <w:pPr>
        <w:pStyle w:val="TEXTE"/>
        <w:numPr>
          <w:ilvl w:val="0"/>
          <w:numId w:val="0"/>
        </w:numPr>
        <w:spacing w:before="0" w:after="0"/>
        <w:rPr>
          <w:rFonts w:ascii="Ebrima" w:hAnsi="Ebrima"/>
          <w:bCs/>
          <w:color w:val="auto"/>
        </w:rPr>
      </w:pPr>
    </w:p>
    <w:p w14:paraId="6E3F566B" w14:textId="77777777" w:rsidR="00447697" w:rsidRPr="00AA7FEA" w:rsidRDefault="00447697" w:rsidP="00AA7FEA">
      <w:pPr>
        <w:pStyle w:val="TEXTE"/>
        <w:numPr>
          <w:ilvl w:val="0"/>
          <w:numId w:val="0"/>
        </w:numPr>
        <w:spacing w:before="0" w:after="0"/>
        <w:rPr>
          <w:rFonts w:ascii="Ebrima" w:hAnsi="Ebrima"/>
          <w:color w:val="auto"/>
        </w:rPr>
      </w:pPr>
      <w:r w:rsidRPr="00AA7FEA">
        <w:rPr>
          <w:rFonts w:ascii="Ebrima" w:hAnsi="Ebrima"/>
          <w:bCs/>
          <w:color w:val="auto"/>
        </w:rPr>
        <w:t>Toutefois, les employeurs publics locaux, contrairement aux employeurs privés, sont leur propre assureur</w:t>
      </w:r>
      <w:r w:rsidRPr="00AA7FEA">
        <w:rPr>
          <w:rFonts w:ascii="Ebrima" w:hAnsi="Ebrima" w:cs="Tahoma"/>
          <w:color w:val="auto"/>
        </w:rPr>
        <w:t xml:space="preserve"> </w:t>
      </w:r>
      <w:r w:rsidRPr="00AA7FEA">
        <w:rPr>
          <w:rFonts w:ascii="Ebrima" w:hAnsi="Ebrima" w:cs="Times New Roman"/>
          <w:color w:val="auto"/>
        </w:rPr>
        <w:t xml:space="preserve">et se substituent </w:t>
      </w:r>
      <w:r w:rsidRPr="00AA7FEA">
        <w:rPr>
          <w:rFonts w:ascii="Ebrima" w:hAnsi="Ebrima"/>
          <w:color w:val="auto"/>
        </w:rPr>
        <w:t>à</w:t>
      </w:r>
      <w:r w:rsidRPr="00AA7FEA">
        <w:rPr>
          <w:rFonts w:ascii="Ebrima" w:hAnsi="Ebrima" w:cs="Times New Roman"/>
          <w:color w:val="auto"/>
        </w:rPr>
        <w:t xml:space="preserve"> Pôle Emploi pour l'instruction et le paiement de ce revenu de remplacement.</w:t>
      </w:r>
    </w:p>
    <w:p w14:paraId="0EE32715" w14:textId="77777777" w:rsidR="00447697" w:rsidRPr="00AA7FEA" w:rsidRDefault="00447697" w:rsidP="00AA7FEA">
      <w:pPr>
        <w:spacing w:after="0" w:line="240" w:lineRule="auto"/>
        <w:jc w:val="both"/>
        <w:rPr>
          <w:rFonts w:ascii="Ebrima" w:hAnsi="Ebrima"/>
          <w:sz w:val="20"/>
          <w:szCs w:val="20"/>
        </w:rPr>
      </w:pPr>
    </w:p>
    <w:p w14:paraId="3B5F0CCC" w14:textId="77777777" w:rsidR="00447697" w:rsidRPr="00AA7FEA" w:rsidRDefault="00447697" w:rsidP="00AA7FEA">
      <w:pPr>
        <w:spacing w:after="0" w:line="240" w:lineRule="auto"/>
        <w:ind w:right="8"/>
        <w:jc w:val="both"/>
        <w:rPr>
          <w:rFonts w:ascii="Ebrima" w:hAnsi="Ebrima" w:cs="Tahoma"/>
          <w:sz w:val="20"/>
          <w:szCs w:val="20"/>
        </w:rPr>
      </w:pPr>
      <w:r w:rsidRPr="00AA7FEA">
        <w:rPr>
          <w:rFonts w:ascii="Ebrima" w:hAnsi="Ebrima" w:cs="Tahoma"/>
          <w:sz w:val="20"/>
          <w:szCs w:val="20"/>
        </w:rPr>
        <w:t>Par dérogation, il leur est possible d'adhérer au régime de l’assurance chômage et de conventionner avec Pôle emploi mais uniquement pour les agents contractuels qu’ils soient de droit public ou de droit privé (ex : les contrats aidés, les contrats d’apprentissage, etc.).</w:t>
      </w:r>
    </w:p>
    <w:p w14:paraId="487AC27A"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883B064" w14:textId="77777777" w:rsidR="00447697" w:rsidRPr="00AA7FEA" w:rsidRDefault="00447697" w:rsidP="00AA7FEA">
      <w:pPr>
        <w:autoSpaceDE w:val="0"/>
        <w:autoSpaceDN w:val="0"/>
        <w:adjustRightInd w:val="0"/>
        <w:spacing w:after="0" w:line="240" w:lineRule="auto"/>
        <w:jc w:val="both"/>
        <w:rPr>
          <w:rFonts w:ascii="Ebrima" w:hAnsi="Ebrima" w:cs="Arial"/>
          <w:iCs/>
          <w:color w:val="000000"/>
          <w:sz w:val="20"/>
          <w:szCs w:val="20"/>
        </w:rPr>
      </w:pPr>
      <w:r w:rsidRPr="00AA7FEA">
        <w:rPr>
          <w:rFonts w:ascii="Ebrima" w:hAnsi="Ebrima" w:cs="Arial"/>
          <w:iCs/>
          <w:color w:val="000000"/>
          <w:sz w:val="20"/>
          <w:szCs w:val="20"/>
        </w:rPr>
        <w:t>Par ailleurs, l’article 25 de la loi n°84-53 du 26 janvier 1984 portant dispositions statutaires relatives à la fonction publique territoriale donne l’opportunité au Centre départemental de gestion de la fonction publique territoriale de procéder à l</w:t>
      </w:r>
      <w:r w:rsidRPr="00AA7FEA">
        <w:rPr>
          <w:rFonts w:ascii="Ebrima" w:hAnsi="Ebrima"/>
          <w:bCs/>
          <w:color w:val="000000"/>
          <w:sz w:val="20"/>
          <w:szCs w:val="20"/>
        </w:rPr>
        <w:t xml:space="preserve">a vérification du droit et au calcul du montant de l'allocation d'aide au retour à l'emploi. De même, le Centre de gestion peut procéder au </w:t>
      </w:r>
      <w:r w:rsidRPr="00AA7FEA">
        <w:rPr>
          <w:rFonts w:ascii="Ebrima" w:eastAsia="Calibri" w:hAnsi="Ebrima" w:cs="Arial"/>
          <w:color w:val="000000"/>
          <w:sz w:val="20"/>
          <w:szCs w:val="20"/>
        </w:rPr>
        <w:t>calcul de l'indemnité de licenciement de toute nature et aux montants minimum et maximum de l’indemnité de rupture conventionnelle pour les agents publics qui peuvent en bénéficier. L</w:t>
      </w:r>
      <w:r w:rsidRPr="00AA7FEA">
        <w:rPr>
          <w:rFonts w:ascii="Ebrima" w:hAnsi="Ebrima" w:cs="Arial"/>
          <w:iCs/>
          <w:color w:val="000000"/>
          <w:sz w:val="20"/>
          <w:szCs w:val="20"/>
        </w:rPr>
        <w:t>'objectif de cette mission est d'accompagner les collectivités territoriales et leurs établissements à appréhender la complexité de cette réglementation et d’apporter une assistance technique et juridique sur toutes les questions posées par l'application de la convention relative à l'assurance-chômage.</w:t>
      </w:r>
    </w:p>
    <w:p w14:paraId="279D9C86" w14:textId="77777777" w:rsidR="00243473" w:rsidRDefault="00243473" w:rsidP="00AA7FEA">
      <w:pPr>
        <w:tabs>
          <w:tab w:val="left" w:leader="dot" w:pos="1701"/>
          <w:tab w:val="right" w:leader="dot" w:pos="3686"/>
          <w:tab w:val="right" w:leader="dot" w:pos="7371"/>
        </w:tabs>
        <w:spacing w:after="0" w:line="240" w:lineRule="auto"/>
        <w:jc w:val="both"/>
        <w:rPr>
          <w:rFonts w:ascii="Ebrima" w:hAnsi="Ebrima" w:cs="Arial"/>
          <w:b/>
          <w:bCs/>
          <w:iCs/>
          <w:color w:val="000000"/>
          <w:sz w:val="20"/>
          <w:szCs w:val="20"/>
        </w:rPr>
      </w:pPr>
    </w:p>
    <w:p w14:paraId="5F12BFA6" w14:textId="237055F0"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b/>
          <w:bCs/>
          <w:iCs/>
          <w:color w:val="000000"/>
          <w:sz w:val="20"/>
          <w:szCs w:val="20"/>
        </w:rPr>
      </w:pPr>
      <w:r w:rsidRPr="00AA7FEA">
        <w:rPr>
          <w:rFonts w:ascii="Ebrima" w:hAnsi="Ebrima" w:cs="Arial"/>
          <w:b/>
          <w:bCs/>
          <w:iCs/>
          <w:color w:val="000000"/>
          <w:sz w:val="20"/>
          <w:szCs w:val="20"/>
        </w:rPr>
        <w:t xml:space="preserve">Article 1 : Nature </w:t>
      </w:r>
    </w:p>
    <w:p w14:paraId="6D4F1C8B"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0F06E727" w14:textId="77777777" w:rsidR="00447697" w:rsidRPr="00AA7FEA" w:rsidRDefault="00447697" w:rsidP="00AA7FEA">
      <w:pPr>
        <w:autoSpaceDE w:val="0"/>
        <w:autoSpaceDN w:val="0"/>
        <w:adjustRightInd w:val="0"/>
        <w:spacing w:after="0" w:line="240" w:lineRule="auto"/>
        <w:jc w:val="both"/>
        <w:rPr>
          <w:rFonts w:ascii="Ebrima" w:hAnsi="Ebrima" w:cs="Arial"/>
          <w:sz w:val="20"/>
          <w:szCs w:val="20"/>
        </w:rPr>
      </w:pPr>
      <w:r w:rsidRPr="00AA7FEA">
        <w:rPr>
          <w:rFonts w:ascii="Ebrima" w:hAnsi="Ebrima" w:cs="Arial"/>
          <w:sz w:val="20"/>
          <w:szCs w:val="20"/>
        </w:rPr>
        <w:t>La présente convention s'inscrit dans le cadre de l'article 25 de la loi n° 84-53 du 26 juin 1984 modifiée portant dispositions statutaires relatives à la fonction publique territoriale, qui permet au centre de gestion d'assurer toute tâche administrative concernant les agents des collectivités territoriales et leurs établissements, à la demande de ces derniers.</w:t>
      </w:r>
    </w:p>
    <w:p w14:paraId="16DE70F4" w14:textId="1B0E4602" w:rsidR="00447697" w:rsidRDefault="00447697" w:rsidP="00AA7FEA">
      <w:pPr>
        <w:spacing w:after="0" w:line="240" w:lineRule="auto"/>
        <w:jc w:val="both"/>
        <w:rPr>
          <w:rFonts w:ascii="Ebrima" w:hAnsi="Ebrima" w:cs="Arial"/>
          <w:sz w:val="20"/>
          <w:szCs w:val="20"/>
        </w:rPr>
      </w:pPr>
    </w:p>
    <w:p w14:paraId="0DA077CC" w14:textId="60208202" w:rsidR="00243473" w:rsidRDefault="00243473" w:rsidP="00AA7FEA">
      <w:pPr>
        <w:spacing w:after="0" w:line="240" w:lineRule="auto"/>
        <w:jc w:val="both"/>
        <w:rPr>
          <w:rFonts w:ascii="Ebrima" w:hAnsi="Ebrima" w:cs="Arial"/>
          <w:sz w:val="20"/>
          <w:szCs w:val="20"/>
        </w:rPr>
      </w:pPr>
    </w:p>
    <w:p w14:paraId="5A2869B5" w14:textId="5B6C1C92" w:rsidR="00243473" w:rsidRDefault="00243473" w:rsidP="00AA7FEA">
      <w:pPr>
        <w:spacing w:after="0" w:line="240" w:lineRule="auto"/>
        <w:jc w:val="both"/>
        <w:rPr>
          <w:rFonts w:ascii="Ebrima" w:hAnsi="Ebrima" w:cs="Arial"/>
          <w:sz w:val="20"/>
          <w:szCs w:val="20"/>
        </w:rPr>
      </w:pPr>
    </w:p>
    <w:p w14:paraId="5D90E262" w14:textId="1A499F2C" w:rsidR="00243473" w:rsidRDefault="00243473" w:rsidP="00AA7FEA">
      <w:pPr>
        <w:spacing w:after="0" w:line="240" w:lineRule="auto"/>
        <w:jc w:val="both"/>
        <w:rPr>
          <w:rFonts w:ascii="Ebrima" w:hAnsi="Ebrima" w:cs="Arial"/>
          <w:sz w:val="20"/>
          <w:szCs w:val="20"/>
        </w:rPr>
      </w:pPr>
    </w:p>
    <w:p w14:paraId="156C1F19" w14:textId="77777777" w:rsidR="00243473" w:rsidRPr="00AA7FEA" w:rsidRDefault="00243473" w:rsidP="00AA7FEA">
      <w:pPr>
        <w:spacing w:after="0" w:line="240" w:lineRule="auto"/>
        <w:jc w:val="both"/>
        <w:rPr>
          <w:rFonts w:ascii="Ebrima" w:hAnsi="Ebrima" w:cs="Arial"/>
          <w:sz w:val="20"/>
          <w:szCs w:val="20"/>
        </w:rPr>
      </w:pPr>
    </w:p>
    <w:p w14:paraId="6E9FF371" w14:textId="77777777" w:rsidR="00447697" w:rsidRPr="00AA7FEA" w:rsidRDefault="00447697" w:rsidP="00AA7FEA">
      <w:pPr>
        <w:spacing w:after="0" w:line="240" w:lineRule="auto"/>
        <w:jc w:val="both"/>
        <w:rPr>
          <w:rFonts w:ascii="Ebrima" w:hAnsi="Ebrima" w:cs="Arial"/>
          <w:b/>
          <w:bCs/>
          <w:sz w:val="20"/>
          <w:szCs w:val="20"/>
        </w:rPr>
      </w:pPr>
      <w:r w:rsidRPr="00AA7FEA">
        <w:rPr>
          <w:rFonts w:ascii="Ebrima" w:hAnsi="Ebrima" w:cs="Arial"/>
          <w:b/>
          <w:bCs/>
          <w:sz w:val="20"/>
          <w:szCs w:val="20"/>
        </w:rPr>
        <w:lastRenderedPageBreak/>
        <w:t xml:space="preserve">Article 2 : Objet </w:t>
      </w:r>
    </w:p>
    <w:p w14:paraId="094B15BD" w14:textId="77777777" w:rsidR="00447697" w:rsidRPr="00AA7FEA" w:rsidRDefault="00447697" w:rsidP="00AA7FEA">
      <w:pPr>
        <w:tabs>
          <w:tab w:val="left" w:leader="dot" w:pos="1701"/>
          <w:tab w:val="right" w:leader="dot" w:pos="3686"/>
          <w:tab w:val="right" w:leader="dot" w:pos="7371"/>
        </w:tabs>
        <w:spacing w:after="0" w:line="240" w:lineRule="auto"/>
        <w:jc w:val="both"/>
        <w:rPr>
          <w:rFonts w:ascii="Ebrima" w:hAnsi="Ebrima" w:cs="Arial"/>
          <w:iCs/>
          <w:color w:val="000000"/>
          <w:sz w:val="20"/>
          <w:szCs w:val="20"/>
        </w:rPr>
      </w:pPr>
    </w:p>
    <w:p w14:paraId="208DA57D" w14:textId="77777777" w:rsidR="00447697" w:rsidRPr="00AA7FEA" w:rsidRDefault="00447697" w:rsidP="00AA7FEA">
      <w:pPr>
        <w:spacing w:after="0" w:line="240" w:lineRule="auto"/>
        <w:jc w:val="both"/>
        <w:rPr>
          <w:rFonts w:ascii="Ebrima" w:hAnsi="Ebrima" w:cs="Arial"/>
          <w:iCs/>
          <w:color w:val="000000"/>
          <w:sz w:val="20"/>
          <w:szCs w:val="20"/>
        </w:rPr>
      </w:pPr>
      <w:r w:rsidRPr="00AA7FEA">
        <w:rPr>
          <w:rFonts w:ascii="Ebrima" w:eastAsia="Calibri" w:hAnsi="Ebrima" w:cs="Arial"/>
          <w:color w:val="000000"/>
          <w:sz w:val="20"/>
          <w:szCs w:val="20"/>
        </w:rPr>
        <w:t xml:space="preserve">La présente convention a pour objet de définir le champ et les conditions d’intervention du Centre départemental de Gestion de la fonction publique territoriale du Loiret (CDG 45) auprès de </w:t>
      </w:r>
      <w:r w:rsidRPr="00AA7FEA">
        <w:rPr>
          <w:rFonts w:ascii="Ebrima" w:eastAsia="Calibri" w:hAnsi="Ebrima" w:cs="Arial"/>
          <w:color w:val="000000"/>
          <w:sz w:val="20"/>
          <w:szCs w:val="20"/>
          <w:highlight w:val="yellow"/>
        </w:rPr>
        <w:t>…</w:t>
      </w:r>
      <w:r w:rsidRPr="00AA7FEA">
        <w:rPr>
          <w:rFonts w:ascii="Ebrima" w:eastAsia="Calibri" w:hAnsi="Ebrima" w:cs="Arial"/>
          <w:color w:val="000000"/>
          <w:sz w:val="20"/>
          <w:szCs w:val="20"/>
        </w:rPr>
        <w:t xml:space="preserve"> </w:t>
      </w:r>
      <w:r w:rsidRPr="00AA7FEA">
        <w:rPr>
          <w:rFonts w:ascii="Ebrima" w:eastAsia="Calibri" w:hAnsi="Ebrima" w:cs="Arial"/>
          <w:i/>
          <w:iCs/>
          <w:color w:val="000000"/>
          <w:sz w:val="20"/>
          <w:szCs w:val="20"/>
        </w:rPr>
        <w:t>(dénomination de la collectivité territoriale ou de l’établissement)</w:t>
      </w:r>
      <w:r w:rsidRPr="00AA7FEA">
        <w:rPr>
          <w:rFonts w:ascii="Ebrima" w:eastAsia="Calibri" w:hAnsi="Ebrima" w:cs="Arial"/>
          <w:color w:val="000000"/>
          <w:sz w:val="20"/>
          <w:szCs w:val="20"/>
        </w:rPr>
        <w:t xml:space="preserve">, lorsque </w:t>
      </w:r>
      <w:r w:rsidRPr="00AA7FEA">
        <w:rPr>
          <w:rFonts w:ascii="Ebrima" w:eastAsia="Calibri" w:hAnsi="Ebrima" w:cs="Arial"/>
          <w:i/>
          <w:iCs/>
          <w:color w:val="000000"/>
          <w:sz w:val="20"/>
          <w:szCs w:val="20"/>
        </w:rPr>
        <w:t>celle-ci ou celui-ci</w:t>
      </w:r>
      <w:r w:rsidRPr="00AA7FEA">
        <w:rPr>
          <w:rFonts w:ascii="Ebrima" w:eastAsia="Calibri" w:hAnsi="Ebrima" w:cs="Arial"/>
          <w:color w:val="000000"/>
          <w:sz w:val="20"/>
          <w:szCs w:val="20"/>
        </w:rPr>
        <w:t xml:space="preserve"> confie au Centre de gestion </w:t>
      </w:r>
      <w:r w:rsidRPr="00AA7FEA">
        <w:rPr>
          <w:rFonts w:ascii="Ebrima" w:hAnsi="Ebrima" w:cs="Arial"/>
          <w:sz w:val="20"/>
          <w:szCs w:val="20"/>
        </w:rPr>
        <w:t xml:space="preserve">le soin de </w:t>
      </w:r>
      <w:r w:rsidRPr="00AA7FEA">
        <w:rPr>
          <w:rFonts w:ascii="Ebrima" w:hAnsi="Ebrima" w:cs="Arial"/>
          <w:iCs/>
          <w:color w:val="000000"/>
          <w:sz w:val="20"/>
          <w:szCs w:val="20"/>
        </w:rPr>
        <w:t>procéder :</w:t>
      </w:r>
    </w:p>
    <w:p w14:paraId="75127E3B" w14:textId="77777777" w:rsidR="00447697" w:rsidRPr="00AA7FEA" w:rsidRDefault="00447697" w:rsidP="00AA7FEA">
      <w:pPr>
        <w:spacing w:after="0" w:line="240" w:lineRule="auto"/>
        <w:jc w:val="both"/>
        <w:rPr>
          <w:rFonts w:ascii="Ebrima" w:hAnsi="Ebrima" w:cs="Arial"/>
          <w:iCs/>
          <w:color w:val="000000"/>
          <w:sz w:val="20"/>
          <w:szCs w:val="20"/>
        </w:rPr>
      </w:pPr>
    </w:p>
    <w:p w14:paraId="618184C2" w14:textId="2772D940" w:rsidR="00447697" w:rsidRPr="00AA7FEA" w:rsidRDefault="00243473" w:rsidP="00AA7FEA">
      <w:pPr>
        <w:pStyle w:val="Paragraphedeliste"/>
        <w:numPr>
          <w:ilvl w:val="0"/>
          <w:numId w:val="25"/>
        </w:numPr>
        <w:spacing w:after="0" w:line="240" w:lineRule="auto"/>
        <w:jc w:val="both"/>
        <w:rPr>
          <w:rFonts w:ascii="Ebrima" w:hAnsi="Ebrima" w:cs="Arial"/>
          <w:sz w:val="20"/>
          <w:szCs w:val="20"/>
        </w:rPr>
      </w:pPr>
      <w:r w:rsidRPr="00AA7FEA">
        <w:rPr>
          <w:rFonts w:ascii="Ebrima" w:hAnsi="Ebrima" w:cs="Arial"/>
          <w:iCs/>
          <w:color w:val="000000"/>
          <w:sz w:val="20"/>
          <w:szCs w:val="20"/>
        </w:rPr>
        <w:t>A l</w:t>
      </w:r>
      <w:r w:rsidR="00447697" w:rsidRPr="00AA7FEA">
        <w:rPr>
          <w:rFonts w:ascii="Ebrima" w:hAnsi="Ebrima"/>
          <w:bCs/>
          <w:color w:val="000000"/>
          <w:sz w:val="20"/>
          <w:szCs w:val="20"/>
        </w:rPr>
        <w:t>a vérification du droit et au calcul du montant de l'allocation d'aide au retour à l'emploi</w:t>
      </w:r>
      <w:r w:rsidR="00447697" w:rsidRPr="00AA7FEA">
        <w:rPr>
          <w:rFonts w:ascii="Ebrima" w:hAnsi="Ebrima" w:cs="Arial"/>
          <w:sz w:val="20"/>
          <w:szCs w:val="20"/>
        </w:rPr>
        <w:t xml:space="preserve"> dont peuvent bénéficier les fonctionnaires stagiaires et titulaires, ainsi que les agents contractuels de droit public, qui ont exercé leurs fonctions auprès de </w:t>
      </w:r>
      <w:r w:rsidR="00447697" w:rsidRPr="00AA7FEA">
        <w:rPr>
          <w:rFonts w:ascii="Ebrima" w:hAnsi="Ebrima" w:cs="Arial"/>
          <w:i/>
          <w:iCs/>
          <w:sz w:val="20"/>
          <w:szCs w:val="20"/>
        </w:rPr>
        <w:t>cette dernière ou ce dernier</w:t>
      </w:r>
      <w:r w:rsidR="00447697" w:rsidRPr="00AA7FEA">
        <w:rPr>
          <w:rFonts w:ascii="Ebrima" w:hAnsi="Ebrima" w:cs="Arial"/>
          <w:sz w:val="20"/>
          <w:szCs w:val="20"/>
        </w:rPr>
        <w:t xml:space="preserve">. </w:t>
      </w:r>
    </w:p>
    <w:p w14:paraId="40CEF2E6" w14:textId="77777777" w:rsidR="00447697" w:rsidRPr="00AA7FEA" w:rsidRDefault="00447697" w:rsidP="00AA7FEA">
      <w:pPr>
        <w:pStyle w:val="Paragraphedeliste"/>
        <w:spacing w:after="0" w:line="240" w:lineRule="auto"/>
        <w:jc w:val="both"/>
        <w:rPr>
          <w:rFonts w:ascii="Ebrima" w:hAnsi="Ebrima" w:cs="Arial"/>
          <w:sz w:val="20"/>
          <w:szCs w:val="20"/>
        </w:rPr>
      </w:pPr>
    </w:p>
    <w:p w14:paraId="5E493506" w14:textId="709B3AD2" w:rsidR="00447697" w:rsidRPr="00AA7FEA" w:rsidRDefault="00243473" w:rsidP="00AA7FEA">
      <w:pPr>
        <w:pStyle w:val="Paragraphedeliste"/>
        <w:numPr>
          <w:ilvl w:val="0"/>
          <w:numId w:val="25"/>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hAnsi="Ebrima"/>
          <w:bCs/>
          <w:color w:val="000000"/>
          <w:sz w:val="20"/>
          <w:szCs w:val="20"/>
        </w:rPr>
        <w:t xml:space="preserve">Au </w:t>
      </w:r>
      <w:r w:rsidR="00447697" w:rsidRPr="00AA7FEA">
        <w:rPr>
          <w:rFonts w:ascii="Ebrima" w:eastAsia="Calibri" w:hAnsi="Ebrima" w:cs="Arial"/>
          <w:color w:val="000000"/>
          <w:sz w:val="20"/>
          <w:szCs w:val="20"/>
        </w:rPr>
        <w:t>calcul de l'indemnité de licenciement de toute nature et aux montants minimum et maximum de l’indemnité de rupture conventionnelle pour les agents publics qui peuvent en bénéficier</w:t>
      </w:r>
    </w:p>
    <w:p w14:paraId="39840E5B"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1A279779" w14:textId="77777777" w:rsidR="00447697" w:rsidRPr="00AA7FEA" w:rsidRDefault="00447697" w:rsidP="00AA7FEA">
      <w:pPr>
        <w:autoSpaceDE w:val="0"/>
        <w:autoSpaceDN w:val="0"/>
        <w:adjustRightInd w:val="0"/>
        <w:spacing w:after="0" w:line="240" w:lineRule="auto"/>
        <w:jc w:val="both"/>
        <w:rPr>
          <w:rFonts w:ascii="Ebrima" w:eastAsia="Calibri" w:hAnsi="Ebrima" w:cs="SegoeUI"/>
          <w:b/>
          <w:bCs/>
          <w:sz w:val="20"/>
          <w:szCs w:val="20"/>
        </w:rPr>
      </w:pPr>
      <w:r w:rsidRPr="00AA7FEA">
        <w:rPr>
          <w:rFonts w:ascii="Ebrima" w:eastAsia="Calibri" w:hAnsi="Ebrima" w:cs="SegoeUI"/>
          <w:b/>
          <w:bCs/>
          <w:sz w:val="20"/>
          <w:szCs w:val="20"/>
        </w:rPr>
        <w:t xml:space="preserve">Article 3 : Durée </w:t>
      </w:r>
    </w:p>
    <w:p w14:paraId="7BEAAB56" w14:textId="77777777" w:rsidR="00447697" w:rsidRPr="00AA7FEA" w:rsidRDefault="00447697" w:rsidP="00AA7FEA">
      <w:pPr>
        <w:spacing w:after="0" w:line="240" w:lineRule="auto"/>
        <w:jc w:val="both"/>
        <w:rPr>
          <w:rFonts w:ascii="Ebrima" w:eastAsia="Calibri" w:hAnsi="Ebrima" w:cs="SegoeUI"/>
          <w:sz w:val="20"/>
          <w:szCs w:val="20"/>
        </w:rPr>
      </w:pPr>
    </w:p>
    <w:p w14:paraId="74BBECCA" w14:textId="77777777" w:rsidR="00447697" w:rsidRPr="00AA7FEA" w:rsidRDefault="00447697" w:rsidP="00AA7FEA">
      <w:pPr>
        <w:spacing w:after="0" w:line="240" w:lineRule="auto"/>
        <w:jc w:val="both"/>
        <w:rPr>
          <w:rFonts w:ascii="Ebrima" w:hAnsi="Ebrima" w:cs="Tahoma"/>
          <w:sz w:val="20"/>
          <w:szCs w:val="20"/>
        </w:rPr>
      </w:pPr>
      <w:r w:rsidRPr="00AA7FEA">
        <w:rPr>
          <w:rFonts w:ascii="Ebrima" w:eastAsia="Calibri" w:hAnsi="Ebrima" w:cs="SegoeUI"/>
          <w:sz w:val="20"/>
          <w:szCs w:val="20"/>
        </w:rPr>
        <w:t>La présente convention est conclue pour une durée de 3 ans,</w:t>
      </w:r>
      <w:r w:rsidRPr="00AA7FEA">
        <w:rPr>
          <w:rFonts w:ascii="Ebrima" w:hAnsi="Ebrima" w:cs="Tahoma"/>
          <w:sz w:val="20"/>
          <w:szCs w:val="20"/>
        </w:rPr>
        <w:t xml:space="preserve"> renouvelable par tacite reconduction. Elle prend effet à compter de la signature par la dernière des parties.</w:t>
      </w:r>
    </w:p>
    <w:p w14:paraId="6877E69C" w14:textId="77777777" w:rsidR="00447697" w:rsidRPr="00AA7FEA" w:rsidRDefault="00447697" w:rsidP="00AA7FEA">
      <w:pPr>
        <w:autoSpaceDE w:val="0"/>
        <w:autoSpaceDN w:val="0"/>
        <w:adjustRightInd w:val="0"/>
        <w:spacing w:after="0" w:line="240" w:lineRule="auto"/>
        <w:jc w:val="both"/>
        <w:rPr>
          <w:rFonts w:ascii="Ebrima" w:eastAsia="Calibri" w:hAnsi="Ebrima" w:cs="SegoeUI"/>
          <w:sz w:val="20"/>
          <w:szCs w:val="20"/>
        </w:rPr>
      </w:pPr>
    </w:p>
    <w:p w14:paraId="5AD6D7CC"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r w:rsidRPr="00AA7FEA">
        <w:rPr>
          <w:rFonts w:ascii="Ebrima" w:eastAsia="Calibri" w:hAnsi="Ebrima" w:cs="Arial"/>
          <w:b/>
          <w:bCs/>
          <w:color w:val="000000"/>
          <w:sz w:val="20"/>
          <w:szCs w:val="20"/>
        </w:rPr>
        <w:t>Article 4 : Prestations</w:t>
      </w:r>
    </w:p>
    <w:p w14:paraId="7F2180E0"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435A146D" w14:textId="77777777" w:rsidR="00447697" w:rsidRPr="00AA7FEA" w:rsidRDefault="00447697" w:rsidP="00AA7FEA">
      <w:pPr>
        <w:pStyle w:val="Default"/>
        <w:jc w:val="both"/>
        <w:rPr>
          <w:rFonts w:ascii="Ebrima" w:hAnsi="Ebrima" w:cs="Arial"/>
          <w:iCs/>
          <w:sz w:val="20"/>
          <w:szCs w:val="20"/>
        </w:rPr>
      </w:pPr>
      <w:r w:rsidRPr="00AA7FEA">
        <w:rPr>
          <w:rFonts w:ascii="Ebrima" w:hAnsi="Ebrima" w:cs="Arial"/>
          <w:sz w:val="20"/>
          <w:szCs w:val="20"/>
        </w:rPr>
        <w:t xml:space="preserve">Le Centre de gestion s’engage à assurer pour le compte de la </w:t>
      </w:r>
      <w:r w:rsidRPr="00AA7FEA">
        <w:rPr>
          <w:rFonts w:ascii="Ebrima" w:hAnsi="Ebrima" w:cs="Arial"/>
          <w:i/>
          <w:iCs/>
          <w:sz w:val="20"/>
          <w:szCs w:val="20"/>
        </w:rPr>
        <w:t>collectivité ou l’établissement</w:t>
      </w:r>
      <w:r w:rsidRPr="00AA7FEA">
        <w:rPr>
          <w:rFonts w:ascii="Ebrima" w:eastAsia="Calibri" w:hAnsi="Ebrima" w:cs="SegoeUI"/>
          <w:sz w:val="20"/>
          <w:szCs w:val="20"/>
          <w:lang w:eastAsia="en-US"/>
        </w:rPr>
        <w:t xml:space="preserve">, </w:t>
      </w:r>
      <w:r w:rsidRPr="00AA7FEA">
        <w:rPr>
          <w:rFonts w:ascii="Ebrima" w:hAnsi="Ebrima" w:cs="Arial"/>
          <w:sz w:val="20"/>
          <w:szCs w:val="20"/>
        </w:rPr>
        <w:t>les prestations suivantes, qui seront mises en œuvre à la demande écrite et selon les besoins de la collectivité ou l’établissement </w:t>
      </w:r>
      <w:r w:rsidRPr="00AA7FEA">
        <w:rPr>
          <w:rFonts w:ascii="Ebrima" w:eastAsia="Calibri" w:hAnsi="Ebrima" w:cs="SegoeUI"/>
          <w:sz w:val="20"/>
          <w:szCs w:val="20"/>
          <w:lang w:eastAsia="en-US"/>
        </w:rPr>
        <w:t>:</w:t>
      </w:r>
    </w:p>
    <w:p w14:paraId="71CE6798" w14:textId="77777777" w:rsidR="00447697" w:rsidRPr="00AA7FEA" w:rsidRDefault="00447697" w:rsidP="00AA7FEA">
      <w:pPr>
        <w:spacing w:after="0" w:line="240" w:lineRule="auto"/>
        <w:jc w:val="both"/>
        <w:rPr>
          <w:rFonts w:ascii="Ebrima" w:hAnsi="Ebrima" w:cs="Arial"/>
          <w:sz w:val="20"/>
          <w:szCs w:val="20"/>
        </w:rPr>
      </w:pPr>
    </w:p>
    <w:p w14:paraId="166935CC" w14:textId="77777777" w:rsidR="00447697" w:rsidRPr="00AA7FEA"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hAnsi="Ebrima"/>
          <w:sz w:val="20"/>
          <w:szCs w:val="20"/>
        </w:rPr>
        <w:t>Reprise des dossiers antérieurs à l’adhésion à la mission chômage</w:t>
      </w:r>
    </w:p>
    <w:p w14:paraId="5D418516" w14:textId="77777777" w:rsidR="00447697" w:rsidRPr="00AA7FEA"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hAnsi="Ebrima"/>
          <w:sz w:val="20"/>
          <w:szCs w:val="20"/>
        </w:rPr>
        <w:t xml:space="preserve">Simulation et étude du droit initial à indemnisation </w:t>
      </w:r>
    </w:p>
    <w:p w14:paraId="359B7CC0" w14:textId="77777777" w:rsidR="00447697" w:rsidRPr="00AA7FEA" w:rsidRDefault="00447697" w:rsidP="00AA7FEA">
      <w:pPr>
        <w:pStyle w:val="Default"/>
        <w:jc w:val="both"/>
        <w:rPr>
          <w:rFonts w:ascii="Ebrima" w:eastAsia="Calibri" w:hAnsi="Ebrima" w:cs="Arial"/>
          <w:sz w:val="20"/>
          <w:szCs w:val="20"/>
          <w:lang w:eastAsia="en-US"/>
        </w:rPr>
      </w:pPr>
    </w:p>
    <w:p w14:paraId="290DB0D6" w14:textId="77777777"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Vérification des conditions d'ouverture de droits,</w:t>
      </w:r>
    </w:p>
    <w:p w14:paraId="0D45C87A" w14:textId="77777777"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Détermination de la charge de l'indemnisation (secteur privé/ public),</w:t>
      </w:r>
    </w:p>
    <w:p w14:paraId="4928B5C7" w14:textId="77777777"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Détermination de la durée d'indemnisation,</w:t>
      </w:r>
    </w:p>
    <w:p w14:paraId="39D27BBE" w14:textId="65EE551E"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Calcul de l'allocation d'aide au retour à l'emploi</w:t>
      </w:r>
      <w:r w:rsidR="00D355D5">
        <w:rPr>
          <w:rFonts w:ascii="Ebrima" w:hAnsi="Ebrima"/>
          <w:sz w:val="20"/>
          <w:szCs w:val="20"/>
        </w:rPr>
        <w:t xml:space="preserve"> et/ou de l’aide à la reprise ou à la création d’entreprise (ARCE)</w:t>
      </w:r>
    </w:p>
    <w:p w14:paraId="5AE209CE" w14:textId="77777777"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Définition du point de départ de l'indemnisation,</w:t>
      </w:r>
    </w:p>
    <w:p w14:paraId="2C9EFF40" w14:textId="77777777" w:rsidR="00447697" w:rsidRPr="00AA7FEA" w:rsidRDefault="00447697" w:rsidP="00AA7FEA">
      <w:pPr>
        <w:pStyle w:val="Paragraphedeliste"/>
        <w:numPr>
          <w:ilvl w:val="0"/>
          <w:numId w:val="26"/>
        </w:numPr>
        <w:spacing w:after="0" w:line="240" w:lineRule="auto"/>
        <w:jc w:val="both"/>
        <w:rPr>
          <w:rFonts w:ascii="Ebrima" w:hAnsi="Ebrima"/>
          <w:sz w:val="20"/>
          <w:szCs w:val="20"/>
        </w:rPr>
      </w:pPr>
      <w:r w:rsidRPr="00AA7FEA">
        <w:rPr>
          <w:rFonts w:ascii="Ebrima" w:hAnsi="Ebrima"/>
          <w:sz w:val="20"/>
          <w:szCs w:val="20"/>
        </w:rPr>
        <w:t>Établissement de la notification d'admission.</w:t>
      </w:r>
    </w:p>
    <w:p w14:paraId="6AB304CD" w14:textId="77777777" w:rsidR="00447697" w:rsidRPr="00AA7FEA" w:rsidRDefault="00447697" w:rsidP="00AA7FEA">
      <w:pPr>
        <w:pStyle w:val="Default"/>
        <w:jc w:val="both"/>
        <w:rPr>
          <w:rFonts w:ascii="Ebrima" w:eastAsia="Calibri" w:hAnsi="Ebrima" w:cs="Arial"/>
          <w:sz w:val="20"/>
          <w:szCs w:val="20"/>
          <w:lang w:eastAsia="en-US"/>
        </w:rPr>
      </w:pPr>
    </w:p>
    <w:p w14:paraId="70CC2268" w14:textId="77777777" w:rsidR="00447697" w:rsidRPr="00AA7FEA" w:rsidRDefault="00447697" w:rsidP="00AA7FEA">
      <w:pPr>
        <w:pStyle w:val="Paragraphedeliste"/>
        <w:numPr>
          <w:ilvl w:val="0"/>
          <w:numId w:val="27"/>
        </w:numPr>
        <w:spacing w:after="0" w:line="240" w:lineRule="auto"/>
        <w:ind w:left="284" w:hanging="284"/>
        <w:jc w:val="both"/>
        <w:rPr>
          <w:rFonts w:ascii="Ebrima" w:hAnsi="Ebrima" w:cs="Tahoma"/>
          <w:b/>
          <w:bCs/>
          <w:sz w:val="20"/>
          <w:szCs w:val="20"/>
        </w:rPr>
      </w:pPr>
      <w:r w:rsidRPr="00AA7FEA">
        <w:rPr>
          <w:rFonts w:ascii="Ebrima" w:hAnsi="Ebrima" w:cs="Tahoma"/>
          <w:sz w:val="20"/>
          <w:szCs w:val="20"/>
        </w:rPr>
        <w:t xml:space="preserve">Suivi mensuel des droits </w:t>
      </w:r>
      <w:r w:rsidRPr="00AA7FEA">
        <w:rPr>
          <w:rFonts w:ascii="Ebrima" w:hAnsi="Ebrima" w:cs="Arial"/>
          <w:sz w:val="20"/>
          <w:szCs w:val="20"/>
        </w:rPr>
        <w:t>à l’allocation chômage avec accueil et information de l’allocataire</w:t>
      </w:r>
    </w:p>
    <w:p w14:paraId="6250EC3C" w14:textId="77777777" w:rsidR="00447697" w:rsidRPr="00AA7FEA" w:rsidRDefault="00447697" w:rsidP="00AA7FEA">
      <w:pPr>
        <w:pStyle w:val="Paragraphedeliste"/>
        <w:spacing w:after="0" w:line="240" w:lineRule="auto"/>
        <w:ind w:left="284"/>
        <w:jc w:val="both"/>
        <w:rPr>
          <w:rFonts w:ascii="Ebrima" w:hAnsi="Ebrima" w:cs="Tahoma"/>
          <w:b/>
          <w:bCs/>
          <w:sz w:val="20"/>
          <w:szCs w:val="20"/>
        </w:rPr>
      </w:pPr>
    </w:p>
    <w:p w14:paraId="5583AEC2" w14:textId="77777777" w:rsidR="00447697" w:rsidRPr="00AA7FEA" w:rsidRDefault="00447697" w:rsidP="00AA7FEA">
      <w:pPr>
        <w:pStyle w:val="Paragraphedeliste"/>
        <w:numPr>
          <w:ilvl w:val="0"/>
          <w:numId w:val="29"/>
        </w:numPr>
        <w:spacing w:after="0" w:line="240" w:lineRule="auto"/>
        <w:contextualSpacing w:val="0"/>
        <w:rPr>
          <w:rFonts w:ascii="Ebrima" w:hAnsi="Ebrima"/>
          <w:sz w:val="20"/>
          <w:szCs w:val="20"/>
        </w:rPr>
      </w:pPr>
      <w:r w:rsidRPr="00AA7FEA">
        <w:rPr>
          <w:rFonts w:ascii="Ebrima" w:hAnsi="Ebrima"/>
          <w:sz w:val="20"/>
          <w:szCs w:val="20"/>
        </w:rPr>
        <w:t>Accueil et renseignements des allocataires</w:t>
      </w:r>
    </w:p>
    <w:p w14:paraId="37D43712" w14:textId="77777777" w:rsidR="00447697" w:rsidRPr="00AA7FEA" w:rsidRDefault="00447697" w:rsidP="00AA7FEA">
      <w:pPr>
        <w:pStyle w:val="Paragraphedeliste"/>
        <w:numPr>
          <w:ilvl w:val="0"/>
          <w:numId w:val="29"/>
        </w:numPr>
        <w:spacing w:after="0" w:line="240" w:lineRule="auto"/>
        <w:contextualSpacing w:val="0"/>
        <w:rPr>
          <w:rFonts w:ascii="Ebrima" w:hAnsi="Ebrima"/>
          <w:sz w:val="20"/>
          <w:szCs w:val="20"/>
        </w:rPr>
      </w:pPr>
      <w:r w:rsidRPr="00AA7FEA">
        <w:rPr>
          <w:rFonts w:ascii="Ebrima" w:hAnsi="Ebrima"/>
          <w:sz w:val="20"/>
          <w:szCs w:val="20"/>
        </w:rPr>
        <w:t>Enregistrements et préparation des variables de la paie</w:t>
      </w:r>
    </w:p>
    <w:p w14:paraId="63518B46" w14:textId="77777777" w:rsidR="00447697" w:rsidRPr="00AA7FEA" w:rsidRDefault="00447697" w:rsidP="00AA7FEA">
      <w:pPr>
        <w:pStyle w:val="Paragraphedeliste"/>
        <w:numPr>
          <w:ilvl w:val="0"/>
          <w:numId w:val="29"/>
        </w:numPr>
        <w:spacing w:after="0" w:line="240" w:lineRule="auto"/>
        <w:contextualSpacing w:val="0"/>
        <w:rPr>
          <w:rFonts w:ascii="Ebrima" w:hAnsi="Ebrima"/>
          <w:sz w:val="20"/>
          <w:szCs w:val="20"/>
        </w:rPr>
      </w:pPr>
      <w:r w:rsidRPr="00AA7FEA">
        <w:rPr>
          <w:rFonts w:ascii="Ebrima" w:hAnsi="Ebrima"/>
          <w:sz w:val="20"/>
          <w:szCs w:val="20"/>
        </w:rPr>
        <w:t>Préparation des différents courriers</w:t>
      </w:r>
    </w:p>
    <w:p w14:paraId="4A58DF2F" w14:textId="77777777" w:rsidR="00447697" w:rsidRPr="00AA7FEA" w:rsidRDefault="00447697" w:rsidP="00AA7FEA">
      <w:pPr>
        <w:pStyle w:val="Paragraphedeliste"/>
        <w:numPr>
          <w:ilvl w:val="0"/>
          <w:numId w:val="29"/>
        </w:numPr>
        <w:spacing w:after="0" w:line="240" w:lineRule="auto"/>
        <w:contextualSpacing w:val="0"/>
        <w:rPr>
          <w:rFonts w:ascii="Ebrima" w:hAnsi="Ebrima"/>
          <w:sz w:val="20"/>
          <w:szCs w:val="20"/>
        </w:rPr>
      </w:pPr>
      <w:r w:rsidRPr="00AA7FEA">
        <w:rPr>
          <w:rFonts w:ascii="Ebrima" w:hAnsi="Ebrima"/>
          <w:sz w:val="20"/>
          <w:szCs w:val="20"/>
        </w:rPr>
        <w:t>Edition des Demandes d’Attestations Mensuelles de Situation et réception/vérification des attestations mensuelles de situation</w:t>
      </w:r>
    </w:p>
    <w:p w14:paraId="4E76F759" w14:textId="77777777" w:rsidR="00447697" w:rsidRPr="00AA7FEA" w:rsidRDefault="00447697" w:rsidP="00AA7FEA">
      <w:pPr>
        <w:pStyle w:val="Paragraphedeliste"/>
        <w:spacing w:after="0" w:line="240" w:lineRule="auto"/>
        <w:ind w:left="0"/>
        <w:contextualSpacing w:val="0"/>
        <w:rPr>
          <w:rFonts w:ascii="Ebrima" w:hAnsi="Ebrima"/>
          <w:sz w:val="20"/>
          <w:szCs w:val="20"/>
        </w:rPr>
      </w:pPr>
    </w:p>
    <w:p w14:paraId="44FBF30A" w14:textId="77777777" w:rsidR="00447697" w:rsidRPr="00AA7FEA" w:rsidRDefault="00447697" w:rsidP="00AA7FEA">
      <w:pPr>
        <w:pStyle w:val="Paragraphedeliste"/>
        <w:numPr>
          <w:ilvl w:val="0"/>
          <w:numId w:val="27"/>
        </w:numPr>
        <w:spacing w:after="0" w:line="240" w:lineRule="auto"/>
        <w:ind w:left="284" w:hanging="284"/>
        <w:jc w:val="both"/>
        <w:rPr>
          <w:rFonts w:ascii="Ebrima" w:hAnsi="Ebrima" w:cs="Tahoma"/>
          <w:b/>
          <w:bCs/>
          <w:sz w:val="20"/>
          <w:szCs w:val="20"/>
        </w:rPr>
      </w:pPr>
      <w:r w:rsidRPr="00AA7FEA">
        <w:rPr>
          <w:rFonts w:ascii="Ebrima" w:eastAsia="Calibri" w:hAnsi="Ebrima" w:cs="Arial"/>
          <w:sz w:val="20"/>
          <w:szCs w:val="20"/>
        </w:rPr>
        <w:t>Etude de rechargement des droits</w:t>
      </w:r>
    </w:p>
    <w:p w14:paraId="10A79B15" w14:textId="77777777" w:rsidR="00447697" w:rsidRPr="00AA7FEA"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hAnsi="Ebrima"/>
          <w:sz w:val="20"/>
          <w:szCs w:val="20"/>
        </w:rPr>
        <w:t xml:space="preserve">Etude du droit en cas de reprise </w:t>
      </w:r>
    </w:p>
    <w:p w14:paraId="08F51CF2" w14:textId="77777777" w:rsidR="00447697" w:rsidRPr="00AA7FEA"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hAnsi="Ebrima"/>
          <w:sz w:val="20"/>
          <w:szCs w:val="20"/>
        </w:rPr>
        <w:t>Etude du droit en cas de reprise avec droit d’option</w:t>
      </w:r>
    </w:p>
    <w:p w14:paraId="3E6418C0" w14:textId="775377B7" w:rsidR="00447697" w:rsidRPr="00341ADC"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hAnsi="Ebrima"/>
          <w:sz w:val="20"/>
          <w:szCs w:val="20"/>
        </w:rPr>
        <w:t>Etude du droit d’option</w:t>
      </w:r>
    </w:p>
    <w:p w14:paraId="5824A4E9" w14:textId="0A7A03E7" w:rsidR="00341ADC" w:rsidRPr="00AA7FEA" w:rsidRDefault="00341ADC" w:rsidP="00AA7FEA">
      <w:pPr>
        <w:pStyle w:val="Default"/>
        <w:widowControl/>
        <w:numPr>
          <w:ilvl w:val="0"/>
          <w:numId w:val="27"/>
        </w:numPr>
        <w:ind w:left="284" w:hanging="284"/>
        <w:jc w:val="both"/>
        <w:rPr>
          <w:rFonts w:ascii="Ebrima" w:eastAsia="Calibri" w:hAnsi="Ebrima" w:cs="Arial"/>
          <w:sz w:val="20"/>
          <w:szCs w:val="20"/>
          <w:lang w:eastAsia="en-US"/>
        </w:rPr>
      </w:pPr>
      <w:r>
        <w:rPr>
          <w:rFonts w:ascii="Ebrima" w:hAnsi="Ebrima"/>
          <w:sz w:val="20"/>
          <w:szCs w:val="20"/>
        </w:rPr>
        <w:t>Etude en cas de perte d’activité conservée</w:t>
      </w:r>
    </w:p>
    <w:p w14:paraId="2116575E" w14:textId="77777777" w:rsidR="00447697" w:rsidRPr="00AA7FEA" w:rsidRDefault="00447697" w:rsidP="00AA7FEA">
      <w:pPr>
        <w:pStyle w:val="Default"/>
        <w:widowControl/>
        <w:numPr>
          <w:ilvl w:val="0"/>
          <w:numId w:val="27"/>
        </w:numPr>
        <w:ind w:left="284" w:hanging="284"/>
        <w:jc w:val="both"/>
        <w:rPr>
          <w:rFonts w:ascii="Ebrima" w:eastAsia="Calibri" w:hAnsi="Ebrima" w:cs="Arial"/>
          <w:sz w:val="20"/>
          <w:szCs w:val="20"/>
          <w:lang w:eastAsia="en-US"/>
        </w:rPr>
      </w:pPr>
      <w:r w:rsidRPr="00AA7FEA">
        <w:rPr>
          <w:rFonts w:ascii="Ebrima" w:eastAsia="Calibri" w:hAnsi="Ebrima" w:cs="Arial"/>
          <w:sz w:val="20"/>
          <w:szCs w:val="20"/>
          <w:lang w:eastAsia="en-US"/>
        </w:rPr>
        <w:t xml:space="preserve">Mise à jour du dossier après simulation </w:t>
      </w:r>
    </w:p>
    <w:p w14:paraId="71226DEA" w14:textId="77777777" w:rsidR="00447697" w:rsidRPr="00AA7FEA" w:rsidRDefault="00447697" w:rsidP="00AA7FEA">
      <w:pPr>
        <w:pStyle w:val="Paragraphedeliste"/>
        <w:numPr>
          <w:ilvl w:val="0"/>
          <w:numId w:val="27"/>
        </w:numPr>
        <w:spacing w:after="0" w:line="240" w:lineRule="auto"/>
        <w:ind w:left="284" w:hanging="284"/>
        <w:jc w:val="both"/>
        <w:rPr>
          <w:rFonts w:ascii="Ebrima" w:hAnsi="Ebrima" w:cs="Tahoma"/>
          <w:b/>
          <w:bCs/>
          <w:sz w:val="20"/>
          <w:szCs w:val="20"/>
        </w:rPr>
      </w:pPr>
      <w:r w:rsidRPr="00AA7FEA">
        <w:rPr>
          <w:rFonts w:ascii="Ebrima" w:hAnsi="Ebrima" w:cs="Tahoma"/>
          <w:sz w:val="20"/>
          <w:szCs w:val="20"/>
        </w:rPr>
        <w:t xml:space="preserve">Etude de cumul de l’allocation chômage avec des revenus issus d’une activité professionnelle </w:t>
      </w:r>
    </w:p>
    <w:p w14:paraId="50DF8FC2" w14:textId="77777777" w:rsidR="00447697" w:rsidRPr="00AA7FEA" w:rsidRDefault="00447697" w:rsidP="00AA7FEA">
      <w:pPr>
        <w:pStyle w:val="Paragraphedeliste"/>
        <w:numPr>
          <w:ilvl w:val="0"/>
          <w:numId w:val="27"/>
        </w:numPr>
        <w:spacing w:after="0" w:line="240" w:lineRule="auto"/>
        <w:ind w:left="284" w:hanging="284"/>
        <w:jc w:val="both"/>
        <w:rPr>
          <w:rFonts w:ascii="Ebrima" w:hAnsi="Ebrima" w:cs="Tahoma"/>
          <w:b/>
          <w:bCs/>
          <w:sz w:val="20"/>
          <w:szCs w:val="20"/>
        </w:rPr>
      </w:pPr>
      <w:r w:rsidRPr="00AA7FEA">
        <w:rPr>
          <w:rFonts w:ascii="Ebrima" w:hAnsi="Ebrima" w:cs="Tahoma"/>
          <w:sz w:val="20"/>
          <w:szCs w:val="20"/>
        </w:rPr>
        <w:lastRenderedPageBreak/>
        <w:t>Etude de réactualisation des données selon les délibérations de l’UNEDIC</w:t>
      </w:r>
    </w:p>
    <w:p w14:paraId="2B9AF918" w14:textId="77777777" w:rsidR="00447697" w:rsidRPr="00AA7FEA" w:rsidRDefault="00447697" w:rsidP="00AA7FEA">
      <w:pPr>
        <w:pStyle w:val="Paragraphedeliste"/>
        <w:numPr>
          <w:ilvl w:val="0"/>
          <w:numId w:val="27"/>
        </w:numPr>
        <w:autoSpaceDE w:val="0"/>
        <w:autoSpaceDN w:val="0"/>
        <w:adjustRightInd w:val="0"/>
        <w:spacing w:after="0" w:line="240" w:lineRule="auto"/>
        <w:ind w:left="284" w:hanging="284"/>
        <w:jc w:val="both"/>
        <w:rPr>
          <w:rFonts w:ascii="Ebrima" w:eastAsia="Calibri" w:hAnsi="Ebrima" w:cs="Arial"/>
          <w:color w:val="000000"/>
          <w:sz w:val="20"/>
          <w:szCs w:val="20"/>
        </w:rPr>
      </w:pPr>
      <w:r w:rsidRPr="00AA7FEA">
        <w:rPr>
          <w:rFonts w:ascii="Ebrima" w:eastAsia="Calibri" w:hAnsi="Ebrima" w:cs="Arial"/>
          <w:color w:val="000000"/>
          <w:sz w:val="20"/>
          <w:szCs w:val="20"/>
        </w:rPr>
        <w:t xml:space="preserve">Calcul de l'indemnité de licenciement et des montants minimum et maximum de l’indemnité de rupture conventionnelle pour les agents publics. </w:t>
      </w:r>
    </w:p>
    <w:p w14:paraId="7352CB9B"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p>
    <w:p w14:paraId="4A59FADC"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r w:rsidRPr="00AA7FEA">
        <w:rPr>
          <w:rFonts w:ascii="Ebrima" w:eastAsia="Calibri" w:hAnsi="Ebrima" w:cs="Arial"/>
          <w:b/>
          <w:bCs/>
          <w:color w:val="000000"/>
          <w:sz w:val="20"/>
          <w:szCs w:val="20"/>
        </w:rPr>
        <w:t>Article 5 : Conditions d’exercice</w:t>
      </w:r>
    </w:p>
    <w:p w14:paraId="78F9A601"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p>
    <w:p w14:paraId="1C627DA2" w14:textId="77777777" w:rsidR="00447697" w:rsidRPr="00AA7FEA" w:rsidRDefault="00447697" w:rsidP="00AA7FEA">
      <w:pPr>
        <w:autoSpaceDE w:val="0"/>
        <w:autoSpaceDN w:val="0"/>
        <w:adjustRightInd w:val="0"/>
        <w:spacing w:after="0" w:line="240" w:lineRule="auto"/>
        <w:jc w:val="both"/>
        <w:rPr>
          <w:rFonts w:ascii="Ebrima" w:hAnsi="Ebrima"/>
          <w:color w:val="FF0000"/>
          <w:sz w:val="20"/>
          <w:szCs w:val="20"/>
        </w:rPr>
      </w:pPr>
      <w:r w:rsidRPr="00AA7FEA">
        <w:rPr>
          <w:rFonts w:ascii="Ebrima" w:hAnsi="Ebrima"/>
          <w:sz w:val="20"/>
          <w:szCs w:val="20"/>
        </w:rPr>
        <w:t xml:space="preserve">Seule l’autorité territoriale, ou la personne habilitée par cette dernière, sollicite le Centre de gestion. </w:t>
      </w:r>
      <w:r w:rsidRPr="00AA7FEA">
        <w:rPr>
          <w:rFonts w:ascii="Ebrima" w:eastAsia="Calibri" w:hAnsi="Ebrima" w:cs="Arial"/>
          <w:color w:val="000000"/>
          <w:sz w:val="20"/>
          <w:szCs w:val="20"/>
        </w:rPr>
        <w:t xml:space="preserve">Pour recourir à cette mission, la </w:t>
      </w:r>
      <w:r w:rsidRPr="00AA7FEA">
        <w:rPr>
          <w:rFonts w:ascii="Ebrima" w:eastAsia="Calibri" w:hAnsi="Ebrima" w:cs="Arial"/>
          <w:color w:val="000000"/>
          <w:sz w:val="20"/>
          <w:szCs w:val="20"/>
          <w:highlight w:val="yellow"/>
        </w:rPr>
        <w:t>…</w:t>
      </w:r>
      <w:r w:rsidRPr="00AA7FEA">
        <w:rPr>
          <w:rFonts w:ascii="Ebrima" w:eastAsia="Calibri" w:hAnsi="Ebrima" w:cs="Arial"/>
          <w:color w:val="000000"/>
          <w:sz w:val="20"/>
          <w:szCs w:val="20"/>
        </w:rPr>
        <w:t xml:space="preserve"> </w:t>
      </w:r>
      <w:r w:rsidRPr="00AA7FEA">
        <w:rPr>
          <w:rFonts w:ascii="Ebrima" w:eastAsia="Calibri" w:hAnsi="Ebrima" w:cs="Arial"/>
          <w:i/>
          <w:iCs/>
          <w:color w:val="000000"/>
          <w:sz w:val="20"/>
          <w:szCs w:val="20"/>
        </w:rPr>
        <w:t>(dénomination de la collectivité territoriale ou de l’établissement)</w:t>
      </w:r>
      <w:r w:rsidRPr="00AA7FEA">
        <w:rPr>
          <w:rFonts w:ascii="Ebrima" w:eastAsia="Calibri" w:hAnsi="Ebrima" w:cs="Arial"/>
          <w:color w:val="000000"/>
          <w:sz w:val="20"/>
          <w:szCs w:val="20"/>
        </w:rPr>
        <w:t xml:space="preserve"> doit transmettre au Centre de Gestion, pour chaque dossier, les pièces nécessaires à l’étude du dossier. </w:t>
      </w:r>
    </w:p>
    <w:p w14:paraId="097A80B4" w14:textId="77777777" w:rsidR="00447697" w:rsidRPr="00AA7FEA" w:rsidRDefault="00447697" w:rsidP="00AA7FEA">
      <w:pPr>
        <w:spacing w:after="0" w:line="240" w:lineRule="auto"/>
        <w:jc w:val="both"/>
        <w:rPr>
          <w:rFonts w:ascii="Ebrima" w:hAnsi="Ebrima" w:cs="Tahoma"/>
          <w:sz w:val="20"/>
          <w:szCs w:val="20"/>
        </w:rPr>
      </w:pPr>
    </w:p>
    <w:p w14:paraId="3BA82C7E" w14:textId="77777777" w:rsidR="00447697" w:rsidRPr="00AA7FEA" w:rsidRDefault="00447697" w:rsidP="00AA7FEA">
      <w:pPr>
        <w:autoSpaceDE w:val="0"/>
        <w:autoSpaceDN w:val="0"/>
        <w:adjustRightInd w:val="0"/>
        <w:spacing w:after="0" w:line="240" w:lineRule="auto"/>
        <w:jc w:val="both"/>
        <w:rPr>
          <w:rFonts w:ascii="Ebrima" w:eastAsia="Calibri" w:hAnsi="Ebrima" w:cs="SegoeUI"/>
          <w:sz w:val="20"/>
          <w:szCs w:val="20"/>
        </w:rPr>
      </w:pPr>
      <w:r w:rsidRPr="00AA7FEA">
        <w:rPr>
          <w:rFonts w:ascii="Ebrima" w:hAnsi="Ebrima" w:cs="Tahoma"/>
          <w:i/>
          <w:iCs/>
          <w:sz w:val="20"/>
          <w:szCs w:val="20"/>
        </w:rPr>
        <w:t>La collectivité ou l’établissement</w:t>
      </w:r>
      <w:r w:rsidRPr="00AA7FEA">
        <w:rPr>
          <w:rFonts w:ascii="Ebrima" w:hAnsi="Ebrima" w:cs="Tahoma"/>
          <w:sz w:val="20"/>
          <w:szCs w:val="20"/>
        </w:rPr>
        <w:t xml:space="preserve"> fournira au CDG sous sa seule responsabilité, toutes les pièces et renseignements nécessaires à la constitution </w:t>
      </w:r>
      <w:r w:rsidRPr="00AA7FEA">
        <w:rPr>
          <w:rFonts w:ascii="Ebrima" w:eastAsia="Calibri" w:hAnsi="Ebrima" w:cs="SegoeUI"/>
          <w:sz w:val="20"/>
          <w:szCs w:val="20"/>
        </w:rPr>
        <w:t xml:space="preserve">et au bon suivi mensuel </w:t>
      </w:r>
      <w:r w:rsidRPr="00AA7FEA">
        <w:rPr>
          <w:rFonts w:ascii="Ebrima" w:hAnsi="Ebrima" w:cs="Tahoma"/>
          <w:sz w:val="20"/>
          <w:szCs w:val="20"/>
        </w:rPr>
        <w:t xml:space="preserve">des dossiers. </w:t>
      </w:r>
      <w:r w:rsidRPr="00AA7FEA">
        <w:rPr>
          <w:rFonts w:ascii="Ebrima" w:eastAsia="Calibri" w:hAnsi="Ebrima" w:cs="SegoeUI"/>
          <w:sz w:val="20"/>
          <w:szCs w:val="20"/>
        </w:rPr>
        <w:t xml:space="preserve">Le Centre de gestion devra être tenu informé dans les meilleurs délais de toute modification de la situation du demandeur d’emploi. </w:t>
      </w:r>
      <w:r w:rsidRPr="00AA7FEA">
        <w:rPr>
          <w:rFonts w:ascii="Ebrima" w:hAnsi="Ebrima" w:cs="Tahoma"/>
          <w:sz w:val="20"/>
          <w:szCs w:val="20"/>
        </w:rPr>
        <w:t xml:space="preserve">Les informations et documents seront déposés sur une plateforme d’échange dédiée du Centre de gestion accessible par identifiant et mot de passe individualisé. </w:t>
      </w:r>
    </w:p>
    <w:p w14:paraId="3DBFB2F8" w14:textId="77777777" w:rsidR="00447697" w:rsidRPr="00AA7FEA" w:rsidRDefault="00447697" w:rsidP="00AA7FEA">
      <w:pPr>
        <w:spacing w:after="0" w:line="240" w:lineRule="auto"/>
        <w:jc w:val="both"/>
        <w:rPr>
          <w:rFonts w:ascii="Ebrima" w:hAnsi="Ebrima" w:cs="Tahoma"/>
          <w:sz w:val="20"/>
          <w:szCs w:val="20"/>
        </w:rPr>
      </w:pPr>
    </w:p>
    <w:p w14:paraId="7E419BB9" w14:textId="77777777"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 xml:space="preserve">Le centre de gestion s'engage, sur la base des informations et renseignements réclamés par ses soins à </w:t>
      </w:r>
      <w:r w:rsidRPr="00AA7FEA">
        <w:rPr>
          <w:rFonts w:ascii="Ebrima" w:hAnsi="Ebrima" w:cs="Arial"/>
          <w:i/>
          <w:iCs/>
          <w:sz w:val="20"/>
          <w:szCs w:val="20"/>
        </w:rPr>
        <w:t>la collectivité ou l’établissement</w:t>
      </w:r>
      <w:r w:rsidRPr="00AA7FEA">
        <w:rPr>
          <w:rFonts w:ascii="Ebrima" w:hAnsi="Ebrima" w:cs="Arial"/>
          <w:sz w:val="20"/>
          <w:szCs w:val="20"/>
        </w:rPr>
        <w:t>, à vérifier le droit à allocations des anciens agents, visés à l'article 2, puis à calculer pour son compte le montant des allocations d'aide au retour à l'emploi à leur servir.</w:t>
      </w:r>
    </w:p>
    <w:p w14:paraId="35FFFAEC" w14:textId="77777777" w:rsidR="00447697" w:rsidRPr="00AA7FEA" w:rsidRDefault="00447697" w:rsidP="00AA7FEA">
      <w:pPr>
        <w:spacing w:after="0" w:line="240" w:lineRule="auto"/>
        <w:jc w:val="both"/>
        <w:rPr>
          <w:rFonts w:ascii="Ebrima" w:hAnsi="Ebrima" w:cs="Arial"/>
          <w:sz w:val="20"/>
          <w:szCs w:val="20"/>
        </w:rPr>
      </w:pPr>
    </w:p>
    <w:p w14:paraId="384A0D2C" w14:textId="6F364D7D"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 xml:space="preserve">Le décompte du montant est communiqué à </w:t>
      </w:r>
      <w:r w:rsidRPr="00AA7FEA">
        <w:rPr>
          <w:rFonts w:ascii="Ebrima" w:hAnsi="Ebrima" w:cs="Arial"/>
          <w:i/>
          <w:iCs/>
          <w:sz w:val="20"/>
          <w:szCs w:val="20"/>
        </w:rPr>
        <w:t>la collectivité ou l’établissement</w:t>
      </w:r>
      <w:r w:rsidRPr="00AA7FEA">
        <w:rPr>
          <w:rFonts w:ascii="Ebrima" w:hAnsi="Ebrima" w:cs="Arial"/>
          <w:sz w:val="20"/>
          <w:szCs w:val="20"/>
        </w:rPr>
        <w:t xml:space="preserve"> dans </w:t>
      </w:r>
      <w:proofErr w:type="gramStart"/>
      <w:r w:rsidRPr="00AA7FEA">
        <w:rPr>
          <w:rFonts w:ascii="Ebrima" w:hAnsi="Ebrima" w:cs="Arial"/>
          <w:sz w:val="20"/>
          <w:szCs w:val="20"/>
        </w:rPr>
        <w:t>le délai de 15 jours</w:t>
      </w:r>
      <w:r w:rsidR="00D355D5">
        <w:rPr>
          <w:rFonts w:ascii="Ebrima" w:hAnsi="Ebrima" w:cs="Arial"/>
          <w:sz w:val="20"/>
          <w:szCs w:val="20"/>
        </w:rPr>
        <w:t xml:space="preserve"> </w:t>
      </w:r>
      <w:r w:rsidRPr="00AA7FEA">
        <w:rPr>
          <w:rFonts w:ascii="Ebrima" w:hAnsi="Ebrima" w:cs="Arial"/>
          <w:sz w:val="20"/>
          <w:szCs w:val="20"/>
        </w:rPr>
        <w:t>ouvrables</w:t>
      </w:r>
      <w:proofErr w:type="gramEnd"/>
      <w:r w:rsidRPr="00AA7FEA">
        <w:rPr>
          <w:rFonts w:ascii="Ebrima" w:hAnsi="Ebrima" w:cs="Arial"/>
          <w:sz w:val="20"/>
          <w:szCs w:val="20"/>
        </w:rPr>
        <w:t xml:space="preserve"> à compter de la transmission par cette dernière des informations et renseignements complets.</w:t>
      </w:r>
    </w:p>
    <w:p w14:paraId="0BE817DF" w14:textId="77777777" w:rsidR="00447697" w:rsidRPr="00AA7FEA" w:rsidRDefault="00447697" w:rsidP="00AA7FEA">
      <w:pPr>
        <w:spacing w:after="0" w:line="240" w:lineRule="auto"/>
        <w:jc w:val="both"/>
        <w:rPr>
          <w:rFonts w:ascii="Ebrima" w:hAnsi="Ebrima" w:cs="Arial"/>
          <w:sz w:val="20"/>
          <w:szCs w:val="20"/>
        </w:rPr>
      </w:pPr>
    </w:p>
    <w:p w14:paraId="61E8730B" w14:textId="77777777"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Le versement des allocations reste à la charge de la collectivité.</w:t>
      </w:r>
    </w:p>
    <w:p w14:paraId="2D924D35" w14:textId="77777777" w:rsidR="00447697" w:rsidRPr="00AA7FEA" w:rsidRDefault="00447697" w:rsidP="00AA7FEA">
      <w:pPr>
        <w:spacing w:after="0" w:line="240" w:lineRule="auto"/>
        <w:jc w:val="both"/>
        <w:rPr>
          <w:rFonts w:ascii="Ebrima" w:hAnsi="Ebrima" w:cs="Tahoma"/>
          <w:sz w:val="20"/>
          <w:szCs w:val="20"/>
        </w:rPr>
      </w:pPr>
    </w:p>
    <w:p w14:paraId="60A8A66B" w14:textId="77777777" w:rsidR="00447697" w:rsidRPr="00AA7FEA" w:rsidRDefault="00447697" w:rsidP="00AA7FEA">
      <w:pPr>
        <w:spacing w:after="0" w:line="240" w:lineRule="auto"/>
        <w:jc w:val="both"/>
        <w:rPr>
          <w:rFonts w:ascii="Ebrima" w:hAnsi="Ebrima" w:cs="Tahoma"/>
          <w:sz w:val="20"/>
          <w:szCs w:val="20"/>
        </w:rPr>
      </w:pPr>
      <w:r w:rsidRPr="00AA7FEA">
        <w:rPr>
          <w:rFonts w:ascii="Ebrima" w:hAnsi="Ebrima" w:cs="Tahoma"/>
          <w:sz w:val="20"/>
          <w:szCs w:val="20"/>
        </w:rPr>
        <w:t>Le Centre de gestion accomplira ces prestations sur la base des renseignements et pièces fournies. Sa responsabilité ne saurait être engagée si le dossier est incomplet ou comporte des renseignements erronés.</w:t>
      </w:r>
    </w:p>
    <w:p w14:paraId="4105519B" w14:textId="77777777" w:rsidR="00447697" w:rsidRPr="00AA7FEA" w:rsidRDefault="00447697" w:rsidP="00AA7FEA">
      <w:pPr>
        <w:pStyle w:val="SOUS-TITRE2"/>
        <w:spacing w:after="0" w:line="240" w:lineRule="auto"/>
        <w:jc w:val="both"/>
        <w:rPr>
          <w:rFonts w:ascii="Ebrima" w:hAnsi="Ebrima" w:cs="Arial"/>
          <w:b/>
          <w:sz w:val="20"/>
        </w:rPr>
      </w:pPr>
    </w:p>
    <w:p w14:paraId="04186F05" w14:textId="5287B58F" w:rsidR="00447697" w:rsidRPr="00AA7FEA" w:rsidRDefault="00447697" w:rsidP="00AA7FEA">
      <w:pPr>
        <w:pStyle w:val="SOUS-TITRE2"/>
        <w:spacing w:after="0" w:line="240" w:lineRule="auto"/>
        <w:jc w:val="both"/>
        <w:rPr>
          <w:rFonts w:ascii="Ebrima" w:hAnsi="Ebrima"/>
          <w:sz w:val="20"/>
        </w:rPr>
      </w:pPr>
      <w:r w:rsidRPr="00AA7FEA">
        <w:rPr>
          <w:rFonts w:ascii="Ebrima" w:eastAsia="Times New Roman" w:hAnsi="Ebrima" w:cs="Tahoma"/>
          <w:caps w:val="0"/>
          <w:color w:val="auto"/>
          <w:sz w:val="20"/>
          <w:lang w:eastAsia="fr-FR"/>
        </w:rPr>
        <w:t xml:space="preserve">Le Centre de gestion s’engage également à assurer l’accueil et l’information des allocataires </w:t>
      </w:r>
      <w:r w:rsidRPr="00AA7FEA">
        <w:rPr>
          <w:rFonts w:ascii="Ebrima" w:hAnsi="Ebrima"/>
          <w:caps w:val="0"/>
          <w:color w:val="auto"/>
          <w:sz w:val="20"/>
        </w:rPr>
        <w:t xml:space="preserve">des collectivités et établissements qui </w:t>
      </w:r>
      <w:r w:rsidR="005C1038">
        <w:rPr>
          <w:rFonts w:ascii="Ebrima" w:hAnsi="Ebrima"/>
          <w:caps w:val="0"/>
          <w:color w:val="auto"/>
          <w:sz w:val="20"/>
        </w:rPr>
        <w:t>peuvent bénéficier de</w:t>
      </w:r>
      <w:r w:rsidRPr="00AA7FEA">
        <w:rPr>
          <w:rFonts w:ascii="Ebrima" w:hAnsi="Ebrima"/>
          <w:caps w:val="0"/>
          <w:color w:val="auto"/>
          <w:sz w:val="20"/>
        </w:rPr>
        <w:t xml:space="preserve"> la prestation « Suivi mensuel » au CDG 45</w:t>
      </w:r>
      <w:r w:rsidRPr="00AA7FEA">
        <w:rPr>
          <w:rFonts w:ascii="Ebrima" w:hAnsi="Ebrima"/>
          <w:color w:val="auto"/>
          <w:sz w:val="20"/>
        </w:rPr>
        <w:t>.</w:t>
      </w:r>
    </w:p>
    <w:p w14:paraId="3867BFC6" w14:textId="77777777" w:rsidR="00447697" w:rsidRPr="00AA7FEA" w:rsidRDefault="00447697" w:rsidP="00AA7FEA">
      <w:pPr>
        <w:spacing w:after="0" w:line="240" w:lineRule="auto"/>
        <w:jc w:val="both"/>
        <w:rPr>
          <w:rFonts w:ascii="Ebrima" w:hAnsi="Ebrima"/>
          <w:sz w:val="20"/>
          <w:szCs w:val="20"/>
        </w:rPr>
      </w:pPr>
    </w:p>
    <w:p w14:paraId="7F34E82A" w14:textId="77777777" w:rsidR="00447697" w:rsidRPr="00AA7FEA" w:rsidRDefault="00447697" w:rsidP="00AA7FEA">
      <w:pPr>
        <w:pStyle w:val="SOUS-TITRE2"/>
        <w:spacing w:after="0" w:line="240" w:lineRule="auto"/>
        <w:jc w:val="both"/>
        <w:rPr>
          <w:rFonts w:ascii="Ebrima" w:eastAsia="Times New Roman" w:hAnsi="Ebrima" w:cs="Tahoma"/>
          <w:caps w:val="0"/>
          <w:color w:val="auto"/>
          <w:sz w:val="20"/>
          <w:lang w:eastAsia="fr-FR"/>
        </w:rPr>
      </w:pPr>
      <w:r w:rsidRPr="00AA7FEA">
        <w:rPr>
          <w:rFonts w:ascii="Ebrima" w:eastAsia="Times New Roman" w:hAnsi="Ebrima" w:cs="Tahoma"/>
          <w:caps w:val="0"/>
          <w:color w:val="auto"/>
          <w:sz w:val="20"/>
          <w:lang w:eastAsia="fr-FR"/>
        </w:rPr>
        <w:t xml:space="preserve">Pour les autres collectivités et établissements qui conservent le suivi mensuel, l’allocataire doit, préalablement à toute demande auprès du CDG 45, solliciter sa collectivité ou son établissement. </w:t>
      </w:r>
    </w:p>
    <w:p w14:paraId="2BBBA046" w14:textId="77777777" w:rsidR="00447697" w:rsidRPr="00AA7FEA" w:rsidRDefault="00447697" w:rsidP="00AA7FEA">
      <w:pPr>
        <w:pStyle w:val="SOUS-TITRE2"/>
        <w:spacing w:after="0" w:line="240" w:lineRule="auto"/>
        <w:jc w:val="both"/>
        <w:rPr>
          <w:rFonts w:ascii="Ebrima" w:eastAsia="Times New Roman" w:hAnsi="Ebrima" w:cs="Tahoma"/>
          <w:caps w:val="0"/>
          <w:color w:val="auto"/>
          <w:sz w:val="20"/>
          <w:lang w:eastAsia="fr-FR"/>
        </w:rPr>
      </w:pPr>
    </w:p>
    <w:p w14:paraId="58007193"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r w:rsidRPr="00AA7FEA">
        <w:rPr>
          <w:rFonts w:ascii="Ebrima" w:eastAsia="Calibri" w:hAnsi="Ebrima" w:cs="Arial"/>
          <w:b/>
          <w:bCs/>
          <w:color w:val="000000"/>
          <w:sz w:val="20"/>
          <w:szCs w:val="20"/>
        </w:rPr>
        <w:t>Article 6 : Conditions financières</w:t>
      </w:r>
    </w:p>
    <w:p w14:paraId="2411ED92" w14:textId="77777777" w:rsidR="00447697" w:rsidRPr="00AA7FEA" w:rsidRDefault="00447697" w:rsidP="00AA7FEA">
      <w:pPr>
        <w:pStyle w:val="SOUS-TITRE2"/>
        <w:spacing w:after="0" w:line="240" w:lineRule="auto"/>
        <w:jc w:val="both"/>
        <w:rPr>
          <w:rFonts w:ascii="Ebrima" w:hAnsi="Ebrima" w:cs="Arial"/>
          <w:b/>
          <w:sz w:val="20"/>
        </w:rPr>
      </w:pPr>
    </w:p>
    <w:p w14:paraId="5ED3B35C" w14:textId="3F72809B" w:rsidR="00447697" w:rsidRPr="00AA7FEA" w:rsidRDefault="00447697" w:rsidP="00AA7FEA">
      <w:pPr>
        <w:spacing w:after="0" w:line="240" w:lineRule="auto"/>
        <w:jc w:val="both"/>
        <w:rPr>
          <w:rFonts w:ascii="Ebrima" w:hAnsi="Ebrima" w:cs="Tahoma"/>
          <w:sz w:val="20"/>
          <w:szCs w:val="20"/>
        </w:rPr>
      </w:pPr>
      <w:r w:rsidRPr="00AA7FEA">
        <w:rPr>
          <w:rFonts w:ascii="Ebrima" w:hAnsi="Ebrima" w:cs="Tahoma"/>
          <w:sz w:val="20"/>
          <w:szCs w:val="20"/>
        </w:rPr>
        <w:t xml:space="preserve">Le Conseil d’administration fixe annuellement pour chacune des </w:t>
      </w:r>
      <w:r w:rsidRPr="00AA7FEA">
        <w:rPr>
          <w:rFonts w:ascii="Ebrima" w:hAnsi="Ebrima" w:cs="Arial"/>
          <w:sz w:val="20"/>
          <w:szCs w:val="20"/>
        </w:rPr>
        <w:t>prestations détaillées à l'article 4</w:t>
      </w:r>
      <w:r w:rsidRPr="00AA7FEA">
        <w:rPr>
          <w:rFonts w:ascii="Ebrima" w:hAnsi="Ebrima" w:cs="Tahoma"/>
          <w:sz w:val="20"/>
          <w:szCs w:val="20"/>
        </w:rPr>
        <w:t xml:space="preserve">, les montants de la prestation réalisée par le CDG. Ces montants sont révisables annuellement </w:t>
      </w:r>
      <w:r w:rsidRPr="00AA7FEA">
        <w:rPr>
          <w:rFonts w:ascii="Ebrima" w:hAnsi="Ebrima" w:cs="Arial"/>
          <w:sz w:val="20"/>
          <w:szCs w:val="20"/>
        </w:rPr>
        <w:t xml:space="preserve">par délibération du Conseil d’administration (en général en </w:t>
      </w:r>
      <w:r w:rsidR="005C1038">
        <w:rPr>
          <w:rFonts w:ascii="Ebrima" w:hAnsi="Ebrima" w:cs="Arial"/>
          <w:sz w:val="20"/>
          <w:szCs w:val="20"/>
        </w:rPr>
        <w:t>novembre</w:t>
      </w:r>
      <w:r w:rsidRPr="00AA7FEA">
        <w:rPr>
          <w:rFonts w:ascii="Ebrima" w:hAnsi="Ebrima" w:cs="Arial"/>
          <w:sz w:val="20"/>
          <w:szCs w:val="20"/>
        </w:rPr>
        <w:t xml:space="preserve"> de l’année N pour une application au 1</w:t>
      </w:r>
      <w:r w:rsidRPr="00AA7FEA">
        <w:rPr>
          <w:rFonts w:ascii="Ebrima" w:hAnsi="Ebrima" w:cs="Arial"/>
          <w:sz w:val="20"/>
          <w:szCs w:val="20"/>
          <w:vertAlign w:val="superscript"/>
        </w:rPr>
        <w:t>er</w:t>
      </w:r>
      <w:r w:rsidRPr="00AA7FEA">
        <w:rPr>
          <w:rFonts w:ascii="Ebrima" w:hAnsi="Ebrima" w:cs="Arial"/>
          <w:sz w:val="20"/>
          <w:szCs w:val="20"/>
        </w:rPr>
        <w:t xml:space="preserve"> janvier de l’année N+1).</w:t>
      </w:r>
    </w:p>
    <w:p w14:paraId="7A94A889" w14:textId="77777777" w:rsidR="00447697" w:rsidRPr="00AA7FEA" w:rsidRDefault="00447697" w:rsidP="00AA7FEA">
      <w:pPr>
        <w:spacing w:after="0" w:line="240" w:lineRule="auto"/>
        <w:ind w:left="284" w:right="-24"/>
        <w:jc w:val="both"/>
        <w:rPr>
          <w:rFonts w:ascii="Ebrima" w:hAnsi="Ebrima" w:cs="Arial"/>
          <w:sz w:val="20"/>
          <w:szCs w:val="20"/>
        </w:rPr>
      </w:pPr>
    </w:p>
    <w:p w14:paraId="341280FD" w14:textId="04E69B29"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Ils sont consultables sur le site internet du Centre de Gestion (</w:t>
      </w:r>
      <w:hyperlink r:id="rId9" w:history="1">
        <w:r w:rsidR="00D355D5" w:rsidRPr="00D355D5">
          <w:rPr>
            <w:rStyle w:val="Lienhypertexte"/>
            <w:rFonts w:ascii="Ebrima" w:hAnsi="Ebrima" w:cs="Arial"/>
            <w:sz w:val="20"/>
            <w:szCs w:val="20"/>
          </w:rPr>
          <w:t>https://www.cdg45.fr/connaitre-le-cdg-45/lorganisation-du-cdg-45/les-services/</w:t>
        </w:r>
      </w:hyperlink>
      <w:r w:rsidRPr="00AA7FEA">
        <w:rPr>
          <w:rFonts w:ascii="Ebrima" w:hAnsi="Ebrima" w:cs="Arial"/>
          <w:sz w:val="20"/>
          <w:szCs w:val="20"/>
        </w:rPr>
        <w:t>). Le centre de gestion informera la collectivité ou l’établissement de toute révision des tarifs.</w:t>
      </w:r>
    </w:p>
    <w:p w14:paraId="44EB2F12" w14:textId="77777777" w:rsidR="00447697" w:rsidRPr="00AA7FEA" w:rsidRDefault="00447697" w:rsidP="00AA7FEA">
      <w:pPr>
        <w:spacing w:after="0" w:line="240" w:lineRule="auto"/>
        <w:jc w:val="both"/>
        <w:rPr>
          <w:rFonts w:ascii="Ebrima" w:hAnsi="Ebrima" w:cs="Arial"/>
          <w:sz w:val="20"/>
          <w:szCs w:val="20"/>
        </w:rPr>
      </w:pPr>
    </w:p>
    <w:p w14:paraId="0D79921F" w14:textId="77777777" w:rsidR="00447697" w:rsidRPr="00AA7FEA" w:rsidRDefault="00447697" w:rsidP="00AA7FEA">
      <w:pPr>
        <w:spacing w:after="0" w:line="240" w:lineRule="auto"/>
        <w:ind w:right="-24"/>
        <w:jc w:val="both"/>
        <w:rPr>
          <w:rFonts w:ascii="Ebrima" w:hAnsi="Ebrima" w:cs="Arial"/>
          <w:sz w:val="20"/>
          <w:szCs w:val="20"/>
          <w:u w:val="single"/>
        </w:rPr>
      </w:pPr>
      <w:r w:rsidRPr="00AA7FEA">
        <w:rPr>
          <w:rFonts w:ascii="Ebrima" w:hAnsi="Ebrima" w:cs="Arial"/>
          <w:sz w:val="20"/>
          <w:szCs w:val="20"/>
        </w:rPr>
        <w:t>Il est convenu que la publication sur le site internet du CDG 45 et la notification des tarifs dispensent de l’établissement d’avenant à la présente convention.</w:t>
      </w:r>
    </w:p>
    <w:p w14:paraId="0BE754CE" w14:textId="1DDB1BAF" w:rsidR="00447697" w:rsidRDefault="00447697" w:rsidP="00AA7FEA">
      <w:pPr>
        <w:spacing w:after="0" w:line="240" w:lineRule="auto"/>
        <w:jc w:val="both"/>
        <w:rPr>
          <w:rFonts w:ascii="Ebrima" w:hAnsi="Ebrima" w:cs="Arial"/>
          <w:sz w:val="20"/>
          <w:szCs w:val="20"/>
        </w:rPr>
      </w:pPr>
    </w:p>
    <w:p w14:paraId="79C1CD5B" w14:textId="1AF01286" w:rsidR="00D355D5" w:rsidRDefault="00D355D5" w:rsidP="00AA7FEA">
      <w:pPr>
        <w:spacing w:after="0" w:line="240" w:lineRule="auto"/>
        <w:jc w:val="both"/>
        <w:rPr>
          <w:rFonts w:ascii="Ebrima" w:hAnsi="Ebrima" w:cs="Arial"/>
          <w:sz w:val="20"/>
          <w:szCs w:val="20"/>
        </w:rPr>
      </w:pPr>
    </w:p>
    <w:p w14:paraId="070358E7" w14:textId="26764E91" w:rsidR="00D355D5" w:rsidRDefault="00D355D5" w:rsidP="00AA7FEA">
      <w:pPr>
        <w:spacing w:after="0" w:line="240" w:lineRule="auto"/>
        <w:jc w:val="both"/>
        <w:rPr>
          <w:rFonts w:ascii="Ebrima" w:hAnsi="Ebrima" w:cs="Arial"/>
          <w:sz w:val="20"/>
          <w:szCs w:val="20"/>
        </w:rPr>
      </w:pPr>
    </w:p>
    <w:p w14:paraId="44AD1663" w14:textId="64ACA9F7" w:rsidR="00447697" w:rsidRDefault="00447697" w:rsidP="00AA7FEA">
      <w:pPr>
        <w:spacing w:after="0" w:line="240" w:lineRule="auto"/>
        <w:jc w:val="both"/>
        <w:rPr>
          <w:rFonts w:ascii="Ebrima" w:hAnsi="Ebrima" w:cs="Arial"/>
          <w:sz w:val="20"/>
          <w:szCs w:val="20"/>
        </w:rPr>
      </w:pPr>
      <w:r w:rsidRPr="00AA7FEA">
        <w:rPr>
          <w:rFonts w:ascii="Ebrima" w:hAnsi="Ebrima" w:cs="Arial"/>
          <w:sz w:val="20"/>
          <w:szCs w:val="20"/>
        </w:rPr>
        <w:lastRenderedPageBreak/>
        <w:t>A la date de signature de la présente convention, la tarification s'établit comme suit :</w:t>
      </w:r>
    </w:p>
    <w:p w14:paraId="4F014D82" w14:textId="000759D5" w:rsidR="00A26644" w:rsidRDefault="00A26644" w:rsidP="00AA7FEA">
      <w:pPr>
        <w:spacing w:after="0" w:line="240" w:lineRule="auto"/>
        <w:jc w:val="both"/>
        <w:rPr>
          <w:rFonts w:ascii="Ebrima" w:hAnsi="Ebrima" w:cs="Arial"/>
          <w:sz w:val="20"/>
          <w:szCs w:val="20"/>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268"/>
      </w:tblGrid>
      <w:tr w:rsidR="00A26644" w:rsidRPr="006C2BAB" w14:paraId="2DA55E7C" w14:textId="77777777" w:rsidTr="006C2BAB">
        <w:trPr>
          <w:trHeight w:val="510"/>
        </w:trPr>
        <w:tc>
          <w:tcPr>
            <w:tcW w:w="7117" w:type="dxa"/>
            <w:tcBorders>
              <w:bottom w:val="single" w:sz="4" w:space="0" w:color="auto"/>
            </w:tcBorders>
            <w:vAlign w:val="center"/>
          </w:tcPr>
          <w:p w14:paraId="3A2AEB60" w14:textId="77777777" w:rsidR="00A26644" w:rsidRPr="002042F6" w:rsidRDefault="00A26644" w:rsidP="002042F6">
            <w:pPr>
              <w:spacing w:after="0" w:line="240" w:lineRule="auto"/>
              <w:jc w:val="center"/>
              <w:rPr>
                <w:rFonts w:ascii="Ebrima" w:hAnsi="Ebrima" w:cs="Arial"/>
                <w:b/>
                <w:bCs/>
                <w:smallCaps/>
              </w:rPr>
            </w:pPr>
            <w:r w:rsidRPr="002042F6">
              <w:rPr>
                <w:rFonts w:ascii="Ebrima" w:hAnsi="Ebrima" w:cs="Arial"/>
                <w:b/>
                <w:bCs/>
                <w:smallCaps/>
              </w:rPr>
              <w:t>Prestations</w:t>
            </w:r>
          </w:p>
        </w:tc>
        <w:tc>
          <w:tcPr>
            <w:tcW w:w="2268" w:type="dxa"/>
            <w:tcBorders>
              <w:bottom w:val="single" w:sz="4" w:space="0" w:color="auto"/>
            </w:tcBorders>
            <w:vAlign w:val="center"/>
          </w:tcPr>
          <w:p w14:paraId="1B9491AD" w14:textId="77777777" w:rsidR="00A26644" w:rsidRPr="002042F6" w:rsidRDefault="00A26644" w:rsidP="006C2BAB">
            <w:pPr>
              <w:spacing w:after="0" w:line="240" w:lineRule="auto"/>
              <w:jc w:val="center"/>
              <w:rPr>
                <w:rFonts w:ascii="Ebrima" w:hAnsi="Ebrima" w:cs="Arial"/>
                <w:b/>
                <w:bCs/>
                <w:smallCaps/>
              </w:rPr>
            </w:pPr>
            <w:r w:rsidRPr="002042F6">
              <w:rPr>
                <w:rFonts w:ascii="Ebrima" w:hAnsi="Ebrima" w:cs="Arial"/>
                <w:b/>
                <w:bCs/>
                <w:smallCaps/>
              </w:rPr>
              <w:t>Tarif par prestation</w:t>
            </w:r>
          </w:p>
        </w:tc>
      </w:tr>
      <w:tr w:rsidR="00A26644" w:rsidRPr="006C2BAB" w14:paraId="717D54A7" w14:textId="77777777" w:rsidTr="009F2A04">
        <w:trPr>
          <w:trHeight w:val="510"/>
        </w:trPr>
        <w:tc>
          <w:tcPr>
            <w:tcW w:w="7117" w:type="dxa"/>
            <w:shd w:val="pct10" w:color="auto" w:fill="auto"/>
            <w:vAlign w:val="center"/>
          </w:tcPr>
          <w:p w14:paraId="3C267D36" w14:textId="00668295" w:rsidR="00A26644" w:rsidRPr="006C2BAB" w:rsidRDefault="00A26644" w:rsidP="006C2BAB">
            <w:pPr>
              <w:spacing w:after="0" w:line="240" w:lineRule="auto"/>
              <w:jc w:val="center"/>
              <w:rPr>
                <w:rFonts w:ascii="Ebrima" w:hAnsi="Ebrima" w:cs="Arial"/>
                <w:b/>
                <w:bCs/>
                <w:sz w:val="20"/>
                <w:szCs w:val="20"/>
              </w:rPr>
            </w:pPr>
            <w:r w:rsidRPr="006C2BAB">
              <w:rPr>
                <w:rFonts w:ascii="Ebrima" w:hAnsi="Ebrima" w:cs="Arial"/>
                <w:b/>
                <w:bCs/>
                <w:sz w:val="20"/>
                <w:szCs w:val="20"/>
              </w:rPr>
              <w:t>Étude d’un nouveau dossier </w:t>
            </w:r>
          </w:p>
        </w:tc>
        <w:tc>
          <w:tcPr>
            <w:tcW w:w="2268" w:type="dxa"/>
            <w:shd w:val="pct10" w:color="auto" w:fill="auto"/>
            <w:vAlign w:val="center"/>
          </w:tcPr>
          <w:p w14:paraId="2B9E4301" w14:textId="77777777" w:rsidR="00A26644" w:rsidRPr="006C2BAB" w:rsidRDefault="00A26644" w:rsidP="006C2BAB">
            <w:pPr>
              <w:spacing w:after="0" w:line="240" w:lineRule="auto"/>
              <w:jc w:val="center"/>
              <w:rPr>
                <w:rFonts w:ascii="Ebrima" w:hAnsi="Ebrima" w:cs="Arial"/>
                <w:b/>
                <w:bCs/>
                <w:sz w:val="20"/>
                <w:szCs w:val="20"/>
                <w:highlight w:val="lightGray"/>
              </w:rPr>
            </w:pPr>
          </w:p>
        </w:tc>
      </w:tr>
      <w:tr w:rsidR="00A26644" w:rsidRPr="006C2BAB" w14:paraId="44796738" w14:textId="77777777" w:rsidTr="009F2A04">
        <w:trPr>
          <w:trHeight w:val="510"/>
        </w:trPr>
        <w:tc>
          <w:tcPr>
            <w:tcW w:w="7117" w:type="dxa"/>
            <w:vAlign w:val="center"/>
          </w:tcPr>
          <w:p w14:paraId="5979E8CC" w14:textId="04FE73C0" w:rsidR="00A26644" w:rsidRPr="006C2BAB" w:rsidRDefault="00A26644" w:rsidP="002042F6">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Etude du droit initial à indemnisation chômage</w:t>
            </w:r>
            <w:r w:rsidR="006C2BAB">
              <w:rPr>
                <w:rFonts w:ascii="Ebrima" w:hAnsi="Ebrima" w:cs="Arial"/>
                <w:sz w:val="20"/>
                <w:szCs w:val="20"/>
              </w:rPr>
              <w:t xml:space="preserve"> et/ou de l’a</w:t>
            </w:r>
            <w:r w:rsidRPr="006C2BAB">
              <w:rPr>
                <w:rFonts w:ascii="Ebrima" w:hAnsi="Ebrima" w:cs="Arial"/>
                <w:sz w:val="20"/>
                <w:szCs w:val="20"/>
              </w:rPr>
              <w:t>ide à la reprise ou la création d’entreprise</w:t>
            </w:r>
          </w:p>
        </w:tc>
        <w:tc>
          <w:tcPr>
            <w:tcW w:w="2268" w:type="dxa"/>
            <w:vAlign w:val="center"/>
          </w:tcPr>
          <w:p w14:paraId="34E4B17A"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100 €</w:t>
            </w:r>
          </w:p>
        </w:tc>
      </w:tr>
      <w:tr w:rsidR="00A26644" w:rsidRPr="006C2BAB" w14:paraId="389639E9" w14:textId="77777777" w:rsidTr="009F2A04">
        <w:trPr>
          <w:trHeight w:val="510"/>
        </w:trPr>
        <w:tc>
          <w:tcPr>
            <w:tcW w:w="7117" w:type="dxa"/>
            <w:tcBorders>
              <w:bottom w:val="single" w:sz="4" w:space="0" w:color="auto"/>
            </w:tcBorders>
            <w:vAlign w:val="center"/>
          </w:tcPr>
          <w:p w14:paraId="00799747" w14:textId="77777777" w:rsidR="00A26644" w:rsidRPr="006C2BAB" w:rsidRDefault="00A26644" w:rsidP="006C2BAB">
            <w:pPr>
              <w:pStyle w:val="Paragraphedeliste"/>
              <w:numPr>
                <w:ilvl w:val="0"/>
                <w:numId w:val="40"/>
              </w:numPr>
              <w:spacing w:after="0" w:line="240" w:lineRule="auto"/>
              <w:rPr>
                <w:rFonts w:ascii="Ebrima" w:hAnsi="Ebrima" w:cs="Arial"/>
                <w:sz w:val="20"/>
                <w:szCs w:val="20"/>
              </w:rPr>
            </w:pPr>
            <w:r w:rsidRPr="006C2BAB">
              <w:rPr>
                <w:rFonts w:ascii="Ebrima" w:hAnsi="Ebrima" w:cs="Arial"/>
                <w:sz w:val="20"/>
                <w:szCs w:val="20"/>
              </w:rPr>
              <w:t>Simulation du droit initial à indemnisation chômage</w:t>
            </w:r>
          </w:p>
        </w:tc>
        <w:tc>
          <w:tcPr>
            <w:tcW w:w="2268" w:type="dxa"/>
            <w:tcBorders>
              <w:bottom w:val="single" w:sz="4" w:space="0" w:color="auto"/>
            </w:tcBorders>
            <w:vAlign w:val="center"/>
          </w:tcPr>
          <w:p w14:paraId="53AD40A7"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70 €</w:t>
            </w:r>
          </w:p>
        </w:tc>
      </w:tr>
      <w:tr w:rsidR="00A26644" w:rsidRPr="006C2BAB" w14:paraId="63CAEC39" w14:textId="77777777" w:rsidTr="009F2A04">
        <w:trPr>
          <w:trHeight w:val="510"/>
        </w:trPr>
        <w:tc>
          <w:tcPr>
            <w:tcW w:w="7117" w:type="dxa"/>
            <w:shd w:val="pct10" w:color="auto" w:fill="auto"/>
            <w:vAlign w:val="center"/>
          </w:tcPr>
          <w:p w14:paraId="76386C85" w14:textId="7D4CA518" w:rsidR="00A26644" w:rsidRPr="006C2BAB" w:rsidRDefault="00A26644" w:rsidP="006C2BAB">
            <w:pPr>
              <w:spacing w:after="0" w:line="240" w:lineRule="auto"/>
              <w:jc w:val="center"/>
              <w:rPr>
                <w:rFonts w:ascii="Ebrima" w:hAnsi="Ebrima" w:cs="Arial"/>
                <w:b/>
                <w:bCs/>
                <w:sz w:val="20"/>
                <w:szCs w:val="20"/>
              </w:rPr>
            </w:pPr>
            <w:r w:rsidRPr="006C2BAB">
              <w:rPr>
                <w:rFonts w:ascii="Ebrima" w:hAnsi="Ebrima" w:cs="Arial"/>
                <w:b/>
                <w:bCs/>
                <w:sz w:val="20"/>
                <w:szCs w:val="20"/>
              </w:rPr>
              <w:t xml:space="preserve">Étude </w:t>
            </w:r>
            <w:r w:rsidR="009F2A04">
              <w:rPr>
                <w:rFonts w:ascii="Ebrima" w:hAnsi="Ebrima" w:cs="Arial"/>
                <w:b/>
                <w:bCs/>
                <w:sz w:val="20"/>
                <w:szCs w:val="20"/>
              </w:rPr>
              <w:t>d’un</w:t>
            </w:r>
            <w:r w:rsidRPr="006C2BAB">
              <w:rPr>
                <w:rFonts w:ascii="Ebrima" w:hAnsi="Ebrima" w:cs="Arial"/>
                <w:b/>
                <w:bCs/>
                <w:sz w:val="20"/>
                <w:szCs w:val="20"/>
              </w:rPr>
              <w:t xml:space="preserve"> dossier existant</w:t>
            </w:r>
          </w:p>
        </w:tc>
        <w:tc>
          <w:tcPr>
            <w:tcW w:w="2268" w:type="dxa"/>
            <w:shd w:val="pct10" w:color="auto" w:fill="auto"/>
            <w:vAlign w:val="center"/>
          </w:tcPr>
          <w:p w14:paraId="6DA81217" w14:textId="77777777" w:rsidR="00A26644" w:rsidRPr="006C2BAB" w:rsidRDefault="00A26644" w:rsidP="006C2BAB">
            <w:pPr>
              <w:spacing w:after="0" w:line="240" w:lineRule="auto"/>
              <w:jc w:val="center"/>
              <w:rPr>
                <w:rFonts w:ascii="Ebrima" w:hAnsi="Ebrima" w:cs="Arial"/>
                <w:b/>
                <w:bCs/>
                <w:sz w:val="20"/>
                <w:szCs w:val="20"/>
              </w:rPr>
            </w:pPr>
          </w:p>
        </w:tc>
      </w:tr>
      <w:tr w:rsidR="00A26644" w:rsidRPr="006C2BAB" w14:paraId="297EA728" w14:textId="77777777" w:rsidTr="009F2A04">
        <w:trPr>
          <w:trHeight w:val="510"/>
        </w:trPr>
        <w:tc>
          <w:tcPr>
            <w:tcW w:w="7117" w:type="dxa"/>
            <w:vAlign w:val="center"/>
          </w:tcPr>
          <w:p w14:paraId="7AD527E3" w14:textId="77777777" w:rsidR="00A26644" w:rsidRPr="006C2BAB" w:rsidRDefault="00A26644" w:rsidP="002042F6">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Reprise d’un dossier antérieur</w:t>
            </w:r>
          </w:p>
          <w:p w14:paraId="5B9B0014" w14:textId="176A46F0" w:rsidR="00A26644" w:rsidRPr="006C2BAB" w:rsidRDefault="00A26644" w:rsidP="002042F6">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Etude du droit en cas de reprise</w:t>
            </w:r>
          </w:p>
        </w:tc>
        <w:tc>
          <w:tcPr>
            <w:tcW w:w="2268" w:type="dxa"/>
            <w:vAlign w:val="center"/>
          </w:tcPr>
          <w:p w14:paraId="645EF234"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31 €</w:t>
            </w:r>
          </w:p>
        </w:tc>
      </w:tr>
      <w:tr w:rsidR="00A26644" w:rsidRPr="006C2BAB" w14:paraId="20971B9E" w14:textId="77777777" w:rsidTr="009F2A04">
        <w:trPr>
          <w:trHeight w:val="510"/>
        </w:trPr>
        <w:tc>
          <w:tcPr>
            <w:tcW w:w="7117" w:type="dxa"/>
            <w:tcBorders>
              <w:bottom w:val="single" w:sz="4" w:space="0" w:color="auto"/>
            </w:tcBorders>
            <w:vAlign w:val="center"/>
          </w:tcPr>
          <w:p w14:paraId="052093F1" w14:textId="77777777" w:rsidR="002042F6" w:rsidRDefault="002042F6" w:rsidP="002042F6">
            <w:pPr>
              <w:pStyle w:val="Paragraphedeliste"/>
              <w:spacing w:after="0" w:line="240" w:lineRule="auto"/>
              <w:rPr>
                <w:rFonts w:ascii="Ebrima" w:hAnsi="Ebrima" w:cs="Arial"/>
                <w:sz w:val="20"/>
                <w:szCs w:val="20"/>
              </w:rPr>
            </w:pPr>
          </w:p>
          <w:p w14:paraId="7ADF8371" w14:textId="0FD1F7EA" w:rsidR="00A26644" w:rsidRDefault="00A26644" w:rsidP="006C2BAB">
            <w:pPr>
              <w:pStyle w:val="Paragraphedeliste"/>
              <w:numPr>
                <w:ilvl w:val="0"/>
                <w:numId w:val="42"/>
              </w:numPr>
              <w:spacing w:after="0" w:line="240" w:lineRule="auto"/>
              <w:rPr>
                <w:rFonts w:ascii="Ebrima" w:hAnsi="Ebrima" w:cs="Arial"/>
                <w:sz w:val="20"/>
                <w:szCs w:val="20"/>
              </w:rPr>
            </w:pPr>
            <w:r w:rsidRPr="006C2BAB">
              <w:rPr>
                <w:rFonts w:ascii="Ebrima" w:hAnsi="Ebrima" w:cs="Arial"/>
                <w:sz w:val="20"/>
                <w:szCs w:val="20"/>
              </w:rPr>
              <w:t>Etude du droit</w:t>
            </w:r>
          </w:p>
          <w:p w14:paraId="2AA5CEF4" w14:textId="77777777" w:rsidR="006C2BAB" w:rsidRPr="006C2BAB" w:rsidRDefault="006C2BAB" w:rsidP="006C2BAB">
            <w:pPr>
              <w:pStyle w:val="Paragraphedeliste"/>
              <w:spacing w:after="0" w:line="240" w:lineRule="auto"/>
              <w:rPr>
                <w:rFonts w:ascii="Ebrima" w:hAnsi="Ebrima" w:cs="Arial"/>
                <w:sz w:val="20"/>
                <w:szCs w:val="20"/>
              </w:rPr>
            </w:pPr>
          </w:p>
          <w:p w14:paraId="6BC2850D" w14:textId="486A169A" w:rsidR="00A26644" w:rsidRPr="006C2BAB" w:rsidRDefault="006C2BAB" w:rsidP="006C2BAB">
            <w:pPr>
              <w:pStyle w:val="Paragraphedeliste"/>
              <w:numPr>
                <w:ilvl w:val="0"/>
                <w:numId w:val="36"/>
              </w:numPr>
              <w:spacing w:after="0" w:line="240" w:lineRule="auto"/>
              <w:ind w:left="1053" w:firstLine="49"/>
              <w:rPr>
                <w:rFonts w:ascii="Ebrima" w:hAnsi="Ebrima" w:cs="Arial"/>
                <w:sz w:val="20"/>
                <w:szCs w:val="20"/>
              </w:rPr>
            </w:pPr>
            <w:proofErr w:type="gramStart"/>
            <w:r>
              <w:rPr>
                <w:rFonts w:ascii="Ebrima" w:hAnsi="Ebrima" w:cs="Arial"/>
                <w:sz w:val="20"/>
                <w:szCs w:val="20"/>
              </w:rPr>
              <w:t>en</w:t>
            </w:r>
            <w:proofErr w:type="gramEnd"/>
            <w:r>
              <w:rPr>
                <w:rFonts w:ascii="Ebrima" w:hAnsi="Ebrima" w:cs="Arial"/>
                <w:sz w:val="20"/>
                <w:szCs w:val="20"/>
              </w:rPr>
              <w:t xml:space="preserve"> cas de reprise </w:t>
            </w:r>
            <w:r w:rsidR="00A26644" w:rsidRPr="006C2BAB">
              <w:rPr>
                <w:rFonts w:ascii="Ebrima" w:hAnsi="Ebrima" w:cs="Arial"/>
                <w:sz w:val="20"/>
                <w:szCs w:val="20"/>
              </w:rPr>
              <w:t>avec droit d’option</w:t>
            </w:r>
            <w:r>
              <w:rPr>
                <w:rFonts w:ascii="Ebrima" w:hAnsi="Ebrima" w:cs="Arial"/>
                <w:sz w:val="20"/>
                <w:szCs w:val="20"/>
              </w:rPr>
              <w:t xml:space="preserve"> en cours d’indemnisation</w:t>
            </w:r>
          </w:p>
          <w:p w14:paraId="20773F6E" w14:textId="6B16A1B5" w:rsidR="00A26644" w:rsidRPr="006C2BAB" w:rsidRDefault="00A26644" w:rsidP="006C2BAB">
            <w:pPr>
              <w:pStyle w:val="Paragraphedeliste"/>
              <w:numPr>
                <w:ilvl w:val="0"/>
                <w:numId w:val="36"/>
              </w:numPr>
              <w:spacing w:after="0" w:line="240" w:lineRule="auto"/>
              <w:ind w:left="1053" w:firstLine="49"/>
              <w:rPr>
                <w:rFonts w:ascii="Ebrima" w:hAnsi="Ebrima" w:cs="Arial"/>
                <w:sz w:val="20"/>
                <w:szCs w:val="20"/>
              </w:rPr>
            </w:pPr>
            <w:proofErr w:type="gramStart"/>
            <w:r w:rsidRPr="006C2BAB">
              <w:rPr>
                <w:rFonts w:ascii="Ebrima" w:hAnsi="Ebrima" w:cs="Arial"/>
                <w:sz w:val="20"/>
                <w:szCs w:val="20"/>
              </w:rPr>
              <w:t>en</w:t>
            </w:r>
            <w:proofErr w:type="gramEnd"/>
            <w:r w:rsidRPr="006C2BAB">
              <w:rPr>
                <w:rFonts w:ascii="Ebrima" w:hAnsi="Ebrima" w:cs="Arial"/>
                <w:sz w:val="20"/>
                <w:szCs w:val="20"/>
              </w:rPr>
              <w:t xml:space="preserve"> cas de droit d’option</w:t>
            </w:r>
          </w:p>
          <w:p w14:paraId="19C9349B" w14:textId="77777777" w:rsidR="00A26644" w:rsidRPr="006C2BAB" w:rsidRDefault="00A26644" w:rsidP="006C2BAB">
            <w:pPr>
              <w:pStyle w:val="Paragraphedeliste"/>
              <w:numPr>
                <w:ilvl w:val="0"/>
                <w:numId w:val="36"/>
              </w:numPr>
              <w:spacing w:after="0" w:line="240" w:lineRule="auto"/>
              <w:ind w:left="1053" w:firstLine="49"/>
              <w:rPr>
                <w:rFonts w:ascii="Ebrima" w:hAnsi="Ebrima" w:cs="Arial"/>
                <w:sz w:val="20"/>
                <w:szCs w:val="20"/>
              </w:rPr>
            </w:pPr>
            <w:r w:rsidRPr="006C2BAB">
              <w:rPr>
                <w:rFonts w:ascii="Ebrima" w:hAnsi="Ebrima" w:cs="Arial"/>
                <w:sz w:val="20"/>
                <w:szCs w:val="20"/>
              </w:rPr>
              <w:t>En cas de rechargement des droits</w:t>
            </w:r>
          </w:p>
          <w:p w14:paraId="56F3E963" w14:textId="77777777" w:rsidR="00A26644" w:rsidRPr="006C2BAB" w:rsidRDefault="00A26644" w:rsidP="006C2BAB">
            <w:pPr>
              <w:pStyle w:val="Paragraphedeliste"/>
              <w:numPr>
                <w:ilvl w:val="0"/>
                <w:numId w:val="36"/>
              </w:numPr>
              <w:spacing w:after="0" w:line="240" w:lineRule="auto"/>
              <w:ind w:left="1053" w:firstLine="49"/>
              <w:rPr>
                <w:rFonts w:ascii="Ebrima" w:hAnsi="Ebrima" w:cs="Arial"/>
                <w:sz w:val="20"/>
                <w:szCs w:val="20"/>
              </w:rPr>
            </w:pPr>
            <w:r w:rsidRPr="006C2BAB">
              <w:rPr>
                <w:rFonts w:ascii="Ebrima" w:hAnsi="Ebrima" w:cs="Arial"/>
                <w:sz w:val="20"/>
                <w:szCs w:val="20"/>
              </w:rPr>
              <w:t>En cas de perte d’activité conservée</w:t>
            </w:r>
          </w:p>
          <w:p w14:paraId="664D54F4" w14:textId="77777777" w:rsidR="00A26644" w:rsidRPr="006C2BAB" w:rsidRDefault="00A26644" w:rsidP="006C2BAB">
            <w:pPr>
              <w:pStyle w:val="Paragraphedeliste"/>
              <w:spacing w:after="0" w:line="240" w:lineRule="auto"/>
              <w:rPr>
                <w:rFonts w:ascii="Ebrima" w:hAnsi="Ebrima" w:cs="Arial"/>
                <w:sz w:val="20"/>
                <w:szCs w:val="20"/>
              </w:rPr>
            </w:pPr>
          </w:p>
          <w:p w14:paraId="2BA16BD7" w14:textId="77777777" w:rsidR="00A26644" w:rsidRDefault="00A26644" w:rsidP="006C2BAB">
            <w:pPr>
              <w:pStyle w:val="Paragraphedeliste"/>
              <w:numPr>
                <w:ilvl w:val="0"/>
                <w:numId w:val="43"/>
              </w:numPr>
              <w:spacing w:after="0" w:line="240" w:lineRule="auto"/>
              <w:rPr>
                <w:rFonts w:ascii="Ebrima" w:hAnsi="Ebrima" w:cs="Arial"/>
                <w:sz w:val="20"/>
                <w:szCs w:val="20"/>
              </w:rPr>
            </w:pPr>
            <w:r w:rsidRPr="006C2BAB">
              <w:rPr>
                <w:rFonts w:ascii="Ebrima" w:hAnsi="Ebrima" w:cs="Arial"/>
                <w:sz w:val="20"/>
                <w:szCs w:val="20"/>
              </w:rPr>
              <w:t>Mise à jour du dossier après simulation</w:t>
            </w:r>
          </w:p>
          <w:p w14:paraId="68670C65" w14:textId="264B2399" w:rsidR="009F2A04" w:rsidRPr="006C2BAB" w:rsidRDefault="009F2A04" w:rsidP="009F2A04">
            <w:pPr>
              <w:pStyle w:val="Paragraphedeliste"/>
              <w:spacing w:after="0" w:line="240" w:lineRule="auto"/>
              <w:rPr>
                <w:rFonts w:ascii="Ebrima" w:hAnsi="Ebrima" w:cs="Arial"/>
                <w:sz w:val="20"/>
                <w:szCs w:val="20"/>
              </w:rPr>
            </w:pPr>
          </w:p>
        </w:tc>
        <w:tc>
          <w:tcPr>
            <w:tcW w:w="2268" w:type="dxa"/>
            <w:tcBorders>
              <w:bottom w:val="single" w:sz="4" w:space="0" w:color="auto"/>
            </w:tcBorders>
            <w:vAlign w:val="center"/>
          </w:tcPr>
          <w:p w14:paraId="54537407" w14:textId="7F4FB482"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50 €</w:t>
            </w:r>
            <w:r w:rsidR="002042F6">
              <w:rPr>
                <w:rFonts w:ascii="Ebrima" w:hAnsi="Ebrima" w:cs="Arial"/>
                <w:sz w:val="20"/>
                <w:szCs w:val="20"/>
              </w:rPr>
              <w:t xml:space="preserve"> pour chaque prestation</w:t>
            </w:r>
          </w:p>
        </w:tc>
      </w:tr>
      <w:tr w:rsidR="00A26644" w:rsidRPr="006C2BAB" w14:paraId="16930E27" w14:textId="77777777" w:rsidTr="009F2A04">
        <w:trPr>
          <w:trHeight w:val="510"/>
        </w:trPr>
        <w:tc>
          <w:tcPr>
            <w:tcW w:w="7117" w:type="dxa"/>
            <w:shd w:val="pct10" w:color="auto" w:fill="auto"/>
            <w:vAlign w:val="center"/>
          </w:tcPr>
          <w:p w14:paraId="600B4587" w14:textId="4FD254A1" w:rsidR="00A26644" w:rsidRPr="006C2BAB" w:rsidRDefault="00A26644" w:rsidP="006C2BAB">
            <w:pPr>
              <w:spacing w:after="0" w:line="240" w:lineRule="auto"/>
              <w:jc w:val="center"/>
              <w:rPr>
                <w:rFonts w:ascii="Ebrima" w:hAnsi="Ebrima" w:cs="Arial"/>
                <w:b/>
                <w:bCs/>
                <w:sz w:val="20"/>
                <w:szCs w:val="20"/>
              </w:rPr>
            </w:pPr>
            <w:r w:rsidRPr="006C2BAB">
              <w:rPr>
                <w:rFonts w:ascii="Ebrima" w:hAnsi="Ebrima" w:cs="Arial"/>
                <w:b/>
                <w:bCs/>
                <w:sz w:val="20"/>
                <w:szCs w:val="20"/>
              </w:rPr>
              <w:t>L’actualisation des allocataires </w:t>
            </w:r>
          </w:p>
        </w:tc>
        <w:tc>
          <w:tcPr>
            <w:tcW w:w="2268" w:type="dxa"/>
            <w:shd w:val="pct10" w:color="auto" w:fill="auto"/>
            <w:vAlign w:val="center"/>
          </w:tcPr>
          <w:p w14:paraId="2B7730AC" w14:textId="77777777" w:rsidR="00A26644" w:rsidRPr="006C2BAB" w:rsidRDefault="00A26644" w:rsidP="006C2BAB">
            <w:pPr>
              <w:spacing w:after="0" w:line="240" w:lineRule="auto"/>
              <w:jc w:val="center"/>
              <w:rPr>
                <w:rFonts w:ascii="Ebrima" w:hAnsi="Ebrima" w:cs="Arial"/>
                <w:b/>
                <w:bCs/>
                <w:sz w:val="20"/>
                <w:szCs w:val="20"/>
              </w:rPr>
            </w:pPr>
          </w:p>
        </w:tc>
      </w:tr>
      <w:tr w:rsidR="00A26644" w:rsidRPr="006C2BAB" w14:paraId="24914F58" w14:textId="77777777" w:rsidTr="009F2A04">
        <w:trPr>
          <w:trHeight w:val="510"/>
        </w:trPr>
        <w:tc>
          <w:tcPr>
            <w:tcW w:w="7117" w:type="dxa"/>
            <w:vAlign w:val="center"/>
          </w:tcPr>
          <w:p w14:paraId="2292B594" w14:textId="77777777" w:rsidR="00A26644" w:rsidRPr="006C2BAB" w:rsidRDefault="00A26644" w:rsidP="002042F6">
            <w:pPr>
              <w:pStyle w:val="Paragraphedeliste"/>
              <w:numPr>
                <w:ilvl w:val="0"/>
                <w:numId w:val="44"/>
              </w:numPr>
              <w:spacing w:after="0" w:line="240" w:lineRule="auto"/>
              <w:jc w:val="both"/>
              <w:rPr>
                <w:rFonts w:ascii="Ebrima" w:hAnsi="Ebrima" w:cs="Arial"/>
                <w:sz w:val="20"/>
                <w:szCs w:val="20"/>
              </w:rPr>
            </w:pPr>
            <w:r w:rsidRPr="006C2BAB">
              <w:rPr>
                <w:rFonts w:ascii="Ebrima" w:hAnsi="Ebrima" w:cs="Arial"/>
                <w:sz w:val="20"/>
                <w:szCs w:val="20"/>
              </w:rPr>
              <w:t>Suivi mensuel : Suivi mensuel à compter de 5 dossiers actifs au 1er janvier de l’année concernée (de la réception du justificatif d’actualisation à l’édition des fichiers à enregistrer par les gestionnaires paies + accueil et information de l’allocataire)</w:t>
            </w:r>
          </w:p>
        </w:tc>
        <w:tc>
          <w:tcPr>
            <w:tcW w:w="2268" w:type="dxa"/>
            <w:vAlign w:val="center"/>
          </w:tcPr>
          <w:p w14:paraId="714CA636"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50 € par mois</w:t>
            </w:r>
          </w:p>
        </w:tc>
      </w:tr>
      <w:tr w:rsidR="00A26644" w:rsidRPr="006C2BAB" w14:paraId="4D37C243" w14:textId="77777777" w:rsidTr="009F2A04">
        <w:trPr>
          <w:trHeight w:val="510"/>
        </w:trPr>
        <w:tc>
          <w:tcPr>
            <w:tcW w:w="7117" w:type="dxa"/>
            <w:vAlign w:val="center"/>
          </w:tcPr>
          <w:p w14:paraId="2802D5D4" w14:textId="77777777" w:rsidR="002042F6" w:rsidRDefault="002042F6" w:rsidP="002042F6">
            <w:pPr>
              <w:pStyle w:val="Paragraphedeliste"/>
              <w:spacing w:after="0" w:line="240" w:lineRule="auto"/>
              <w:rPr>
                <w:rFonts w:ascii="Ebrima" w:hAnsi="Ebrima" w:cs="Arial"/>
                <w:sz w:val="20"/>
                <w:szCs w:val="20"/>
              </w:rPr>
            </w:pPr>
          </w:p>
          <w:p w14:paraId="759DA1D5" w14:textId="2BCE64EE" w:rsidR="00A26644" w:rsidRDefault="00A26644" w:rsidP="009F2A04">
            <w:pPr>
              <w:pStyle w:val="Paragraphedeliste"/>
              <w:numPr>
                <w:ilvl w:val="0"/>
                <w:numId w:val="44"/>
              </w:numPr>
              <w:spacing w:after="0" w:line="240" w:lineRule="auto"/>
              <w:rPr>
                <w:rFonts w:ascii="Ebrima" w:hAnsi="Ebrima" w:cs="Arial"/>
                <w:sz w:val="20"/>
                <w:szCs w:val="20"/>
              </w:rPr>
            </w:pPr>
            <w:r w:rsidRPr="009F2A04">
              <w:rPr>
                <w:rFonts w:ascii="Ebrima" w:hAnsi="Ebrima" w:cs="Arial"/>
                <w:sz w:val="20"/>
                <w:szCs w:val="20"/>
              </w:rPr>
              <w:t>Etude de l’actualisation</w:t>
            </w:r>
            <w:r w:rsidR="009F2A04" w:rsidRPr="009F2A04">
              <w:rPr>
                <w:rFonts w:ascii="Ebrima" w:hAnsi="Ebrima" w:cs="Arial"/>
                <w:sz w:val="20"/>
                <w:szCs w:val="20"/>
              </w:rPr>
              <w:t xml:space="preserve"> des droits</w:t>
            </w:r>
            <w:r w:rsidR="009F2A04">
              <w:rPr>
                <w:rFonts w:ascii="Ebrima" w:hAnsi="Ebrima" w:cs="Arial"/>
                <w:sz w:val="20"/>
                <w:szCs w:val="20"/>
              </w:rPr>
              <w:t> :</w:t>
            </w:r>
          </w:p>
          <w:p w14:paraId="556C28D3" w14:textId="77777777" w:rsidR="009F2A04" w:rsidRPr="009F2A04" w:rsidRDefault="009F2A04" w:rsidP="009F2A04">
            <w:pPr>
              <w:pStyle w:val="Paragraphedeliste"/>
              <w:spacing w:after="0" w:line="240" w:lineRule="auto"/>
              <w:rPr>
                <w:rFonts w:ascii="Ebrima" w:hAnsi="Ebrima" w:cs="Arial"/>
                <w:sz w:val="20"/>
                <w:szCs w:val="20"/>
              </w:rPr>
            </w:pPr>
          </w:p>
          <w:p w14:paraId="3B56516E" w14:textId="77777777" w:rsidR="00A26644" w:rsidRPr="006C2BAB" w:rsidRDefault="00A26644" w:rsidP="009F2A04">
            <w:pPr>
              <w:pStyle w:val="Paragraphedeliste"/>
              <w:numPr>
                <w:ilvl w:val="0"/>
                <w:numId w:val="46"/>
              </w:numPr>
              <w:spacing w:after="0" w:line="240" w:lineRule="auto"/>
              <w:ind w:firstLine="474"/>
              <w:rPr>
                <w:rFonts w:ascii="Ebrima" w:hAnsi="Ebrima" w:cs="Arial"/>
                <w:sz w:val="20"/>
                <w:szCs w:val="20"/>
              </w:rPr>
            </w:pPr>
            <w:r w:rsidRPr="006C2BAB">
              <w:rPr>
                <w:rFonts w:ascii="Ebrima" w:hAnsi="Ebrima" w:cs="Arial"/>
                <w:sz w:val="20"/>
                <w:szCs w:val="20"/>
              </w:rPr>
              <w:t>Entre 1 et 49 actualisations</w:t>
            </w:r>
          </w:p>
          <w:p w14:paraId="797EB5E9" w14:textId="77777777" w:rsidR="00A26644" w:rsidRPr="006C2BAB" w:rsidRDefault="00A26644" w:rsidP="009F2A04">
            <w:pPr>
              <w:pStyle w:val="Paragraphedeliste"/>
              <w:numPr>
                <w:ilvl w:val="0"/>
                <w:numId w:val="46"/>
              </w:numPr>
              <w:spacing w:after="0" w:line="240" w:lineRule="auto"/>
              <w:ind w:firstLine="474"/>
              <w:rPr>
                <w:rFonts w:ascii="Ebrima" w:hAnsi="Ebrima" w:cs="Arial"/>
                <w:sz w:val="20"/>
                <w:szCs w:val="20"/>
              </w:rPr>
            </w:pPr>
            <w:r w:rsidRPr="006C2BAB">
              <w:rPr>
                <w:rFonts w:ascii="Ebrima" w:hAnsi="Ebrima" w:cs="Arial"/>
                <w:sz w:val="20"/>
                <w:szCs w:val="20"/>
              </w:rPr>
              <w:t>Entre 50 et 99 actualisations</w:t>
            </w:r>
          </w:p>
          <w:p w14:paraId="0D159A64" w14:textId="77777777" w:rsidR="00A26644" w:rsidRPr="006C2BAB" w:rsidRDefault="00A26644" w:rsidP="009F2A04">
            <w:pPr>
              <w:pStyle w:val="Paragraphedeliste"/>
              <w:numPr>
                <w:ilvl w:val="0"/>
                <w:numId w:val="46"/>
              </w:numPr>
              <w:spacing w:after="0" w:line="240" w:lineRule="auto"/>
              <w:ind w:firstLine="474"/>
              <w:rPr>
                <w:rFonts w:ascii="Ebrima" w:hAnsi="Ebrima" w:cs="Arial"/>
                <w:sz w:val="20"/>
                <w:szCs w:val="20"/>
              </w:rPr>
            </w:pPr>
            <w:r w:rsidRPr="006C2BAB">
              <w:rPr>
                <w:rFonts w:ascii="Ebrima" w:hAnsi="Ebrima" w:cs="Arial"/>
                <w:sz w:val="20"/>
                <w:szCs w:val="20"/>
              </w:rPr>
              <w:t>Plus de 100 actualisations</w:t>
            </w:r>
          </w:p>
          <w:p w14:paraId="10D0B3CA" w14:textId="77777777" w:rsidR="00A26644" w:rsidRPr="006C2BAB" w:rsidRDefault="00A26644" w:rsidP="006C2BAB">
            <w:pPr>
              <w:pStyle w:val="Paragraphedeliste"/>
              <w:spacing w:after="0" w:line="240" w:lineRule="auto"/>
              <w:rPr>
                <w:rFonts w:ascii="Ebrima" w:hAnsi="Ebrima" w:cs="Arial"/>
                <w:sz w:val="20"/>
                <w:szCs w:val="20"/>
              </w:rPr>
            </w:pPr>
          </w:p>
        </w:tc>
        <w:tc>
          <w:tcPr>
            <w:tcW w:w="2268" w:type="dxa"/>
            <w:vAlign w:val="center"/>
          </w:tcPr>
          <w:p w14:paraId="318E0E79" w14:textId="77777777" w:rsidR="00A26644" w:rsidRPr="006C2BAB" w:rsidRDefault="00A26644" w:rsidP="006C2BAB">
            <w:pPr>
              <w:pStyle w:val="Paragraphedeliste"/>
              <w:spacing w:after="0" w:line="240" w:lineRule="auto"/>
              <w:ind w:left="312"/>
              <w:jc w:val="center"/>
              <w:rPr>
                <w:rFonts w:ascii="Ebrima" w:hAnsi="Ebrima" w:cs="Arial"/>
                <w:sz w:val="20"/>
                <w:szCs w:val="20"/>
              </w:rPr>
            </w:pPr>
          </w:p>
          <w:p w14:paraId="31CDF360" w14:textId="77777777" w:rsidR="00A26644" w:rsidRPr="006C2BAB" w:rsidRDefault="00A26644" w:rsidP="006C2BAB">
            <w:pPr>
              <w:pStyle w:val="Paragraphedeliste"/>
              <w:spacing w:after="0" w:line="240" w:lineRule="auto"/>
              <w:ind w:left="312"/>
              <w:jc w:val="center"/>
              <w:rPr>
                <w:rFonts w:ascii="Ebrima" w:hAnsi="Ebrima" w:cs="Arial"/>
                <w:sz w:val="20"/>
                <w:szCs w:val="20"/>
              </w:rPr>
            </w:pPr>
            <w:r w:rsidRPr="006C2BAB">
              <w:rPr>
                <w:rFonts w:ascii="Ebrima" w:hAnsi="Ebrima" w:cs="Arial"/>
                <w:sz w:val="20"/>
                <w:szCs w:val="20"/>
              </w:rPr>
              <w:t>15 €</w:t>
            </w:r>
          </w:p>
          <w:p w14:paraId="44FE854A" w14:textId="77777777" w:rsidR="00A26644" w:rsidRPr="006C2BAB" w:rsidRDefault="00A26644" w:rsidP="006C2BAB">
            <w:pPr>
              <w:pStyle w:val="Paragraphedeliste"/>
              <w:spacing w:after="0" w:line="240" w:lineRule="auto"/>
              <w:ind w:left="312"/>
              <w:jc w:val="center"/>
              <w:rPr>
                <w:rFonts w:ascii="Ebrima" w:hAnsi="Ebrima" w:cs="Arial"/>
                <w:sz w:val="20"/>
                <w:szCs w:val="20"/>
              </w:rPr>
            </w:pPr>
            <w:r w:rsidRPr="006C2BAB">
              <w:rPr>
                <w:rFonts w:ascii="Ebrima" w:hAnsi="Ebrima" w:cs="Arial"/>
                <w:sz w:val="20"/>
                <w:szCs w:val="20"/>
              </w:rPr>
              <w:t>10 €</w:t>
            </w:r>
          </w:p>
          <w:p w14:paraId="734C326F" w14:textId="77777777" w:rsidR="00A26644" w:rsidRPr="006C2BAB" w:rsidRDefault="00A26644" w:rsidP="006C2BAB">
            <w:pPr>
              <w:pStyle w:val="Paragraphedeliste"/>
              <w:spacing w:after="0" w:line="240" w:lineRule="auto"/>
              <w:ind w:left="312"/>
              <w:jc w:val="center"/>
              <w:rPr>
                <w:rFonts w:ascii="Ebrima" w:hAnsi="Ebrima" w:cs="Arial"/>
                <w:sz w:val="20"/>
                <w:szCs w:val="20"/>
              </w:rPr>
            </w:pPr>
            <w:r w:rsidRPr="006C2BAB">
              <w:rPr>
                <w:rFonts w:ascii="Ebrima" w:hAnsi="Ebrima" w:cs="Arial"/>
                <w:sz w:val="20"/>
                <w:szCs w:val="20"/>
              </w:rPr>
              <w:t>7 €</w:t>
            </w:r>
          </w:p>
        </w:tc>
      </w:tr>
      <w:tr w:rsidR="00A26644" w:rsidRPr="006C2BAB" w14:paraId="1517B883" w14:textId="77777777" w:rsidTr="009F2A04">
        <w:trPr>
          <w:trHeight w:val="510"/>
        </w:trPr>
        <w:tc>
          <w:tcPr>
            <w:tcW w:w="7117" w:type="dxa"/>
            <w:tcBorders>
              <w:bottom w:val="single" w:sz="4" w:space="0" w:color="auto"/>
            </w:tcBorders>
            <w:vAlign w:val="center"/>
          </w:tcPr>
          <w:p w14:paraId="60B3E297" w14:textId="4B64F2EF" w:rsidR="00A26644" w:rsidRPr="006C2BAB" w:rsidRDefault="00A26644" w:rsidP="009F2A04">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Etude de réactualisation des données selon les délibérations de l'Unedic pour les allocataires sans suivi mensuel</w:t>
            </w:r>
          </w:p>
        </w:tc>
        <w:tc>
          <w:tcPr>
            <w:tcW w:w="2268" w:type="dxa"/>
            <w:tcBorders>
              <w:bottom w:val="single" w:sz="4" w:space="0" w:color="auto"/>
            </w:tcBorders>
            <w:vAlign w:val="center"/>
          </w:tcPr>
          <w:p w14:paraId="70089A63"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15 €</w:t>
            </w:r>
          </w:p>
        </w:tc>
      </w:tr>
      <w:tr w:rsidR="00A26644" w:rsidRPr="006C2BAB" w14:paraId="7EB615D7" w14:textId="77777777" w:rsidTr="009F2A04">
        <w:trPr>
          <w:trHeight w:val="510"/>
        </w:trPr>
        <w:tc>
          <w:tcPr>
            <w:tcW w:w="7117" w:type="dxa"/>
            <w:shd w:val="pct10" w:color="auto" w:fill="auto"/>
            <w:vAlign w:val="center"/>
          </w:tcPr>
          <w:p w14:paraId="4A0E2679" w14:textId="77777777" w:rsidR="00A26644" w:rsidRPr="006C2BAB" w:rsidRDefault="00A26644" w:rsidP="006C2BAB">
            <w:pPr>
              <w:spacing w:after="0" w:line="240" w:lineRule="auto"/>
              <w:jc w:val="center"/>
              <w:rPr>
                <w:rFonts w:ascii="Ebrima" w:hAnsi="Ebrima" w:cs="Arial"/>
                <w:b/>
                <w:bCs/>
                <w:sz w:val="20"/>
                <w:szCs w:val="20"/>
              </w:rPr>
            </w:pPr>
            <w:r w:rsidRPr="006C2BAB">
              <w:rPr>
                <w:rFonts w:ascii="Ebrima" w:hAnsi="Ebrima" w:cs="Arial"/>
                <w:b/>
                <w:bCs/>
                <w:sz w:val="20"/>
                <w:szCs w:val="20"/>
              </w:rPr>
              <w:t>Les calculs</w:t>
            </w:r>
          </w:p>
        </w:tc>
        <w:tc>
          <w:tcPr>
            <w:tcW w:w="2268" w:type="dxa"/>
            <w:shd w:val="pct10" w:color="auto" w:fill="auto"/>
            <w:vAlign w:val="center"/>
          </w:tcPr>
          <w:p w14:paraId="1BE6C23B" w14:textId="77777777" w:rsidR="00A26644" w:rsidRPr="006C2BAB" w:rsidRDefault="00A26644" w:rsidP="006C2BAB">
            <w:pPr>
              <w:spacing w:after="0" w:line="240" w:lineRule="auto"/>
              <w:jc w:val="center"/>
              <w:rPr>
                <w:rFonts w:ascii="Ebrima" w:hAnsi="Ebrima" w:cs="Arial"/>
                <w:b/>
                <w:bCs/>
                <w:sz w:val="20"/>
                <w:szCs w:val="20"/>
              </w:rPr>
            </w:pPr>
          </w:p>
        </w:tc>
      </w:tr>
      <w:tr w:rsidR="00A26644" w:rsidRPr="006C2BAB" w14:paraId="411EAD91" w14:textId="77777777" w:rsidTr="009F2A04">
        <w:trPr>
          <w:trHeight w:val="510"/>
        </w:trPr>
        <w:tc>
          <w:tcPr>
            <w:tcW w:w="7117" w:type="dxa"/>
            <w:vAlign w:val="center"/>
          </w:tcPr>
          <w:p w14:paraId="2A70D317" w14:textId="5CAF5E8B" w:rsidR="00A26644" w:rsidRPr="006C2BAB" w:rsidRDefault="009F2A04" w:rsidP="009F2A04">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Indemnité de licenciement</w:t>
            </w:r>
          </w:p>
          <w:p w14:paraId="64FB29F9" w14:textId="55D93D92" w:rsidR="00A26644" w:rsidRPr="006C2BAB" w:rsidRDefault="009F2A04" w:rsidP="009F2A04">
            <w:pPr>
              <w:pStyle w:val="Paragraphedeliste"/>
              <w:numPr>
                <w:ilvl w:val="0"/>
                <w:numId w:val="48"/>
              </w:numPr>
              <w:spacing w:before="240" w:line="240" w:lineRule="auto"/>
              <w:rPr>
                <w:rFonts w:ascii="Ebrima" w:hAnsi="Ebrima" w:cs="Arial"/>
                <w:sz w:val="20"/>
                <w:szCs w:val="20"/>
              </w:rPr>
            </w:pPr>
            <w:r w:rsidRPr="006C2BAB">
              <w:rPr>
                <w:rFonts w:ascii="Ebrima" w:hAnsi="Ebrima" w:cs="Arial"/>
                <w:sz w:val="20"/>
                <w:szCs w:val="20"/>
              </w:rPr>
              <w:t>Indemnité de rupture conventionnelle</w:t>
            </w:r>
          </w:p>
        </w:tc>
        <w:tc>
          <w:tcPr>
            <w:tcW w:w="2268" w:type="dxa"/>
            <w:vAlign w:val="center"/>
          </w:tcPr>
          <w:p w14:paraId="12863151" w14:textId="77777777" w:rsidR="00A26644" w:rsidRPr="006C2BAB" w:rsidRDefault="00A26644" w:rsidP="006C2BAB">
            <w:pPr>
              <w:spacing w:after="0" w:line="240" w:lineRule="auto"/>
              <w:jc w:val="center"/>
              <w:rPr>
                <w:rFonts w:ascii="Ebrima" w:hAnsi="Ebrima" w:cs="Arial"/>
                <w:sz w:val="20"/>
                <w:szCs w:val="20"/>
              </w:rPr>
            </w:pPr>
            <w:r w:rsidRPr="006C2BAB">
              <w:rPr>
                <w:rFonts w:ascii="Ebrima" w:hAnsi="Ebrima" w:cs="Arial"/>
                <w:sz w:val="20"/>
                <w:szCs w:val="20"/>
              </w:rPr>
              <w:t>40 €</w:t>
            </w:r>
          </w:p>
        </w:tc>
      </w:tr>
    </w:tbl>
    <w:p w14:paraId="66B65C72" w14:textId="77777777" w:rsidR="00A26644" w:rsidRDefault="00A26644" w:rsidP="00AA7FEA">
      <w:pPr>
        <w:autoSpaceDE w:val="0"/>
        <w:autoSpaceDN w:val="0"/>
        <w:adjustRightInd w:val="0"/>
        <w:spacing w:after="0" w:line="240" w:lineRule="auto"/>
        <w:jc w:val="both"/>
        <w:rPr>
          <w:rFonts w:ascii="Ebrima" w:eastAsia="Calibri" w:hAnsi="Ebrima" w:cs="SegoeUI"/>
          <w:sz w:val="20"/>
          <w:szCs w:val="20"/>
        </w:rPr>
      </w:pPr>
    </w:p>
    <w:p w14:paraId="74F90DE1" w14:textId="4865067A" w:rsidR="00447697" w:rsidRPr="00AA7FEA" w:rsidRDefault="00447697" w:rsidP="00AA7FEA">
      <w:pPr>
        <w:autoSpaceDE w:val="0"/>
        <w:autoSpaceDN w:val="0"/>
        <w:adjustRightInd w:val="0"/>
        <w:spacing w:after="0" w:line="240" w:lineRule="auto"/>
        <w:jc w:val="both"/>
        <w:rPr>
          <w:rFonts w:ascii="Ebrima" w:eastAsia="Calibri" w:hAnsi="Ebrima" w:cs="SegoeUI"/>
          <w:i/>
          <w:iCs/>
          <w:sz w:val="20"/>
          <w:szCs w:val="20"/>
        </w:rPr>
      </w:pPr>
      <w:r w:rsidRPr="00AA7FEA">
        <w:rPr>
          <w:rFonts w:ascii="Ebrima" w:eastAsia="Calibri" w:hAnsi="Ebrima" w:cs="SegoeUI"/>
          <w:sz w:val="20"/>
          <w:szCs w:val="20"/>
        </w:rPr>
        <w:lastRenderedPageBreak/>
        <w:t>La facturation de ces prestations s’effectuera mensuellement sur la base du tarif adopté par le conseil d’administration du Centre de gestion au titre de l’année au cours de laquelle la ou les prestation(s) seront demandées.</w:t>
      </w:r>
      <w:r w:rsidR="00D95558">
        <w:rPr>
          <w:rFonts w:ascii="Ebrima" w:eastAsia="Calibri" w:hAnsi="Ebrima" w:cs="SegoeUI"/>
          <w:sz w:val="20"/>
          <w:szCs w:val="20"/>
        </w:rPr>
        <w:t xml:space="preserve"> </w:t>
      </w:r>
      <w:r w:rsidRPr="00AA7FEA">
        <w:rPr>
          <w:rFonts w:ascii="Ebrima" w:eastAsia="Calibri" w:hAnsi="Ebrima" w:cs="SegoeUI"/>
          <w:sz w:val="20"/>
          <w:szCs w:val="20"/>
        </w:rPr>
        <w:t xml:space="preserve">Ne seront facturées que les prestations sollicitées, dans les conditions prévues à l’article 5, par </w:t>
      </w:r>
      <w:r w:rsidRPr="00AA7FEA">
        <w:rPr>
          <w:rFonts w:ascii="Ebrima" w:eastAsia="Calibri" w:hAnsi="Ebrima" w:cs="SegoeUI"/>
          <w:sz w:val="20"/>
          <w:szCs w:val="20"/>
          <w:highlight w:val="yellow"/>
        </w:rPr>
        <w:t>…</w:t>
      </w:r>
      <w:r w:rsidRPr="00AA7FEA">
        <w:rPr>
          <w:rFonts w:ascii="Ebrima" w:eastAsia="Calibri" w:hAnsi="Ebrima" w:cs="SegoeUI"/>
          <w:sz w:val="20"/>
          <w:szCs w:val="20"/>
        </w:rPr>
        <w:t xml:space="preserve"> </w:t>
      </w:r>
      <w:r w:rsidRPr="00AA7FEA">
        <w:rPr>
          <w:rFonts w:ascii="Ebrima" w:eastAsia="Calibri" w:hAnsi="Ebrima" w:cs="SegoeUI"/>
          <w:i/>
          <w:iCs/>
          <w:sz w:val="20"/>
          <w:szCs w:val="20"/>
        </w:rPr>
        <w:t>(dénomination de la collectivité ou de l’établissement.</w:t>
      </w:r>
    </w:p>
    <w:p w14:paraId="1196669B" w14:textId="0A1BDE56" w:rsidR="00447697" w:rsidRDefault="00447697" w:rsidP="00AA7FEA">
      <w:pPr>
        <w:autoSpaceDE w:val="0"/>
        <w:autoSpaceDN w:val="0"/>
        <w:adjustRightInd w:val="0"/>
        <w:spacing w:after="0" w:line="240" w:lineRule="auto"/>
        <w:jc w:val="both"/>
        <w:rPr>
          <w:rFonts w:ascii="Ebrima" w:eastAsia="Calibri" w:hAnsi="Ebrima" w:cs="SegoeUI"/>
          <w:sz w:val="20"/>
          <w:szCs w:val="20"/>
        </w:rPr>
      </w:pPr>
    </w:p>
    <w:p w14:paraId="51EAF125" w14:textId="77777777" w:rsidR="00447697" w:rsidRPr="00AA7FEA" w:rsidRDefault="00447697" w:rsidP="00AA7FEA">
      <w:pPr>
        <w:autoSpaceDE w:val="0"/>
        <w:autoSpaceDN w:val="0"/>
        <w:adjustRightInd w:val="0"/>
        <w:spacing w:after="0" w:line="240" w:lineRule="auto"/>
        <w:jc w:val="both"/>
        <w:rPr>
          <w:rFonts w:ascii="Ebrima" w:hAnsi="Ebrima"/>
          <w:sz w:val="20"/>
          <w:szCs w:val="20"/>
        </w:rPr>
      </w:pPr>
      <w:r w:rsidRPr="00AA7FEA">
        <w:rPr>
          <w:rFonts w:ascii="Ebrima" w:eastAsia="Calibri" w:hAnsi="Ebrima" w:cs="SegoeUI"/>
          <w:sz w:val="20"/>
          <w:szCs w:val="20"/>
        </w:rPr>
        <w:t xml:space="preserve">Le Centre de gestion adressera à </w:t>
      </w:r>
      <w:r w:rsidRPr="00AA7FEA">
        <w:rPr>
          <w:rFonts w:ascii="Ebrima" w:eastAsia="Calibri" w:hAnsi="Ebrima" w:cs="SegoeUI"/>
          <w:i/>
          <w:iCs/>
          <w:sz w:val="20"/>
          <w:szCs w:val="20"/>
        </w:rPr>
        <w:t>la collectivité ou l’établissement</w:t>
      </w:r>
      <w:r w:rsidRPr="00AA7FEA">
        <w:rPr>
          <w:rFonts w:ascii="Ebrima" w:eastAsia="Calibri" w:hAnsi="Ebrima" w:cs="SegoeUI"/>
          <w:sz w:val="20"/>
          <w:szCs w:val="20"/>
        </w:rPr>
        <w:t xml:space="preserve"> un </w:t>
      </w:r>
      <w:r w:rsidRPr="00AA7FEA">
        <w:rPr>
          <w:rFonts w:ascii="Ebrima" w:hAnsi="Ebrima" w:cs="Tahoma"/>
          <w:sz w:val="20"/>
          <w:szCs w:val="20"/>
        </w:rPr>
        <w:t>titre de recettes du montant de la (des) prestations selon le principe du service fait</w:t>
      </w:r>
      <w:r w:rsidRPr="00AA7FEA">
        <w:rPr>
          <w:rFonts w:ascii="Ebrima" w:eastAsia="Calibri" w:hAnsi="Ebrima" w:cs="SegoeUI"/>
          <w:sz w:val="20"/>
          <w:szCs w:val="20"/>
        </w:rPr>
        <w:t xml:space="preserve"> </w:t>
      </w:r>
      <w:r w:rsidRPr="00AA7FEA">
        <w:rPr>
          <w:rFonts w:ascii="Ebrima" w:hAnsi="Ebrima"/>
          <w:sz w:val="20"/>
          <w:szCs w:val="20"/>
        </w:rPr>
        <w:t xml:space="preserve">accompagné d’un état détaillant les prestations réalisées. </w:t>
      </w:r>
    </w:p>
    <w:p w14:paraId="3D31F20E" w14:textId="77777777" w:rsidR="00447697" w:rsidRPr="00AA7FEA" w:rsidRDefault="00447697" w:rsidP="00AA7FEA">
      <w:pPr>
        <w:autoSpaceDE w:val="0"/>
        <w:autoSpaceDN w:val="0"/>
        <w:adjustRightInd w:val="0"/>
        <w:spacing w:after="0" w:line="240" w:lineRule="auto"/>
        <w:jc w:val="both"/>
        <w:rPr>
          <w:rFonts w:ascii="Ebrima" w:hAnsi="Ebrima"/>
          <w:sz w:val="20"/>
          <w:szCs w:val="20"/>
        </w:rPr>
      </w:pPr>
    </w:p>
    <w:p w14:paraId="401FE637" w14:textId="1C66F719" w:rsidR="00447697" w:rsidRPr="00AA7FEA" w:rsidRDefault="00447697" w:rsidP="00AA7FEA">
      <w:pPr>
        <w:autoSpaceDE w:val="0"/>
        <w:autoSpaceDN w:val="0"/>
        <w:adjustRightInd w:val="0"/>
        <w:spacing w:after="0" w:line="240" w:lineRule="auto"/>
        <w:jc w:val="both"/>
        <w:rPr>
          <w:rFonts w:ascii="Ebrima" w:eastAsia="Calibri" w:hAnsi="Ebrima" w:cs="SegoeUI"/>
          <w:sz w:val="20"/>
          <w:szCs w:val="20"/>
        </w:rPr>
      </w:pPr>
      <w:r w:rsidRPr="00AA7FEA">
        <w:rPr>
          <w:rFonts w:ascii="Ebrima" w:hAnsi="Ebrima"/>
          <w:sz w:val="20"/>
          <w:szCs w:val="20"/>
        </w:rPr>
        <w:t xml:space="preserve">La </w:t>
      </w:r>
      <w:r w:rsidRPr="00AA7FEA">
        <w:rPr>
          <w:rFonts w:ascii="Ebrima" w:hAnsi="Ebrima"/>
          <w:i/>
          <w:iCs/>
          <w:sz w:val="20"/>
          <w:szCs w:val="20"/>
        </w:rPr>
        <w:t>collectivité ou l’établissement</w:t>
      </w:r>
      <w:r w:rsidRPr="00AA7FEA">
        <w:rPr>
          <w:rFonts w:ascii="Ebrima" w:eastAsia="Calibri" w:hAnsi="Ebrima" w:cs="SegoeUI"/>
          <w:sz w:val="20"/>
          <w:szCs w:val="20"/>
        </w:rPr>
        <w:t xml:space="preserve"> devra procéder au mandatement dans le délai </w:t>
      </w:r>
      <w:r w:rsidR="005C1038">
        <w:rPr>
          <w:rFonts w:ascii="Ebrima" w:eastAsia="Calibri" w:hAnsi="Ebrima" w:cs="SegoeUI"/>
          <w:sz w:val="20"/>
          <w:szCs w:val="20"/>
        </w:rPr>
        <w:t>réglementaire en vigueur</w:t>
      </w:r>
      <w:r w:rsidRPr="00AA7FEA">
        <w:rPr>
          <w:rFonts w:ascii="Ebrima" w:eastAsia="Calibri" w:hAnsi="Ebrima" w:cs="SegoeUI"/>
          <w:sz w:val="20"/>
          <w:szCs w:val="20"/>
        </w:rPr>
        <w:t>. La collectivité ou l’établissement s’engage à inscrire à son budget les crédits nécessaires au règlement des sommes dues au Centre de gestion au titre de la présente convention.</w:t>
      </w:r>
    </w:p>
    <w:p w14:paraId="22CFB1BC" w14:textId="77777777" w:rsidR="00447697" w:rsidRPr="00AA7FEA" w:rsidRDefault="00447697" w:rsidP="00AA7FEA">
      <w:pPr>
        <w:pStyle w:val="Default"/>
        <w:jc w:val="both"/>
        <w:rPr>
          <w:rFonts w:ascii="Ebrima" w:eastAsia="Calibri" w:hAnsi="Ebrima" w:cs="SegoeUI"/>
          <w:sz w:val="20"/>
          <w:szCs w:val="20"/>
          <w:lang w:eastAsia="en-US"/>
        </w:rPr>
      </w:pPr>
    </w:p>
    <w:p w14:paraId="14E24667" w14:textId="77777777" w:rsidR="00447697" w:rsidRPr="00AA7FEA" w:rsidRDefault="00447697" w:rsidP="00AA7FEA">
      <w:pPr>
        <w:spacing w:after="0" w:line="240" w:lineRule="auto"/>
        <w:jc w:val="both"/>
        <w:rPr>
          <w:rFonts w:ascii="Ebrima" w:hAnsi="Ebrima"/>
          <w:sz w:val="20"/>
          <w:szCs w:val="20"/>
        </w:rPr>
      </w:pPr>
      <w:r w:rsidRPr="00AA7FEA">
        <w:rPr>
          <w:rFonts w:ascii="Ebrima" w:hAnsi="Ebrima"/>
          <w:sz w:val="20"/>
          <w:szCs w:val="20"/>
        </w:rPr>
        <w:t>Les montants dus seront mandatés à l’ordre de Monsieur Payeur Centre-Val de Loire et Loiret :</w:t>
      </w:r>
    </w:p>
    <w:p w14:paraId="47B38D5F" w14:textId="77777777" w:rsidR="00447697" w:rsidRPr="00AA7FEA" w:rsidRDefault="00447697" w:rsidP="00AA7FEA">
      <w:pPr>
        <w:spacing w:after="0" w:line="240" w:lineRule="auto"/>
        <w:ind w:left="960" w:right="1172"/>
        <w:jc w:val="both"/>
        <w:rPr>
          <w:rFonts w:ascii="Ebrima" w:hAnsi="Ebrima"/>
          <w:sz w:val="20"/>
          <w:szCs w:val="20"/>
        </w:rPr>
      </w:pPr>
    </w:p>
    <w:p w14:paraId="4E4358F1"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t>Comptable du Centre de Gestion</w:t>
      </w:r>
    </w:p>
    <w:p w14:paraId="08B7F0D1"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t xml:space="preserve">PAIERIE DEPARTEMENTALE DU LOIRET </w:t>
      </w:r>
    </w:p>
    <w:p w14:paraId="139E3E8C"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t>9 rue Henri Lavedan</w:t>
      </w:r>
    </w:p>
    <w:p w14:paraId="38D23250"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t>45005 ORLEANS Cedex 1</w:t>
      </w:r>
    </w:p>
    <w:p w14:paraId="72E0FC67" w14:textId="77777777" w:rsidR="00447697" w:rsidRPr="00AA7FEA" w:rsidRDefault="00447697" w:rsidP="00AA7FEA">
      <w:pPr>
        <w:spacing w:after="0" w:line="240" w:lineRule="auto"/>
        <w:ind w:left="960" w:right="1172"/>
        <w:jc w:val="both"/>
        <w:rPr>
          <w:rFonts w:ascii="Ebrima" w:hAnsi="Ebrima"/>
          <w:sz w:val="20"/>
          <w:szCs w:val="20"/>
        </w:rPr>
      </w:pPr>
    </w:p>
    <w:p w14:paraId="3C3FF75A"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r>
      <w:proofErr w:type="gramStart"/>
      <w:r w:rsidRPr="00AA7FEA">
        <w:rPr>
          <w:rFonts w:ascii="Ebrima" w:hAnsi="Ebrima"/>
          <w:sz w:val="20"/>
          <w:szCs w:val="20"/>
        </w:rPr>
        <w:t>BIC:</w:t>
      </w:r>
      <w:proofErr w:type="gramEnd"/>
      <w:r w:rsidRPr="00AA7FEA">
        <w:rPr>
          <w:rFonts w:ascii="Ebrima" w:hAnsi="Ebrima"/>
          <w:sz w:val="20"/>
          <w:szCs w:val="20"/>
        </w:rPr>
        <w:t xml:space="preserve"> BDFEFRPPXXX</w:t>
      </w:r>
    </w:p>
    <w:p w14:paraId="7D00FBF4" w14:textId="77777777" w:rsidR="00447697" w:rsidRPr="00AA7FEA" w:rsidRDefault="00447697" w:rsidP="00AA7FEA">
      <w:pPr>
        <w:spacing w:after="0" w:line="240" w:lineRule="auto"/>
        <w:ind w:left="960" w:right="1172"/>
        <w:jc w:val="both"/>
        <w:rPr>
          <w:rFonts w:ascii="Ebrima" w:hAnsi="Ebrima"/>
          <w:sz w:val="20"/>
          <w:szCs w:val="20"/>
        </w:rPr>
      </w:pPr>
      <w:r w:rsidRPr="00AA7FEA">
        <w:rPr>
          <w:rFonts w:ascii="Ebrima" w:hAnsi="Ebrima"/>
          <w:sz w:val="20"/>
          <w:szCs w:val="20"/>
        </w:rPr>
        <w:tab/>
      </w:r>
      <w:proofErr w:type="gramStart"/>
      <w:r w:rsidRPr="00AA7FEA">
        <w:rPr>
          <w:rFonts w:ascii="Ebrima" w:hAnsi="Ebrima"/>
          <w:sz w:val="20"/>
          <w:szCs w:val="20"/>
        </w:rPr>
        <w:t>IBAN:</w:t>
      </w:r>
      <w:proofErr w:type="gramEnd"/>
      <w:r w:rsidRPr="00AA7FEA">
        <w:rPr>
          <w:rFonts w:ascii="Ebrima" w:hAnsi="Ebrima"/>
          <w:sz w:val="20"/>
          <w:szCs w:val="20"/>
        </w:rPr>
        <w:t xml:space="preserve"> FR61-3000-1006-15C4-5400-0000-051</w:t>
      </w:r>
    </w:p>
    <w:p w14:paraId="51F930BC" w14:textId="77777777" w:rsidR="00F33CD3" w:rsidRDefault="00F33CD3" w:rsidP="00AA7FEA">
      <w:pPr>
        <w:autoSpaceDE w:val="0"/>
        <w:autoSpaceDN w:val="0"/>
        <w:adjustRightInd w:val="0"/>
        <w:spacing w:after="0" w:line="240" w:lineRule="auto"/>
        <w:jc w:val="both"/>
        <w:rPr>
          <w:rFonts w:ascii="Ebrima" w:eastAsia="Calibri" w:hAnsi="Ebrima" w:cs="Arial"/>
          <w:b/>
          <w:bCs/>
          <w:color w:val="000000"/>
          <w:sz w:val="20"/>
          <w:szCs w:val="20"/>
        </w:rPr>
      </w:pPr>
    </w:p>
    <w:p w14:paraId="29CEABB0" w14:textId="2FAE6F86"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b/>
          <w:bCs/>
          <w:color w:val="000000"/>
          <w:sz w:val="20"/>
          <w:szCs w:val="20"/>
        </w:rPr>
        <w:t xml:space="preserve">Article 7 : Responsabilités </w:t>
      </w:r>
    </w:p>
    <w:p w14:paraId="789D5613" w14:textId="77777777" w:rsidR="00447697" w:rsidRPr="00AA7FEA" w:rsidRDefault="00447697" w:rsidP="00AA7FEA">
      <w:pPr>
        <w:pStyle w:val="Default"/>
        <w:jc w:val="both"/>
        <w:rPr>
          <w:rFonts w:ascii="Ebrima" w:eastAsia="Calibri" w:hAnsi="Ebrima" w:cs="Arial"/>
          <w:sz w:val="20"/>
          <w:szCs w:val="20"/>
          <w:lang w:eastAsia="en-US"/>
        </w:rPr>
      </w:pPr>
    </w:p>
    <w:p w14:paraId="46FC209F" w14:textId="77777777" w:rsidR="00447697" w:rsidRPr="00AA7FEA" w:rsidRDefault="00447697" w:rsidP="00AA7FEA">
      <w:pPr>
        <w:pStyle w:val="Default"/>
        <w:jc w:val="both"/>
        <w:rPr>
          <w:rFonts w:ascii="Ebrima" w:eastAsia="Calibri" w:hAnsi="Ebrima" w:cs="Arial"/>
          <w:sz w:val="20"/>
          <w:szCs w:val="20"/>
          <w:lang w:eastAsia="en-US"/>
        </w:rPr>
      </w:pPr>
      <w:r w:rsidRPr="00AA7FEA">
        <w:rPr>
          <w:rFonts w:ascii="Ebrima" w:eastAsia="Calibri" w:hAnsi="Ebrima" w:cs="Arial"/>
          <w:sz w:val="20"/>
          <w:szCs w:val="20"/>
          <w:lang w:eastAsia="en-US"/>
        </w:rPr>
        <w:t xml:space="preserve">La mission du Centre départemental de Gestion de la fonction publique territoriale du Loiret consiste en un conseil et </w:t>
      </w:r>
      <w:proofErr w:type="gramStart"/>
      <w:r w:rsidRPr="00AA7FEA">
        <w:rPr>
          <w:rFonts w:ascii="Ebrima" w:eastAsia="Calibri" w:hAnsi="Ebrima" w:cs="Arial"/>
          <w:sz w:val="20"/>
          <w:szCs w:val="20"/>
          <w:lang w:eastAsia="en-US"/>
        </w:rPr>
        <w:t>une assistance destinés</w:t>
      </w:r>
      <w:proofErr w:type="gramEnd"/>
      <w:r w:rsidRPr="00AA7FEA">
        <w:rPr>
          <w:rFonts w:ascii="Ebrima" w:eastAsia="Calibri" w:hAnsi="Ebrima" w:cs="Arial"/>
          <w:sz w:val="20"/>
          <w:szCs w:val="20"/>
          <w:lang w:eastAsia="en-US"/>
        </w:rPr>
        <w:t xml:space="preserve"> à accompagner la collectivité ou l’établissement qui reste seule compétent(e) pour agir et décider des mesures à mettre en œuvre pour la gestion de ses anciens agents.</w:t>
      </w:r>
    </w:p>
    <w:p w14:paraId="517C4835" w14:textId="77777777" w:rsidR="00447697" w:rsidRPr="00AA7FEA" w:rsidRDefault="00447697" w:rsidP="00AA7FEA">
      <w:pPr>
        <w:pStyle w:val="Default"/>
        <w:jc w:val="both"/>
        <w:rPr>
          <w:rFonts w:ascii="Ebrima" w:eastAsia="Calibri" w:hAnsi="Ebrima" w:cs="Arial"/>
          <w:sz w:val="20"/>
          <w:szCs w:val="20"/>
          <w:lang w:eastAsia="en-US"/>
        </w:rPr>
      </w:pPr>
    </w:p>
    <w:p w14:paraId="27EAE7EE"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r w:rsidRPr="00AA7FEA">
        <w:rPr>
          <w:rFonts w:ascii="Ebrima" w:eastAsia="Calibri" w:hAnsi="Ebrima" w:cs="Arial"/>
          <w:b/>
          <w:bCs/>
          <w:color w:val="000000"/>
          <w:sz w:val="20"/>
          <w:szCs w:val="20"/>
        </w:rPr>
        <w:t>Article 8 : Protection des données personnelles</w:t>
      </w:r>
    </w:p>
    <w:p w14:paraId="79D064A8"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4AB28102"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Conformément à l’article 28.8 du règlement (UE) 2016/679 du Parlement européen et du Conseil du 27 avril 2016 applicable à compter du 25 mai 2018 dénommé « </w:t>
      </w:r>
      <w:r w:rsidRPr="00AA7FEA">
        <w:rPr>
          <w:rFonts w:ascii="Ebrima" w:eastAsia="Calibri" w:hAnsi="Ebrima" w:cs="Arial"/>
          <w:i/>
          <w:iCs/>
          <w:color w:val="000000"/>
          <w:sz w:val="20"/>
          <w:szCs w:val="20"/>
        </w:rPr>
        <w:t>le règlement européen sur la protection des données </w:t>
      </w:r>
      <w:r w:rsidRPr="00AA7FEA">
        <w:rPr>
          <w:rFonts w:ascii="Ebrima" w:eastAsia="Calibri" w:hAnsi="Ebrima" w:cs="Arial"/>
          <w:color w:val="000000"/>
          <w:sz w:val="20"/>
          <w:szCs w:val="20"/>
        </w:rPr>
        <w:t>», les parties, en leur qualité de responsables conjoints du traitement, s’engagent à :</w:t>
      </w:r>
    </w:p>
    <w:p w14:paraId="3D0C0CDB"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12561350" w14:textId="77777777" w:rsidR="00447697" w:rsidRPr="00AA7FEA" w:rsidRDefault="00447697" w:rsidP="00AA7FEA">
      <w:pPr>
        <w:pStyle w:val="Paragraphedeliste"/>
        <w:numPr>
          <w:ilvl w:val="0"/>
          <w:numId w:val="18"/>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Traiter les données uniquement pour la ou les seule(s) finalité(s) qui fait/font l’objet de la présente convention</w:t>
      </w:r>
    </w:p>
    <w:p w14:paraId="0B2FB12B" w14:textId="77777777" w:rsidR="00447697" w:rsidRPr="00AA7FEA" w:rsidRDefault="00447697" w:rsidP="00AA7FEA">
      <w:pPr>
        <w:pStyle w:val="Paragraphedeliste"/>
        <w:numPr>
          <w:ilvl w:val="0"/>
          <w:numId w:val="18"/>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Traiter les données conformément aux instructions documentées fournies par le Centre de gestion</w:t>
      </w:r>
    </w:p>
    <w:p w14:paraId="3FAC6E93" w14:textId="77777777" w:rsidR="00447697" w:rsidRPr="00AA7FEA" w:rsidRDefault="00447697" w:rsidP="00AA7FEA">
      <w:pPr>
        <w:pStyle w:val="Paragraphedeliste"/>
        <w:numPr>
          <w:ilvl w:val="0"/>
          <w:numId w:val="19"/>
        </w:numPr>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Veiller à ce que les personnes autorisées à traiter les données à caractère personnel</w:t>
      </w:r>
      <w:r w:rsidRPr="00AA7FEA">
        <w:rPr>
          <w:rFonts w:ascii="Ebrima" w:eastAsia="Calibri" w:hAnsi="Ebrima" w:cs="Arial"/>
          <w:b/>
          <w:bCs/>
          <w:color w:val="000000"/>
          <w:sz w:val="20"/>
          <w:szCs w:val="20"/>
        </w:rPr>
        <w:t> </w:t>
      </w:r>
      <w:r w:rsidRPr="00AA7FEA">
        <w:rPr>
          <w:rFonts w:ascii="Ebrima" w:eastAsia="Calibri" w:hAnsi="Ebrima" w:cs="Arial"/>
          <w:color w:val="000000"/>
          <w:sz w:val="20"/>
          <w:szCs w:val="20"/>
        </w:rPr>
        <w:t>en vertu de la présente convention se conforment à leur obligation de discrétion et de secret professionnel d’agent public conformément à l’article 26 de la loi n°83-5634 du 13 juillet 1983 portant droits et obligations des fonctionnaires,</w:t>
      </w:r>
    </w:p>
    <w:p w14:paraId="551AE0D5" w14:textId="30EDAEE0" w:rsidR="00447697" w:rsidRPr="00AA7FEA" w:rsidRDefault="00447697" w:rsidP="00AA7FEA">
      <w:pPr>
        <w:pStyle w:val="Paragraphedeliste"/>
        <w:numPr>
          <w:ilvl w:val="0"/>
          <w:numId w:val="20"/>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Informer de leurs droits les anciens agents concernés par les prestations décrites dans la</w:t>
      </w:r>
      <w:r w:rsidR="00D95558">
        <w:rPr>
          <w:rFonts w:ascii="Ebrima" w:eastAsia="Calibri" w:hAnsi="Ebrima" w:cs="Arial"/>
          <w:color w:val="000000"/>
          <w:sz w:val="20"/>
          <w:szCs w:val="20"/>
        </w:rPr>
        <w:t xml:space="preserve"> </w:t>
      </w:r>
      <w:r w:rsidRPr="00AA7FEA">
        <w:rPr>
          <w:rFonts w:ascii="Ebrima" w:eastAsia="Calibri" w:hAnsi="Ebrima" w:cs="Arial"/>
          <w:color w:val="000000"/>
          <w:sz w:val="20"/>
          <w:szCs w:val="20"/>
        </w:rPr>
        <w:t>convention au moment de la collecte de leurs données personnelles</w:t>
      </w:r>
    </w:p>
    <w:p w14:paraId="033026A5" w14:textId="77777777" w:rsidR="00447697" w:rsidRPr="00AA7FEA" w:rsidRDefault="00447697" w:rsidP="00AA7FEA">
      <w:pPr>
        <w:pStyle w:val="Paragraphedeliste"/>
        <w:numPr>
          <w:ilvl w:val="0"/>
          <w:numId w:val="20"/>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 xml:space="preserve">Permettre aux anciens agents d’exercer leurs droits auprès de </w:t>
      </w:r>
      <w:r w:rsidRPr="00AA7FEA">
        <w:rPr>
          <w:rFonts w:ascii="Ebrima" w:eastAsia="Calibri" w:hAnsi="Ebrima" w:cs="Arial"/>
          <w:color w:val="000000"/>
          <w:sz w:val="20"/>
          <w:szCs w:val="20"/>
          <w:highlight w:val="yellow"/>
        </w:rPr>
        <w:t>…</w:t>
      </w:r>
      <w:r w:rsidRPr="00AA7FEA">
        <w:rPr>
          <w:rFonts w:ascii="Ebrima" w:eastAsia="Calibri" w:hAnsi="Ebrima" w:cs="Arial"/>
          <w:color w:val="000000"/>
          <w:sz w:val="20"/>
          <w:szCs w:val="20"/>
        </w:rPr>
        <w:t xml:space="preserve"> (</w:t>
      </w:r>
      <w:r w:rsidRPr="00AA7FEA">
        <w:rPr>
          <w:rFonts w:ascii="Ebrima" w:eastAsia="Calibri" w:hAnsi="Ebrima" w:cs="Arial"/>
          <w:i/>
          <w:iCs/>
          <w:color w:val="000000"/>
          <w:sz w:val="20"/>
          <w:szCs w:val="20"/>
        </w:rPr>
        <w:t>indiquer un contact au sein du la collectivité ou de l’établissement</w:t>
      </w:r>
      <w:r w:rsidRPr="00AA7FEA">
        <w:rPr>
          <w:rFonts w:ascii="Ebrima" w:eastAsia="Calibri" w:hAnsi="Ebrima" w:cs="Arial"/>
          <w:color w:val="000000"/>
          <w:sz w:val="20"/>
          <w:szCs w:val="20"/>
        </w:rPr>
        <w:t>).</w:t>
      </w:r>
    </w:p>
    <w:p w14:paraId="6947448E" w14:textId="77777777" w:rsidR="00447697" w:rsidRPr="00AA7FEA" w:rsidRDefault="00447697" w:rsidP="00AA7FEA">
      <w:pPr>
        <w:pStyle w:val="Paragraphedeliste"/>
        <w:numPr>
          <w:ilvl w:val="0"/>
          <w:numId w:val="21"/>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 xml:space="preserve">S’informer de toute violation de données à caractère personnel dans un délai maximum de 24 heures après en avoir pris connaissance et par courriel avec accusé de réception. </w:t>
      </w:r>
    </w:p>
    <w:p w14:paraId="6E1DF9C4" w14:textId="77777777" w:rsidR="00447697" w:rsidRPr="00AA7FEA" w:rsidRDefault="00447697" w:rsidP="00AA7FEA">
      <w:pPr>
        <w:pStyle w:val="Paragraphedeliste"/>
        <w:numPr>
          <w:ilvl w:val="0"/>
          <w:numId w:val="21"/>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Communiquer le nom et les coordonnées de son délégué à la protection des données,</w:t>
      </w:r>
    </w:p>
    <w:p w14:paraId="0F03C08E" w14:textId="5FCF79F5" w:rsidR="00447697" w:rsidRDefault="00447697" w:rsidP="00AA7FEA">
      <w:pPr>
        <w:pStyle w:val="Paragraphedeliste"/>
        <w:autoSpaceDE w:val="0"/>
        <w:autoSpaceDN w:val="0"/>
        <w:adjustRightInd w:val="0"/>
        <w:spacing w:after="0" w:line="240" w:lineRule="auto"/>
        <w:jc w:val="both"/>
        <w:rPr>
          <w:rFonts w:ascii="Ebrima" w:eastAsia="Calibri" w:hAnsi="Ebrima" w:cs="Arial"/>
          <w:color w:val="000000"/>
          <w:sz w:val="20"/>
          <w:szCs w:val="20"/>
        </w:rPr>
      </w:pPr>
    </w:p>
    <w:p w14:paraId="1DFEADE0" w14:textId="77777777" w:rsidR="00447697" w:rsidRPr="00AA7FEA" w:rsidRDefault="00447697" w:rsidP="00AA7FEA">
      <w:pPr>
        <w:pStyle w:val="NormalWeb"/>
        <w:spacing w:before="0" w:beforeAutospacing="0" w:after="0" w:afterAutospacing="0"/>
        <w:jc w:val="both"/>
        <w:rPr>
          <w:rFonts w:ascii="Ebrima" w:eastAsia="Calibri" w:hAnsi="Ebrima" w:cs="Arial"/>
          <w:color w:val="000000"/>
          <w:sz w:val="20"/>
          <w:szCs w:val="20"/>
          <w:lang w:eastAsia="en-US"/>
        </w:rPr>
      </w:pPr>
      <w:r w:rsidRPr="00AA7FEA">
        <w:rPr>
          <w:rFonts w:ascii="Ebrima" w:eastAsia="Calibri" w:hAnsi="Ebrima" w:cs="Arial"/>
          <w:color w:val="000000"/>
          <w:sz w:val="20"/>
          <w:szCs w:val="20"/>
          <w:lang w:eastAsia="en-US"/>
        </w:rPr>
        <w:lastRenderedPageBreak/>
        <w:t>Le Centre de gestion s’engage à mettre en œuvre les</w:t>
      </w:r>
      <w:r w:rsidRPr="00AA7FEA">
        <w:rPr>
          <w:rFonts w:ascii="Ebrima" w:eastAsia="Calibri" w:hAnsi="Ebrima" w:cs="Arial"/>
          <w:i/>
          <w:iCs/>
          <w:color w:val="000000"/>
          <w:sz w:val="20"/>
          <w:szCs w:val="20"/>
          <w:lang w:eastAsia="en-US"/>
        </w:rPr>
        <w:t xml:space="preserve"> </w:t>
      </w:r>
      <w:r w:rsidRPr="00AA7FEA">
        <w:rPr>
          <w:rFonts w:ascii="Ebrima" w:eastAsia="Calibri" w:hAnsi="Ebrima" w:cs="Arial"/>
          <w:color w:val="000000"/>
          <w:sz w:val="20"/>
          <w:szCs w:val="20"/>
          <w:lang w:eastAsia="en-US"/>
        </w:rPr>
        <w:t>moyens permettant :</w:t>
      </w:r>
    </w:p>
    <w:p w14:paraId="4E613D3F" w14:textId="77777777" w:rsidR="00447697" w:rsidRPr="00AA7FEA" w:rsidRDefault="00447697" w:rsidP="00AA7FEA">
      <w:pPr>
        <w:pStyle w:val="NormalWeb"/>
        <w:spacing w:before="0" w:beforeAutospacing="0" w:after="0" w:afterAutospacing="0"/>
        <w:jc w:val="both"/>
        <w:rPr>
          <w:rFonts w:ascii="Ebrima" w:eastAsia="Calibri" w:hAnsi="Ebrima" w:cs="Arial"/>
          <w:color w:val="000000"/>
          <w:sz w:val="20"/>
          <w:szCs w:val="20"/>
          <w:lang w:eastAsia="en-US"/>
        </w:rPr>
      </w:pPr>
    </w:p>
    <w:p w14:paraId="03776FAF" w14:textId="6C6264EB" w:rsidR="00447697" w:rsidRPr="00AA7FEA" w:rsidRDefault="00F33CD3" w:rsidP="00AA7FEA">
      <w:pPr>
        <w:pStyle w:val="NormalWeb"/>
        <w:numPr>
          <w:ilvl w:val="0"/>
          <w:numId w:val="22"/>
        </w:numPr>
        <w:spacing w:before="0" w:beforeAutospacing="0" w:after="0" w:afterAutospacing="0"/>
        <w:jc w:val="both"/>
        <w:rPr>
          <w:rFonts w:ascii="Ebrima" w:eastAsia="Calibri" w:hAnsi="Ebrima" w:cs="Arial"/>
          <w:color w:val="000000"/>
          <w:sz w:val="20"/>
          <w:szCs w:val="20"/>
          <w:lang w:eastAsia="en-US"/>
        </w:rPr>
      </w:pPr>
      <w:r w:rsidRPr="00AA7FEA">
        <w:rPr>
          <w:rFonts w:ascii="Ebrima" w:eastAsia="Calibri" w:hAnsi="Ebrima" w:cs="Arial"/>
          <w:color w:val="000000"/>
          <w:sz w:val="20"/>
          <w:szCs w:val="20"/>
          <w:lang w:eastAsia="en-US"/>
        </w:rPr>
        <w:t xml:space="preserve">De garantir la confidentialité, l'intégrité, la disponibilité et la résilience constantes </w:t>
      </w:r>
      <w:r w:rsidR="00447697" w:rsidRPr="00AA7FEA">
        <w:rPr>
          <w:rFonts w:ascii="Ebrima" w:eastAsia="Calibri" w:hAnsi="Ebrima" w:cs="Arial"/>
          <w:color w:val="000000"/>
          <w:sz w:val="20"/>
          <w:szCs w:val="20"/>
          <w:lang w:eastAsia="en-US"/>
        </w:rPr>
        <w:t>des applications permettant le traitement des prestations décrites à l’article 4</w:t>
      </w:r>
      <w:r w:rsidR="005A58C7">
        <w:rPr>
          <w:rFonts w:ascii="Ebrima" w:eastAsia="Calibri" w:hAnsi="Ebrima" w:cs="Arial"/>
          <w:color w:val="000000"/>
          <w:sz w:val="20"/>
          <w:szCs w:val="20"/>
          <w:lang w:eastAsia="en-US"/>
        </w:rPr>
        <w:t xml:space="preserve"> </w:t>
      </w:r>
      <w:r w:rsidR="00447697" w:rsidRPr="00AA7FEA">
        <w:rPr>
          <w:rFonts w:ascii="Ebrima" w:eastAsia="Calibri" w:hAnsi="Ebrima" w:cs="Arial"/>
          <w:color w:val="000000"/>
          <w:sz w:val="20"/>
          <w:szCs w:val="20"/>
          <w:lang w:eastAsia="en-US"/>
        </w:rPr>
        <w:t>;</w:t>
      </w:r>
    </w:p>
    <w:p w14:paraId="18043F3A" w14:textId="1BE386AA" w:rsidR="00447697" w:rsidRPr="00AA7FEA" w:rsidRDefault="00F33CD3" w:rsidP="00AA7FEA">
      <w:pPr>
        <w:pStyle w:val="Paragraphedeliste"/>
        <w:numPr>
          <w:ilvl w:val="0"/>
          <w:numId w:val="22"/>
        </w:numPr>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De rétablir la disponibilité des données à caractère personnel et l'accès à celles-c</w:t>
      </w:r>
      <w:r w:rsidR="00447697" w:rsidRPr="00AA7FEA">
        <w:rPr>
          <w:rFonts w:ascii="Ebrima" w:eastAsia="Calibri" w:hAnsi="Ebrima" w:cs="Arial"/>
          <w:color w:val="000000"/>
          <w:sz w:val="20"/>
          <w:szCs w:val="20"/>
        </w:rPr>
        <w:t>i dans des délais appropriés en cas d'incident physique ou technique</w:t>
      </w:r>
      <w:r w:rsidR="005A58C7">
        <w:rPr>
          <w:rFonts w:ascii="Ebrima" w:eastAsia="Calibri" w:hAnsi="Ebrima" w:cs="Arial"/>
          <w:color w:val="000000"/>
          <w:sz w:val="20"/>
          <w:szCs w:val="20"/>
        </w:rPr>
        <w:t>.</w:t>
      </w:r>
    </w:p>
    <w:p w14:paraId="75FA65D0"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2220E349" w14:textId="77777777" w:rsidR="00447697" w:rsidRPr="00AA7FEA" w:rsidRDefault="00447697" w:rsidP="00AA7FEA">
      <w:pPr>
        <w:pStyle w:val="NormalWeb"/>
        <w:spacing w:before="0" w:beforeAutospacing="0" w:after="0" w:afterAutospacing="0"/>
        <w:jc w:val="both"/>
        <w:rPr>
          <w:rFonts w:ascii="Ebrima" w:eastAsia="Calibri" w:hAnsi="Ebrima" w:cs="Arial"/>
          <w:sz w:val="20"/>
          <w:szCs w:val="20"/>
          <w:lang w:eastAsia="en-US"/>
        </w:rPr>
      </w:pPr>
      <w:r w:rsidRPr="00AA7FEA">
        <w:rPr>
          <w:rFonts w:ascii="Ebrima" w:eastAsia="Calibri" w:hAnsi="Ebrima" w:cs="Arial"/>
          <w:sz w:val="20"/>
          <w:szCs w:val="20"/>
          <w:lang w:eastAsia="en-US"/>
        </w:rPr>
        <w:t xml:space="preserve">Au terme de la prestation (allocataire arrivant en fin de droits ou ayant appliqué un droit d’option), le Centre de gestion procèdera à la restitution du dossier dématérialisé à la </w:t>
      </w:r>
      <w:r w:rsidRPr="00AA7FEA">
        <w:rPr>
          <w:rFonts w:ascii="Ebrima" w:eastAsia="Calibri" w:hAnsi="Ebrima" w:cs="Arial"/>
          <w:i/>
          <w:sz w:val="20"/>
          <w:szCs w:val="20"/>
          <w:lang w:eastAsia="en-US"/>
        </w:rPr>
        <w:t>collectivité ou l’établissement</w:t>
      </w:r>
      <w:r w:rsidRPr="00AA7FEA">
        <w:rPr>
          <w:rFonts w:ascii="Ebrima" w:eastAsia="Calibri" w:hAnsi="Ebrima" w:cs="Arial"/>
          <w:sz w:val="20"/>
          <w:szCs w:val="20"/>
          <w:lang w:eastAsia="en-US"/>
        </w:rPr>
        <w:t>.</w:t>
      </w:r>
    </w:p>
    <w:p w14:paraId="62BC31C6" w14:textId="77777777" w:rsidR="00447697" w:rsidRPr="00AA7FEA" w:rsidRDefault="00447697" w:rsidP="00AA7FEA">
      <w:pPr>
        <w:pStyle w:val="Default"/>
        <w:jc w:val="both"/>
        <w:rPr>
          <w:rFonts w:ascii="Ebrima" w:eastAsia="Calibri" w:hAnsi="Ebrima" w:cs="Arial"/>
          <w:sz w:val="20"/>
          <w:szCs w:val="20"/>
          <w:lang w:eastAsia="en-US"/>
        </w:rPr>
      </w:pPr>
    </w:p>
    <w:p w14:paraId="68CE52FE"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Les conditions dans lesquelles le Centre de gestion, sous-traitant (ST) s’engage à effectuer pour le compte de la collectivité, responsable de traitement (RT) les opérations de traitement de données à caractère personnel sont définies à l’annexe 1.</w:t>
      </w:r>
    </w:p>
    <w:p w14:paraId="4E52C0DA" w14:textId="77777777" w:rsidR="00447697" w:rsidRPr="00AA7FEA" w:rsidRDefault="00447697" w:rsidP="00AA7FEA">
      <w:pPr>
        <w:autoSpaceDE w:val="0"/>
        <w:autoSpaceDN w:val="0"/>
        <w:adjustRightInd w:val="0"/>
        <w:spacing w:after="0" w:line="240" w:lineRule="auto"/>
        <w:jc w:val="both"/>
        <w:rPr>
          <w:rFonts w:ascii="Ebrima" w:eastAsia="Calibri" w:hAnsi="Ebrima" w:cs="Arial"/>
          <w:b/>
          <w:bCs/>
          <w:color w:val="000000"/>
          <w:sz w:val="20"/>
          <w:szCs w:val="20"/>
        </w:rPr>
      </w:pPr>
    </w:p>
    <w:p w14:paraId="57BD3838"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b/>
          <w:bCs/>
          <w:color w:val="000000"/>
          <w:sz w:val="20"/>
          <w:szCs w:val="20"/>
        </w:rPr>
        <w:t xml:space="preserve">Article 9 : Avenant </w:t>
      </w:r>
    </w:p>
    <w:p w14:paraId="1122B20F" w14:textId="77777777" w:rsidR="00447697" w:rsidRPr="00AA7FEA" w:rsidRDefault="00447697" w:rsidP="00AA7FEA">
      <w:pPr>
        <w:pStyle w:val="Default"/>
        <w:jc w:val="both"/>
        <w:rPr>
          <w:rFonts w:ascii="Ebrima" w:eastAsia="Calibri" w:hAnsi="Ebrima" w:cs="Arial"/>
          <w:sz w:val="20"/>
          <w:szCs w:val="20"/>
          <w:lang w:eastAsia="en-US"/>
        </w:rPr>
      </w:pPr>
    </w:p>
    <w:p w14:paraId="7B15AAA2" w14:textId="77777777" w:rsidR="00447697" w:rsidRPr="00AA7FEA" w:rsidRDefault="00447697" w:rsidP="00AA7FEA">
      <w:pPr>
        <w:pStyle w:val="Paragraphedeliste"/>
        <w:spacing w:after="0" w:line="240" w:lineRule="auto"/>
        <w:ind w:left="0"/>
        <w:jc w:val="both"/>
        <w:rPr>
          <w:rFonts w:ascii="Ebrima" w:hAnsi="Ebrima" w:cs="Arial"/>
          <w:sz w:val="20"/>
          <w:szCs w:val="20"/>
        </w:rPr>
      </w:pPr>
      <w:r w:rsidRPr="00AA7FEA">
        <w:rPr>
          <w:rFonts w:ascii="Ebrima" w:hAnsi="Ebrima" w:cs="Arial"/>
          <w:sz w:val="20"/>
          <w:szCs w:val="20"/>
        </w:rPr>
        <w:t>Toute modification relative aux articles de la présente convention fera l'objet d'un avenant signé des deux parties.</w:t>
      </w:r>
    </w:p>
    <w:p w14:paraId="09400A1B" w14:textId="77777777" w:rsidR="00447697" w:rsidRPr="00AA7FEA" w:rsidRDefault="00447697" w:rsidP="00AA7FEA">
      <w:pPr>
        <w:pStyle w:val="Default"/>
        <w:jc w:val="both"/>
        <w:rPr>
          <w:rFonts w:ascii="Ebrima" w:eastAsia="Calibri" w:hAnsi="Ebrima" w:cs="Arial"/>
          <w:sz w:val="20"/>
          <w:szCs w:val="20"/>
          <w:lang w:eastAsia="en-US"/>
        </w:rPr>
      </w:pPr>
    </w:p>
    <w:p w14:paraId="467D259A" w14:textId="77777777" w:rsidR="00447697" w:rsidRPr="00AA7FEA" w:rsidRDefault="00447697" w:rsidP="00AA7FEA">
      <w:pPr>
        <w:pStyle w:val="Default"/>
        <w:jc w:val="both"/>
        <w:rPr>
          <w:rFonts w:ascii="Ebrima" w:eastAsia="Calibri" w:hAnsi="Ebrima" w:cs="Arial"/>
          <w:b/>
          <w:bCs/>
          <w:sz w:val="20"/>
          <w:szCs w:val="20"/>
          <w:lang w:eastAsia="en-US"/>
        </w:rPr>
      </w:pPr>
      <w:r w:rsidRPr="00AA7FEA">
        <w:rPr>
          <w:rFonts w:ascii="Ebrima" w:eastAsia="Calibri" w:hAnsi="Ebrima" w:cs="Arial"/>
          <w:b/>
          <w:bCs/>
          <w:sz w:val="20"/>
          <w:szCs w:val="20"/>
          <w:lang w:eastAsia="en-US"/>
        </w:rPr>
        <w:t>Article 10 : Résiliation</w:t>
      </w:r>
    </w:p>
    <w:p w14:paraId="4A186C92" w14:textId="77777777" w:rsidR="00447697" w:rsidRPr="00AA7FEA" w:rsidRDefault="00447697" w:rsidP="00AA7FEA">
      <w:pPr>
        <w:pStyle w:val="Default"/>
        <w:jc w:val="both"/>
        <w:rPr>
          <w:rFonts w:ascii="Ebrima" w:eastAsia="Calibri" w:hAnsi="Ebrima" w:cs="Arial"/>
          <w:sz w:val="20"/>
          <w:szCs w:val="20"/>
          <w:lang w:eastAsia="en-US"/>
        </w:rPr>
      </w:pPr>
    </w:p>
    <w:p w14:paraId="2609FEE6" w14:textId="77777777" w:rsidR="00447697" w:rsidRPr="00AA7FEA" w:rsidRDefault="00447697" w:rsidP="00AA7FEA">
      <w:pPr>
        <w:spacing w:after="0" w:line="240" w:lineRule="auto"/>
        <w:jc w:val="both"/>
        <w:rPr>
          <w:rFonts w:ascii="Ebrima" w:hAnsi="Ebrima" w:cs="Tahoma"/>
          <w:sz w:val="20"/>
          <w:szCs w:val="20"/>
        </w:rPr>
      </w:pPr>
      <w:r w:rsidRPr="00AA7FEA">
        <w:rPr>
          <w:rFonts w:ascii="Ebrima" w:hAnsi="Ebrima" w:cs="Tahoma"/>
          <w:sz w:val="20"/>
          <w:szCs w:val="20"/>
        </w:rPr>
        <w:t xml:space="preserve">La présente convention pourra être résiliée à tout moment, après que la partie à l’initiative de cette mesure </w:t>
      </w:r>
      <w:proofErr w:type="gramStart"/>
      <w:r w:rsidRPr="00AA7FEA">
        <w:rPr>
          <w:rFonts w:ascii="Ebrima" w:hAnsi="Ebrima" w:cs="Tahoma"/>
          <w:sz w:val="20"/>
          <w:szCs w:val="20"/>
        </w:rPr>
        <w:t>ait</w:t>
      </w:r>
      <w:proofErr w:type="gramEnd"/>
      <w:r w:rsidRPr="00AA7FEA">
        <w:rPr>
          <w:rFonts w:ascii="Ebrima" w:hAnsi="Ebrima" w:cs="Tahoma"/>
          <w:sz w:val="20"/>
          <w:szCs w:val="20"/>
        </w:rPr>
        <w:t xml:space="preserve"> pris soin d’organiser une rencontre avec l’autre partie pour en échanger. </w:t>
      </w:r>
    </w:p>
    <w:p w14:paraId="68847992" w14:textId="77777777" w:rsidR="00447697" w:rsidRPr="00AA7FEA" w:rsidRDefault="00447697" w:rsidP="00AA7FEA">
      <w:pPr>
        <w:spacing w:after="0" w:line="240" w:lineRule="auto"/>
        <w:jc w:val="both"/>
        <w:rPr>
          <w:rFonts w:ascii="Ebrima" w:hAnsi="Ebrima" w:cs="Tahoma"/>
          <w:sz w:val="20"/>
          <w:szCs w:val="20"/>
        </w:rPr>
      </w:pPr>
      <w:r w:rsidRPr="00AA7FEA">
        <w:rPr>
          <w:rFonts w:ascii="Ebrima" w:hAnsi="Ebrima" w:cs="Tahoma"/>
          <w:sz w:val="20"/>
          <w:szCs w:val="20"/>
        </w:rPr>
        <w:t>La décision de résiliation par l’une des parties sera portée à la connaissance de l’autre, par lettre recommandée avec avis de réception sous réserve de respecter un délai de préavis de trois mois.</w:t>
      </w:r>
    </w:p>
    <w:p w14:paraId="3D38C2D6"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45975BB1"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Hormis la résiliation à l’échéance, les parties peuvent procéder à la résiliation anticipée de la convention, moyennant un délai de préavis d’1 mois :</w:t>
      </w:r>
    </w:p>
    <w:p w14:paraId="5AA567DF"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168EB64C" w14:textId="77777777" w:rsidR="00447697" w:rsidRPr="00AA7FEA" w:rsidRDefault="00447697" w:rsidP="00AA7FEA">
      <w:pPr>
        <w:pStyle w:val="Paragraphedeliste"/>
        <w:numPr>
          <w:ilvl w:val="0"/>
          <w:numId w:val="28"/>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 xml:space="preserve">En cas de manquement à l’une des obligations de la convention par l’une des parties, l’autre partie peut mettre fin à la présente convention. </w:t>
      </w:r>
    </w:p>
    <w:p w14:paraId="7BF444BE"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64FE23A2" w14:textId="77777777" w:rsidR="00447697" w:rsidRPr="00AA7FEA" w:rsidRDefault="00447697" w:rsidP="00AA7FEA">
      <w:pPr>
        <w:pStyle w:val="Paragraphedeliste"/>
        <w:numPr>
          <w:ilvl w:val="0"/>
          <w:numId w:val="28"/>
        </w:numPr>
        <w:autoSpaceDE w:val="0"/>
        <w:autoSpaceDN w:val="0"/>
        <w:adjustRightInd w:val="0"/>
        <w:spacing w:after="0" w:line="240" w:lineRule="auto"/>
        <w:jc w:val="both"/>
        <w:rPr>
          <w:rFonts w:ascii="Ebrima" w:eastAsia="Calibri" w:hAnsi="Ebrima" w:cs="Arial"/>
          <w:color w:val="000000"/>
          <w:sz w:val="20"/>
          <w:szCs w:val="20"/>
        </w:rPr>
      </w:pPr>
      <w:r w:rsidRPr="00AA7FEA">
        <w:rPr>
          <w:rFonts w:ascii="Ebrima" w:eastAsia="Calibri" w:hAnsi="Ebrima" w:cs="Arial"/>
          <w:color w:val="000000"/>
          <w:sz w:val="20"/>
          <w:szCs w:val="20"/>
        </w:rPr>
        <w:t xml:space="preserve">En cas de désaccord sur les évolutions des tarifs appliqués. </w:t>
      </w:r>
    </w:p>
    <w:p w14:paraId="04A9EC60" w14:textId="77777777" w:rsidR="00447697" w:rsidRPr="00AA7FEA" w:rsidRDefault="00447697" w:rsidP="00AA7FEA">
      <w:pPr>
        <w:autoSpaceDE w:val="0"/>
        <w:autoSpaceDN w:val="0"/>
        <w:adjustRightInd w:val="0"/>
        <w:spacing w:after="0" w:line="240" w:lineRule="auto"/>
        <w:jc w:val="both"/>
        <w:rPr>
          <w:rFonts w:ascii="Ebrima" w:eastAsia="Calibri" w:hAnsi="Ebrima" w:cs="Arial"/>
          <w:color w:val="000000"/>
          <w:sz w:val="20"/>
          <w:szCs w:val="20"/>
        </w:rPr>
      </w:pPr>
    </w:p>
    <w:p w14:paraId="05DDCF48" w14:textId="77777777" w:rsidR="00447697" w:rsidRPr="00AA7FEA" w:rsidRDefault="00447697" w:rsidP="00AA7FEA">
      <w:pPr>
        <w:pStyle w:val="Default"/>
        <w:jc w:val="both"/>
        <w:rPr>
          <w:rFonts w:ascii="Ebrima" w:eastAsia="Calibri" w:hAnsi="Ebrima" w:cs="Arial"/>
          <w:b/>
          <w:bCs/>
          <w:sz w:val="20"/>
          <w:szCs w:val="20"/>
          <w:lang w:eastAsia="en-US"/>
        </w:rPr>
      </w:pPr>
      <w:r w:rsidRPr="00AA7FEA">
        <w:rPr>
          <w:rFonts w:ascii="Ebrima" w:eastAsia="Calibri" w:hAnsi="Ebrima" w:cs="Arial"/>
          <w:b/>
          <w:bCs/>
          <w:sz w:val="20"/>
          <w:szCs w:val="20"/>
          <w:lang w:eastAsia="en-US"/>
        </w:rPr>
        <w:t>Article 11 : Litiges et compétence juridictionnelle</w:t>
      </w:r>
    </w:p>
    <w:p w14:paraId="2965BDAC" w14:textId="77777777" w:rsidR="00447697" w:rsidRPr="00AA7FEA" w:rsidRDefault="00447697" w:rsidP="00AA7FEA">
      <w:pPr>
        <w:spacing w:after="0" w:line="240" w:lineRule="auto"/>
        <w:jc w:val="both"/>
        <w:rPr>
          <w:rFonts w:ascii="Ebrima" w:hAnsi="Ebrima" w:cs="Arial"/>
          <w:sz w:val="20"/>
          <w:szCs w:val="20"/>
        </w:rPr>
      </w:pPr>
    </w:p>
    <w:p w14:paraId="3F2A3205" w14:textId="77777777" w:rsidR="00447697" w:rsidRPr="00AA7FEA" w:rsidRDefault="00447697" w:rsidP="00AA7FEA">
      <w:pPr>
        <w:spacing w:after="0" w:line="240" w:lineRule="auto"/>
        <w:ind w:right="140"/>
        <w:jc w:val="both"/>
        <w:rPr>
          <w:rFonts w:ascii="Ebrima" w:hAnsi="Ebrima" w:cs="Arial"/>
          <w:sz w:val="20"/>
          <w:szCs w:val="20"/>
        </w:rPr>
      </w:pPr>
      <w:r w:rsidRPr="00AA7FEA">
        <w:rPr>
          <w:rFonts w:ascii="Ebrima" w:hAnsi="Ebrima"/>
          <w:sz w:val="20"/>
          <w:szCs w:val="20"/>
        </w:rPr>
        <w:t xml:space="preserve">La conclusion de la présente convention peut faire l’objet d’un recours auprès du Tribunal Administratif </w:t>
      </w:r>
      <w:r w:rsidRPr="00AA7FEA">
        <w:rPr>
          <w:rFonts w:ascii="Ebrima" w:hAnsi="Ebrima" w:cs="Arial"/>
          <w:color w:val="000000"/>
          <w:sz w:val="20"/>
          <w:szCs w:val="20"/>
        </w:rPr>
        <w:t>d’Orléans,</w:t>
      </w:r>
      <w:r w:rsidRPr="00AA7FEA">
        <w:rPr>
          <w:rFonts w:ascii="Ebrima" w:hAnsi="Ebrima"/>
          <w:sz w:val="20"/>
          <w:szCs w:val="20"/>
        </w:rPr>
        <w:t xml:space="preserve"> situé 28 rue de la Bretonnerie, 45057 Orléans dans un délai de deux mois à compter de sa publication et sa transmission aux services de l’État.</w:t>
      </w:r>
      <w:r w:rsidRPr="00AA7FEA">
        <w:rPr>
          <w:rFonts w:ascii="Ebrima" w:hAnsi="Ebrima" w:cs="Arial"/>
          <w:color w:val="000000"/>
          <w:sz w:val="20"/>
          <w:szCs w:val="20"/>
        </w:rPr>
        <w:t xml:space="preserve"> Le tribunal </w:t>
      </w:r>
      <w:r w:rsidRPr="00AA7FEA">
        <w:rPr>
          <w:rFonts w:ascii="Ebrima" w:hAnsi="Ebrima" w:cs="Arial"/>
          <w:sz w:val="20"/>
          <w:szCs w:val="20"/>
        </w:rPr>
        <w:t>administratif peut être saisi par l’application informatique « Télérecours » accessible par le site internet http://telerecours.fr</w:t>
      </w:r>
    </w:p>
    <w:p w14:paraId="50CDCF0B" w14:textId="77777777" w:rsidR="00447697" w:rsidRPr="00AA7FEA" w:rsidRDefault="00447697" w:rsidP="00AA7FEA">
      <w:pPr>
        <w:spacing w:after="0" w:line="240" w:lineRule="auto"/>
        <w:jc w:val="both"/>
        <w:rPr>
          <w:rFonts w:ascii="Ebrima" w:hAnsi="Ebrima" w:cs="Arial"/>
          <w:sz w:val="20"/>
          <w:szCs w:val="20"/>
        </w:rPr>
      </w:pPr>
    </w:p>
    <w:p w14:paraId="028CC20D" w14:textId="77777777"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Dans l'hypothèse où un différend lié à l'exécution et à l'interprétation de la présente convention naîtrait entre les parties, ces dernières s'engagent, préalablement à tout recours juridictionnel, à se rapprocher pour tenter de le régler à l'amiable.</w:t>
      </w:r>
    </w:p>
    <w:p w14:paraId="6CFD1329" w14:textId="77777777" w:rsidR="00447697" w:rsidRPr="00AA7FEA" w:rsidRDefault="00447697" w:rsidP="00AA7FEA">
      <w:pPr>
        <w:spacing w:after="0" w:line="240" w:lineRule="auto"/>
        <w:jc w:val="both"/>
        <w:rPr>
          <w:rFonts w:ascii="Ebrima" w:hAnsi="Ebrima" w:cs="Arial"/>
          <w:sz w:val="20"/>
          <w:szCs w:val="20"/>
        </w:rPr>
      </w:pPr>
    </w:p>
    <w:p w14:paraId="43D4ECB4" w14:textId="77777777" w:rsidR="00447697" w:rsidRPr="00AA7FEA" w:rsidRDefault="00447697" w:rsidP="00AA7FEA">
      <w:pPr>
        <w:spacing w:after="0" w:line="240" w:lineRule="auto"/>
        <w:jc w:val="both"/>
        <w:rPr>
          <w:rFonts w:ascii="Ebrima" w:hAnsi="Ebrima" w:cs="Arial"/>
          <w:sz w:val="20"/>
          <w:szCs w:val="20"/>
        </w:rPr>
      </w:pPr>
      <w:r w:rsidRPr="00AA7FEA">
        <w:rPr>
          <w:rFonts w:ascii="Ebrima" w:hAnsi="Ebrima" w:cs="Arial"/>
          <w:sz w:val="20"/>
          <w:szCs w:val="20"/>
        </w:rPr>
        <w:t>A défaut d'accord amiable, les litiges relatifs à l'exécution et à l'interprétation des présentes seront portés devant le tribunal administratif d’Orléans.</w:t>
      </w:r>
    </w:p>
    <w:p w14:paraId="5A899A05" w14:textId="77777777" w:rsidR="00447697" w:rsidRPr="00AA7FEA" w:rsidRDefault="00447697" w:rsidP="00AA7FEA">
      <w:pPr>
        <w:spacing w:after="0" w:line="240" w:lineRule="auto"/>
        <w:jc w:val="both"/>
        <w:rPr>
          <w:rFonts w:ascii="Ebrima" w:hAnsi="Ebrima" w:cs="Arial"/>
          <w:sz w:val="20"/>
          <w:szCs w:val="20"/>
        </w:rPr>
      </w:pPr>
    </w:p>
    <w:p w14:paraId="473C3B1D" w14:textId="77777777" w:rsidR="00447697" w:rsidRDefault="00447697" w:rsidP="00AA7FEA">
      <w:pPr>
        <w:spacing w:after="0" w:line="240" w:lineRule="auto"/>
        <w:ind w:right="140"/>
        <w:jc w:val="both"/>
        <w:rPr>
          <w:rFonts w:ascii="Ebrima" w:hAnsi="Ebrima" w:cs="Arial"/>
          <w:color w:val="000000"/>
          <w:sz w:val="20"/>
          <w:szCs w:val="20"/>
        </w:rPr>
      </w:pPr>
    </w:p>
    <w:p w14:paraId="668069FD" w14:textId="77777777" w:rsidR="00F33CD3" w:rsidRDefault="00F33CD3" w:rsidP="00AA7FEA">
      <w:pPr>
        <w:spacing w:after="0" w:line="240" w:lineRule="auto"/>
        <w:ind w:right="140"/>
        <w:jc w:val="both"/>
        <w:rPr>
          <w:rFonts w:ascii="Ebrima" w:hAnsi="Ebrima" w:cs="Arial"/>
          <w:color w:val="000000"/>
          <w:sz w:val="20"/>
          <w:szCs w:val="20"/>
        </w:rPr>
      </w:pPr>
    </w:p>
    <w:p w14:paraId="26930C06" w14:textId="77777777" w:rsidR="00F33CD3" w:rsidRDefault="00F33CD3" w:rsidP="00AA7FEA">
      <w:pPr>
        <w:spacing w:after="0" w:line="240" w:lineRule="auto"/>
        <w:ind w:right="140"/>
        <w:jc w:val="both"/>
        <w:rPr>
          <w:rFonts w:ascii="Ebrima" w:hAnsi="Ebrima" w:cs="Arial"/>
          <w:color w:val="000000"/>
          <w:sz w:val="20"/>
          <w:szCs w:val="20"/>
        </w:rPr>
      </w:pPr>
    </w:p>
    <w:p w14:paraId="6BE6897B" w14:textId="676EF3FD" w:rsidR="00F33CD3" w:rsidRPr="00AA7FEA" w:rsidRDefault="00F33CD3" w:rsidP="00AA7FEA">
      <w:pPr>
        <w:spacing w:after="0" w:line="240" w:lineRule="auto"/>
        <w:ind w:right="140"/>
        <w:jc w:val="both"/>
        <w:rPr>
          <w:rFonts w:ascii="Ebrima" w:hAnsi="Ebrima" w:cs="Arial"/>
          <w:color w:val="000000"/>
          <w:sz w:val="20"/>
          <w:szCs w:val="20"/>
        </w:rPr>
        <w:sectPr w:rsidR="00F33CD3" w:rsidRPr="00AA7FEA" w:rsidSect="00320DC9">
          <w:footerReference w:type="default" r:id="rId10"/>
          <w:pgSz w:w="11906" w:h="16838"/>
          <w:pgMar w:top="1417" w:right="1417" w:bottom="1417" w:left="1417" w:header="567" w:footer="567" w:gutter="0"/>
          <w:cols w:space="708"/>
          <w:docGrid w:linePitch="360"/>
        </w:sectPr>
      </w:pPr>
    </w:p>
    <w:p w14:paraId="6F986F06" w14:textId="09977557" w:rsidR="00F33CD3" w:rsidRPr="00AA7FEA" w:rsidRDefault="00447697" w:rsidP="00F33CD3">
      <w:pPr>
        <w:spacing w:after="0" w:line="240" w:lineRule="auto"/>
        <w:ind w:right="140"/>
        <w:jc w:val="both"/>
        <w:rPr>
          <w:rFonts w:ascii="Ebrima" w:hAnsi="Ebrima" w:cs="Arial"/>
          <w:color w:val="000000"/>
          <w:sz w:val="20"/>
          <w:szCs w:val="20"/>
        </w:rPr>
      </w:pPr>
      <w:r w:rsidRPr="00AA7FEA">
        <w:rPr>
          <w:rFonts w:ascii="Ebrima" w:hAnsi="Ebrima" w:cs="Arial"/>
          <w:color w:val="000000"/>
          <w:sz w:val="20"/>
          <w:szCs w:val="20"/>
        </w:rPr>
        <w:lastRenderedPageBreak/>
        <w:t xml:space="preserve">Le </w:t>
      </w:r>
      <w:r w:rsidRPr="00AA7FEA">
        <w:rPr>
          <w:rFonts w:ascii="Ebrima" w:hAnsi="Ebrima" w:cs="Arial"/>
          <w:i/>
          <w:color w:val="000000"/>
          <w:sz w:val="20"/>
          <w:szCs w:val="20"/>
        </w:rPr>
        <w:t>Maire ou le-la Président/Présidente</w:t>
      </w:r>
      <w:r w:rsidR="00F33CD3" w:rsidRPr="00F33CD3">
        <w:rPr>
          <w:rFonts w:ascii="Ebrima" w:hAnsi="Ebrima" w:cs="Arial"/>
          <w:color w:val="000000"/>
          <w:sz w:val="20"/>
          <w:szCs w:val="20"/>
        </w:rPr>
        <w:t xml:space="preserve"> </w:t>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sidRPr="00AA7FEA">
        <w:rPr>
          <w:rFonts w:ascii="Ebrima" w:hAnsi="Ebrima" w:cs="Arial"/>
          <w:color w:val="000000"/>
          <w:sz w:val="20"/>
          <w:szCs w:val="20"/>
        </w:rPr>
        <w:t>La Présidente du Centre de gestion</w:t>
      </w:r>
    </w:p>
    <w:p w14:paraId="0DA05976" w14:textId="45E825C0" w:rsidR="00F33CD3" w:rsidRPr="00AA7FEA" w:rsidRDefault="00F33CD3" w:rsidP="00F33CD3">
      <w:pPr>
        <w:spacing w:after="0" w:line="240" w:lineRule="auto"/>
        <w:ind w:right="140"/>
        <w:jc w:val="both"/>
        <w:rPr>
          <w:rFonts w:ascii="Ebrima" w:hAnsi="Ebrima" w:cs="Arial"/>
          <w:color w:val="000000"/>
          <w:sz w:val="20"/>
          <w:szCs w:val="20"/>
        </w:rPr>
      </w:pPr>
      <w:r>
        <w:rPr>
          <w:rFonts w:ascii="Ebrima" w:hAnsi="Ebrima" w:cs="Arial"/>
          <w:color w:val="000000"/>
          <w:sz w:val="20"/>
          <w:szCs w:val="20"/>
        </w:rPr>
        <w:tab/>
      </w:r>
    </w:p>
    <w:p w14:paraId="06352175" w14:textId="5B94B971" w:rsidR="00447697" w:rsidRPr="00AA7FEA" w:rsidRDefault="00447697" w:rsidP="00AA7FEA">
      <w:pPr>
        <w:spacing w:after="0" w:line="240" w:lineRule="auto"/>
        <w:ind w:right="140"/>
        <w:jc w:val="both"/>
        <w:rPr>
          <w:rFonts w:ascii="Ebrima" w:hAnsi="Ebrima" w:cs="Arial"/>
          <w:color w:val="000000"/>
          <w:sz w:val="20"/>
          <w:szCs w:val="20"/>
        </w:rPr>
      </w:pPr>
    </w:p>
    <w:p w14:paraId="3F513D07" w14:textId="77777777" w:rsidR="00447697" w:rsidRPr="00AA7FEA" w:rsidRDefault="00447697" w:rsidP="00AA7FEA">
      <w:pPr>
        <w:spacing w:after="0" w:line="240" w:lineRule="auto"/>
        <w:ind w:right="140"/>
        <w:jc w:val="both"/>
        <w:rPr>
          <w:rFonts w:ascii="Ebrima" w:hAnsi="Ebrima" w:cs="Arial"/>
          <w:i/>
          <w:color w:val="000000"/>
          <w:sz w:val="20"/>
          <w:szCs w:val="20"/>
        </w:rPr>
      </w:pPr>
    </w:p>
    <w:p w14:paraId="2A9EFFE0" w14:textId="77777777" w:rsidR="00447697" w:rsidRPr="00AA7FEA" w:rsidRDefault="00447697" w:rsidP="00AA7FEA">
      <w:pPr>
        <w:spacing w:after="0" w:line="240" w:lineRule="auto"/>
        <w:ind w:right="140"/>
        <w:jc w:val="both"/>
        <w:rPr>
          <w:rFonts w:ascii="Ebrima" w:hAnsi="Ebrima" w:cs="Arial"/>
          <w:i/>
          <w:color w:val="000000"/>
          <w:sz w:val="20"/>
          <w:szCs w:val="20"/>
        </w:rPr>
      </w:pPr>
    </w:p>
    <w:p w14:paraId="30CAEF0C" w14:textId="77777777" w:rsidR="00447697" w:rsidRPr="00AA7FEA" w:rsidRDefault="00447697" w:rsidP="00AA7FEA">
      <w:pPr>
        <w:spacing w:after="0" w:line="240" w:lineRule="auto"/>
        <w:ind w:right="140"/>
        <w:jc w:val="both"/>
        <w:rPr>
          <w:rFonts w:ascii="Ebrima" w:hAnsi="Ebrima" w:cs="Arial"/>
          <w:i/>
          <w:color w:val="000000"/>
          <w:sz w:val="20"/>
          <w:szCs w:val="20"/>
        </w:rPr>
      </w:pPr>
    </w:p>
    <w:p w14:paraId="74415B73" w14:textId="77777777" w:rsidR="00447697" w:rsidRPr="00AA7FEA" w:rsidRDefault="00447697" w:rsidP="00AA7FEA">
      <w:pPr>
        <w:spacing w:after="0" w:line="240" w:lineRule="auto"/>
        <w:ind w:right="140"/>
        <w:jc w:val="both"/>
        <w:rPr>
          <w:rFonts w:ascii="Ebrima" w:hAnsi="Ebrima" w:cs="Arial"/>
          <w:i/>
          <w:color w:val="000000"/>
          <w:sz w:val="20"/>
          <w:szCs w:val="20"/>
        </w:rPr>
      </w:pPr>
    </w:p>
    <w:p w14:paraId="614BFB66" w14:textId="77777777" w:rsidR="00F33CD3" w:rsidRPr="00AA7FEA" w:rsidRDefault="00447697" w:rsidP="00F33CD3">
      <w:pPr>
        <w:spacing w:after="0" w:line="240" w:lineRule="auto"/>
        <w:ind w:right="140"/>
        <w:jc w:val="both"/>
        <w:rPr>
          <w:rFonts w:ascii="Ebrima" w:hAnsi="Ebrima" w:cs="Arial"/>
          <w:color w:val="000000"/>
          <w:sz w:val="20"/>
          <w:szCs w:val="20"/>
        </w:rPr>
      </w:pPr>
      <w:r w:rsidRPr="00AA7FEA">
        <w:rPr>
          <w:rFonts w:ascii="Ebrima" w:hAnsi="Ebrima" w:cs="Arial"/>
          <w:i/>
          <w:color w:val="000000"/>
          <w:sz w:val="20"/>
          <w:szCs w:val="20"/>
        </w:rPr>
        <w:t xml:space="preserve">NOM Prénom </w:t>
      </w:r>
      <w:r w:rsidR="00F33CD3">
        <w:rPr>
          <w:rFonts w:ascii="Ebrima" w:hAnsi="Ebrima" w:cs="Arial"/>
          <w:i/>
          <w:color w:val="000000"/>
          <w:sz w:val="20"/>
          <w:szCs w:val="20"/>
        </w:rPr>
        <w:tab/>
      </w:r>
      <w:r w:rsidR="00F33CD3">
        <w:rPr>
          <w:rFonts w:ascii="Ebrima" w:hAnsi="Ebrima" w:cs="Arial"/>
          <w:i/>
          <w:color w:val="000000"/>
          <w:sz w:val="20"/>
          <w:szCs w:val="20"/>
        </w:rPr>
        <w:tab/>
      </w:r>
      <w:r w:rsidR="00F33CD3">
        <w:rPr>
          <w:rFonts w:ascii="Ebrima" w:hAnsi="Ebrima" w:cs="Arial"/>
          <w:i/>
          <w:color w:val="000000"/>
          <w:sz w:val="20"/>
          <w:szCs w:val="20"/>
        </w:rPr>
        <w:tab/>
      </w:r>
      <w:r w:rsidR="00F33CD3">
        <w:rPr>
          <w:rFonts w:ascii="Ebrima" w:hAnsi="Ebrima" w:cs="Arial"/>
          <w:i/>
          <w:color w:val="000000"/>
          <w:sz w:val="20"/>
          <w:szCs w:val="20"/>
        </w:rPr>
        <w:tab/>
      </w:r>
      <w:r w:rsidR="00F33CD3">
        <w:rPr>
          <w:rFonts w:ascii="Ebrima" w:hAnsi="Ebrima" w:cs="Arial"/>
          <w:i/>
          <w:color w:val="000000"/>
          <w:sz w:val="20"/>
          <w:szCs w:val="20"/>
        </w:rPr>
        <w:tab/>
      </w:r>
      <w:r w:rsidR="00F33CD3">
        <w:rPr>
          <w:rFonts w:ascii="Ebrima" w:hAnsi="Ebrima" w:cs="Arial"/>
          <w:i/>
          <w:color w:val="000000"/>
          <w:sz w:val="20"/>
          <w:szCs w:val="20"/>
        </w:rPr>
        <w:tab/>
      </w:r>
      <w:r w:rsidR="00F33CD3">
        <w:rPr>
          <w:rFonts w:ascii="Ebrima" w:hAnsi="Ebrima" w:cs="Arial"/>
          <w:i/>
          <w:color w:val="000000"/>
          <w:sz w:val="20"/>
          <w:szCs w:val="20"/>
        </w:rPr>
        <w:tab/>
      </w:r>
      <w:r w:rsidR="00F33CD3" w:rsidRPr="00AA7FEA">
        <w:rPr>
          <w:rFonts w:ascii="Ebrima" w:hAnsi="Ebrima" w:cs="Arial"/>
          <w:color w:val="000000"/>
          <w:sz w:val="20"/>
          <w:szCs w:val="20"/>
        </w:rPr>
        <w:t>Florence GALZIN</w:t>
      </w:r>
    </w:p>
    <w:p w14:paraId="0A5E3E8C" w14:textId="3AF85CD5" w:rsidR="00447697" w:rsidRPr="00AA7FEA" w:rsidRDefault="00447697" w:rsidP="00AA7FEA">
      <w:pPr>
        <w:spacing w:after="0" w:line="240" w:lineRule="auto"/>
        <w:ind w:right="140"/>
        <w:jc w:val="both"/>
        <w:rPr>
          <w:rFonts w:ascii="Ebrima" w:hAnsi="Ebrima" w:cs="Arial"/>
          <w:i/>
          <w:color w:val="000000"/>
          <w:sz w:val="20"/>
          <w:szCs w:val="20"/>
        </w:rPr>
      </w:pPr>
    </w:p>
    <w:p w14:paraId="5C922666" w14:textId="77777777" w:rsidR="00447697" w:rsidRPr="00AA7FEA" w:rsidRDefault="00447697" w:rsidP="00AA7FEA">
      <w:pPr>
        <w:spacing w:after="0" w:line="240" w:lineRule="auto"/>
        <w:ind w:right="140"/>
        <w:jc w:val="both"/>
        <w:rPr>
          <w:rFonts w:ascii="Ebrima" w:hAnsi="Ebrima" w:cs="Arial"/>
          <w:color w:val="000000"/>
          <w:sz w:val="20"/>
          <w:szCs w:val="20"/>
        </w:rPr>
      </w:pPr>
    </w:p>
    <w:p w14:paraId="4C23AA81" w14:textId="2624CBDA" w:rsidR="00F33CD3" w:rsidRDefault="00447697" w:rsidP="00F33CD3">
      <w:pPr>
        <w:spacing w:after="0" w:line="240" w:lineRule="auto"/>
        <w:ind w:right="140"/>
        <w:jc w:val="both"/>
        <w:rPr>
          <w:rFonts w:ascii="Ebrima" w:hAnsi="Ebrima" w:cs="Arial"/>
          <w:i/>
          <w:iCs/>
          <w:color w:val="000000"/>
          <w:sz w:val="20"/>
          <w:szCs w:val="20"/>
        </w:rPr>
      </w:pPr>
      <w:r w:rsidRPr="00AA7FEA">
        <w:rPr>
          <w:rFonts w:ascii="Ebrima" w:hAnsi="Ebrima" w:cs="Arial"/>
          <w:color w:val="000000"/>
          <w:sz w:val="20"/>
          <w:szCs w:val="20"/>
        </w:rPr>
        <w:t xml:space="preserve">Le </w:t>
      </w:r>
      <w:r w:rsidRPr="00AA7FEA">
        <w:rPr>
          <w:rFonts w:ascii="Ebrima" w:hAnsi="Ebrima" w:cs="Arial"/>
          <w:color w:val="000000"/>
          <w:sz w:val="20"/>
          <w:szCs w:val="20"/>
          <w:highlight w:val="yellow"/>
        </w:rPr>
        <w:t>…</w:t>
      </w:r>
      <w:r w:rsidRPr="00AA7FEA">
        <w:rPr>
          <w:rFonts w:ascii="Ebrima" w:hAnsi="Ebrima" w:cs="Arial"/>
          <w:color w:val="000000"/>
          <w:sz w:val="20"/>
          <w:szCs w:val="20"/>
        </w:rPr>
        <w:t xml:space="preserve"> </w:t>
      </w:r>
      <w:r w:rsidRPr="00AA7FEA">
        <w:rPr>
          <w:rFonts w:ascii="Ebrima" w:hAnsi="Ebrima" w:cs="Arial"/>
          <w:i/>
          <w:iCs/>
          <w:color w:val="000000"/>
          <w:sz w:val="20"/>
          <w:szCs w:val="20"/>
        </w:rPr>
        <w:t>(date)</w:t>
      </w:r>
      <w:r w:rsidR="00F33CD3" w:rsidRPr="00F33CD3">
        <w:rPr>
          <w:rFonts w:ascii="Ebrima" w:hAnsi="Ebrima" w:cs="Arial"/>
          <w:color w:val="000000"/>
          <w:sz w:val="20"/>
          <w:szCs w:val="20"/>
        </w:rPr>
        <w:t xml:space="preserve"> </w:t>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Pr>
          <w:rFonts w:ascii="Ebrima" w:hAnsi="Ebrima" w:cs="Arial"/>
          <w:color w:val="000000"/>
          <w:sz w:val="20"/>
          <w:szCs w:val="20"/>
        </w:rPr>
        <w:tab/>
      </w:r>
      <w:r w:rsidR="00F33CD3" w:rsidRPr="00AA7FEA">
        <w:rPr>
          <w:rFonts w:ascii="Ebrima" w:hAnsi="Ebrima" w:cs="Arial"/>
          <w:color w:val="000000"/>
          <w:sz w:val="20"/>
          <w:szCs w:val="20"/>
        </w:rPr>
        <w:t xml:space="preserve">Le </w:t>
      </w:r>
      <w:r w:rsidR="00F33CD3" w:rsidRPr="00AA7FEA">
        <w:rPr>
          <w:rFonts w:ascii="Ebrima" w:hAnsi="Ebrima" w:cs="Arial"/>
          <w:color w:val="000000"/>
          <w:sz w:val="20"/>
          <w:szCs w:val="20"/>
          <w:highlight w:val="yellow"/>
        </w:rPr>
        <w:t>…</w:t>
      </w:r>
      <w:r w:rsidR="00F33CD3" w:rsidRPr="00AA7FEA">
        <w:rPr>
          <w:rFonts w:ascii="Ebrima" w:hAnsi="Ebrima" w:cs="Arial"/>
          <w:color w:val="000000"/>
          <w:sz w:val="20"/>
          <w:szCs w:val="20"/>
        </w:rPr>
        <w:t xml:space="preserve"> </w:t>
      </w:r>
      <w:r w:rsidR="00F33CD3" w:rsidRPr="00AA7FEA">
        <w:rPr>
          <w:rFonts w:ascii="Ebrima" w:hAnsi="Ebrima" w:cs="Arial"/>
          <w:i/>
          <w:iCs/>
          <w:color w:val="000000"/>
          <w:sz w:val="20"/>
          <w:szCs w:val="20"/>
        </w:rPr>
        <w:t>(date)</w:t>
      </w:r>
    </w:p>
    <w:p w14:paraId="58F9E9CC" w14:textId="0F5104A3" w:rsidR="00F33CD3" w:rsidRDefault="00F33CD3" w:rsidP="00F33CD3">
      <w:pPr>
        <w:spacing w:after="0" w:line="240" w:lineRule="auto"/>
        <w:ind w:right="140"/>
        <w:jc w:val="both"/>
        <w:rPr>
          <w:rFonts w:ascii="Ebrima" w:hAnsi="Ebrima" w:cs="Arial"/>
          <w:i/>
          <w:iCs/>
          <w:color w:val="000000"/>
          <w:sz w:val="20"/>
          <w:szCs w:val="20"/>
        </w:rPr>
      </w:pPr>
    </w:p>
    <w:p w14:paraId="2434FC7D" w14:textId="6CAD3306" w:rsidR="00F33CD3" w:rsidRDefault="00F33CD3">
      <w:pPr>
        <w:spacing w:line="259" w:lineRule="auto"/>
        <w:rPr>
          <w:rFonts w:ascii="Ebrima" w:hAnsi="Ebrima" w:cs="Arial"/>
          <w:i/>
          <w:iCs/>
          <w:color w:val="000000"/>
          <w:sz w:val="20"/>
          <w:szCs w:val="20"/>
        </w:rPr>
      </w:pPr>
      <w:r>
        <w:rPr>
          <w:rFonts w:ascii="Ebrima" w:hAnsi="Ebrima" w:cs="Arial"/>
          <w:i/>
          <w:iCs/>
          <w:color w:val="000000"/>
          <w:sz w:val="20"/>
          <w:szCs w:val="20"/>
        </w:rPr>
        <w:br w:type="page"/>
      </w:r>
    </w:p>
    <w:p w14:paraId="23D7C1AD" w14:textId="2979B433" w:rsidR="00447697" w:rsidRPr="00F33CD3" w:rsidRDefault="00F33CD3" w:rsidP="00F33CD3">
      <w:pPr>
        <w:spacing w:after="0" w:line="240" w:lineRule="auto"/>
        <w:ind w:right="140"/>
        <w:jc w:val="center"/>
        <w:rPr>
          <w:rFonts w:ascii="Ebrima" w:hAnsi="Ebrima"/>
          <w:b/>
        </w:rPr>
      </w:pPr>
      <w:r w:rsidRPr="00F33CD3">
        <w:rPr>
          <w:rFonts w:ascii="Ebrima" w:hAnsi="Ebrima"/>
          <w:b/>
        </w:rPr>
        <w:lastRenderedPageBreak/>
        <w:t xml:space="preserve">Annexe : </w:t>
      </w:r>
      <w:r w:rsidR="00447697" w:rsidRPr="00F33CD3">
        <w:rPr>
          <w:rFonts w:ascii="Ebrima" w:hAnsi="Ebrima"/>
          <w:b/>
        </w:rPr>
        <w:t>Protection des données personnelles</w:t>
      </w:r>
    </w:p>
    <w:p w14:paraId="272DC9FD" w14:textId="77777777" w:rsidR="00447697" w:rsidRPr="00AA7FEA" w:rsidRDefault="00447697" w:rsidP="00AA7FEA">
      <w:pPr>
        <w:pStyle w:val="Default"/>
        <w:rPr>
          <w:rFonts w:ascii="Ebrima" w:hAnsi="Ebrima"/>
          <w:sz w:val="20"/>
          <w:szCs w:val="20"/>
        </w:rPr>
      </w:pPr>
    </w:p>
    <w:p w14:paraId="22AAB4F8"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t>1/ Objet</w:t>
      </w:r>
    </w:p>
    <w:p w14:paraId="09ED6191" w14:textId="77777777" w:rsidR="00447697" w:rsidRPr="00AA7FEA" w:rsidRDefault="00447697" w:rsidP="00AA7FEA">
      <w:pPr>
        <w:pStyle w:val="Default"/>
        <w:rPr>
          <w:rFonts w:ascii="Ebrima" w:hAnsi="Ebrima"/>
          <w:sz w:val="20"/>
          <w:szCs w:val="20"/>
        </w:rPr>
      </w:pPr>
    </w:p>
    <w:p w14:paraId="72C4B87C"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La présente annexe a pour objet de définir les conditions dans lesquelles le Centre de gestion, sous-traitant (ST) s’engage à effectuer pour le compte de la collectivité XX, responsable de traitement (RT) les opérations de traitement de données à caractère personnel définies ci-après.</w:t>
      </w:r>
    </w:p>
    <w:p w14:paraId="7FE671D1" w14:textId="77777777" w:rsidR="00447697" w:rsidRPr="00AA7FEA" w:rsidRDefault="00447697" w:rsidP="00AA7FEA">
      <w:pPr>
        <w:pStyle w:val="Default"/>
        <w:rPr>
          <w:rFonts w:ascii="Ebrima" w:hAnsi="Ebrima"/>
          <w:b/>
          <w:sz w:val="20"/>
          <w:szCs w:val="20"/>
        </w:rPr>
      </w:pPr>
    </w:p>
    <w:p w14:paraId="46A95A08"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t xml:space="preserve">2/ Finalités </w:t>
      </w:r>
    </w:p>
    <w:p w14:paraId="69EFCF87" w14:textId="77777777" w:rsidR="00447697" w:rsidRPr="00AA7FEA" w:rsidRDefault="00447697" w:rsidP="00AA7FEA">
      <w:pPr>
        <w:pStyle w:val="Default"/>
        <w:rPr>
          <w:rFonts w:ascii="Ebrima" w:hAnsi="Ebrima"/>
          <w:sz w:val="20"/>
          <w:szCs w:val="20"/>
        </w:rPr>
      </w:pPr>
    </w:p>
    <w:p w14:paraId="2FF95A17"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 traitement a pour objet la gestion des prestations liées au chômage des agents titulaires de la collectivité comme stipulé à l’article 1</w:t>
      </w:r>
      <w:r w:rsidRPr="00AA7FEA">
        <w:rPr>
          <w:rFonts w:ascii="Ebrima" w:hAnsi="Ebrima"/>
          <w:sz w:val="20"/>
          <w:szCs w:val="20"/>
          <w:vertAlign w:val="superscript"/>
        </w:rPr>
        <w:t>er</w:t>
      </w:r>
      <w:r w:rsidRPr="00AA7FEA">
        <w:rPr>
          <w:rFonts w:ascii="Ebrima" w:hAnsi="Ebrima"/>
          <w:sz w:val="20"/>
          <w:szCs w:val="20"/>
        </w:rPr>
        <w:t xml:space="preserve"> de la présente convention.</w:t>
      </w:r>
    </w:p>
    <w:p w14:paraId="0C01FB5A" w14:textId="77777777" w:rsidR="00447697" w:rsidRPr="00AA7FEA" w:rsidRDefault="00447697" w:rsidP="00AA7FEA">
      <w:pPr>
        <w:pStyle w:val="Default"/>
        <w:rPr>
          <w:rFonts w:ascii="Ebrima" w:hAnsi="Ebrima"/>
          <w:b/>
          <w:sz w:val="20"/>
          <w:szCs w:val="20"/>
          <w:u w:val="single"/>
        </w:rPr>
      </w:pPr>
    </w:p>
    <w:p w14:paraId="43145AC0"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t xml:space="preserve">3/ Base légale </w:t>
      </w:r>
    </w:p>
    <w:p w14:paraId="7EEA5448" w14:textId="77777777" w:rsidR="00447697" w:rsidRPr="00AA7FEA" w:rsidRDefault="00447697" w:rsidP="00AA7FEA">
      <w:pPr>
        <w:pStyle w:val="Default"/>
        <w:rPr>
          <w:rFonts w:ascii="Ebrima" w:hAnsi="Ebrima"/>
          <w:sz w:val="20"/>
          <w:szCs w:val="20"/>
        </w:rPr>
      </w:pPr>
    </w:p>
    <w:p w14:paraId="7EB05ADE"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Article 6 du règlement général sur la protection des données (RGPD) : </w:t>
      </w:r>
      <w:r w:rsidRPr="00AA7FEA">
        <w:rPr>
          <w:rFonts w:ascii="Ebrima" w:hAnsi="Ebrima"/>
          <w:i/>
          <w:iCs/>
          <w:sz w:val="20"/>
          <w:szCs w:val="20"/>
        </w:rPr>
        <w:t xml:space="preserve">« le traitement est nécessaire à l'exécution d'un contrat auquel la personne concernée est partie ou à l'exécution de mesures précontractuelles prises à la demande de celle-ci » </w:t>
      </w:r>
    </w:p>
    <w:p w14:paraId="4E9AFBA5" w14:textId="77777777" w:rsidR="00447697" w:rsidRPr="00AA7FEA" w:rsidRDefault="00447697" w:rsidP="00AA7FEA">
      <w:pPr>
        <w:pStyle w:val="Default"/>
        <w:rPr>
          <w:rFonts w:ascii="Ebrima" w:hAnsi="Ebrima"/>
          <w:b/>
          <w:sz w:val="20"/>
          <w:szCs w:val="20"/>
          <w:u w:val="single"/>
        </w:rPr>
      </w:pPr>
    </w:p>
    <w:p w14:paraId="2AB4D2AB"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t xml:space="preserve">4/ Description du traitement faisant l’objet de la sous-traitance </w:t>
      </w:r>
    </w:p>
    <w:p w14:paraId="7602A8E8" w14:textId="77777777" w:rsidR="00447697" w:rsidRPr="00AA7FEA" w:rsidRDefault="00447697" w:rsidP="00AA7FEA">
      <w:pPr>
        <w:pStyle w:val="Default"/>
        <w:rPr>
          <w:rFonts w:ascii="Ebrima" w:hAnsi="Ebrima"/>
          <w:b/>
          <w:sz w:val="20"/>
          <w:szCs w:val="20"/>
          <w:u w:val="single"/>
        </w:rPr>
      </w:pPr>
    </w:p>
    <w:p w14:paraId="5F16D4B9"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 sous-traitant est autorisé à traiter pour le compte du responsable de traitement les données à caractère personnel nécessaires pour fournir les services objets de la convention.</w:t>
      </w:r>
    </w:p>
    <w:p w14:paraId="09EBB492" w14:textId="77777777" w:rsidR="00447697" w:rsidRPr="00AA7FEA" w:rsidRDefault="00447697" w:rsidP="00AA7FEA">
      <w:pPr>
        <w:pStyle w:val="Default"/>
        <w:jc w:val="both"/>
        <w:rPr>
          <w:rFonts w:ascii="Ebrima" w:hAnsi="Ebrima"/>
          <w:sz w:val="20"/>
          <w:szCs w:val="20"/>
        </w:rPr>
      </w:pPr>
    </w:p>
    <w:p w14:paraId="327B0614"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 responsable de traitement s’engage à documenter par écrit toute instruction concernant le traitement de données personnelles par le sous-traitant.</w:t>
      </w:r>
    </w:p>
    <w:p w14:paraId="34A4FA38" w14:textId="77777777" w:rsidR="00447697" w:rsidRPr="00AA7FEA" w:rsidRDefault="00447697" w:rsidP="00AA7FEA">
      <w:pPr>
        <w:pStyle w:val="Default"/>
        <w:jc w:val="both"/>
        <w:rPr>
          <w:rFonts w:ascii="Ebrima" w:hAnsi="Ebrima"/>
          <w:sz w:val="20"/>
          <w:szCs w:val="20"/>
        </w:rPr>
      </w:pPr>
    </w:p>
    <w:p w14:paraId="381FFEBA"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La nature des opérations réalisées sur les données ainsi que la ou les finalité(s) du traitement sont précisés aux articles 1 à 2 de la convention.</w:t>
      </w:r>
    </w:p>
    <w:p w14:paraId="3E7BEAE1" w14:textId="77777777" w:rsidR="00447697" w:rsidRPr="00AA7FEA" w:rsidRDefault="00447697" w:rsidP="00AA7FEA">
      <w:pPr>
        <w:pStyle w:val="Default"/>
        <w:jc w:val="both"/>
        <w:rPr>
          <w:rFonts w:ascii="Ebrima" w:hAnsi="Ebrima"/>
          <w:sz w:val="20"/>
          <w:szCs w:val="20"/>
        </w:rPr>
      </w:pPr>
    </w:p>
    <w:p w14:paraId="32EE9441"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Le responsable de traitement met à la disposition du sous-traitant les informations nécessaires : </w:t>
      </w:r>
    </w:p>
    <w:p w14:paraId="05BA4547" w14:textId="77777777" w:rsidR="00447697" w:rsidRPr="00AA7FEA" w:rsidRDefault="00447697" w:rsidP="00AA7FEA">
      <w:pPr>
        <w:pStyle w:val="Default"/>
        <w:jc w:val="both"/>
        <w:rPr>
          <w:rFonts w:ascii="Ebrima" w:hAnsi="Ebrima"/>
          <w:sz w:val="20"/>
          <w:szCs w:val="20"/>
        </w:rPr>
      </w:pPr>
    </w:p>
    <w:p w14:paraId="56006918" w14:textId="77777777" w:rsidR="00447697" w:rsidRPr="00AA7FEA" w:rsidRDefault="00447697" w:rsidP="00AA7FEA">
      <w:pPr>
        <w:pStyle w:val="Default"/>
        <w:widowControl/>
        <w:numPr>
          <w:ilvl w:val="0"/>
          <w:numId w:val="6"/>
        </w:numPr>
        <w:rPr>
          <w:rFonts w:ascii="Ebrima" w:hAnsi="Ebrima"/>
          <w:sz w:val="20"/>
          <w:szCs w:val="20"/>
        </w:rPr>
      </w:pPr>
      <w:r w:rsidRPr="00AA7FEA">
        <w:rPr>
          <w:rFonts w:ascii="Ebrima" w:hAnsi="Ebrima"/>
          <w:sz w:val="20"/>
          <w:szCs w:val="20"/>
        </w:rPr>
        <w:t xml:space="preserve">Données d’identification (nom, prénom, adresse postale et courriel, date de naissance) ; </w:t>
      </w:r>
    </w:p>
    <w:p w14:paraId="68CC8F50" w14:textId="77777777" w:rsidR="00447697" w:rsidRPr="00AA7FEA" w:rsidRDefault="00447697" w:rsidP="00AA7FEA">
      <w:pPr>
        <w:pStyle w:val="Default"/>
        <w:widowControl/>
        <w:numPr>
          <w:ilvl w:val="0"/>
          <w:numId w:val="6"/>
        </w:numPr>
        <w:rPr>
          <w:rFonts w:ascii="Ebrima" w:hAnsi="Ebrima"/>
          <w:sz w:val="20"/>
          <w:szCs w:val="20"/>
        </w:rPr>
      </w:pPr>
      <w:r w:rsidRPr="00AA7FEA">
        <w:rPr>
          <w:rFonts w:ascii="Ebrima" w:hAnsi="Ebrima"/>
          <w:sz w:val="20"/>
          <w:szCs w:val="20"/>
        </w:rPr>
        <w:t xml:space="preserve">Données sur la vie personnelle (situation familiale, quotient familial, mutuelle/prévoyance, avis d’imposition) ; </w:t>
      </w:r>
    </w:p>
    <w:p w14:paraId="0AA2E8DA" w14:textId="77777777" w:rsidR="00447697" w:rsidRPr="00AA7FEA" w:rsidRDefault="00447697" w:rsidP="00AA7FEA">
      <w:pPr>
        <w:pStyle w:val="Default"/>
        <w:widowControl/>
        <w:numPr>
          <w:ilvl w:val="0"/>
          <w:numId w:val="6"/>
        </w:numPr>
        <w:rPr>
          <w:rFonts w:ascii="Ebrima" w:hAnsi="Ebrima"/>
          <w:sz w:val="20"/>
          <w:szCs w:val="20"/>
        </w:rPr>
      </w:pPr>
      <w:r w:rsidRPr="00AA7FEA">
        <w:rPr>
          <w:rFonts w:ascii="Ebrima" w:hAnsi="Ebrima"/>
          <w:sz w:val="20"/>
          <w:szCs w:val="20"/>
        </w:rPr>
        <w:t xml:space="preserve">Données sur la vie professionnelle (fonction, régime, grade, échelon, matricule, statut, ancienneté, type de contrat, temps de travail) ; </w:t>
      </w:r>
    </w:p>
    <w:p w14:paraId="26CB9F2E" w14:textId="77777777" w:rsidR="00447697" w:rsidRPr="00AA7FEA" w:rsidRDefault="00447697" w:rsidP="00AA7FEA">
      <w:pPr>
        <w:pStyle w:val="Default"/>
        <w:widowControl/>
        <w:numPr>
          <w:ilvl w:val="0"/>
          <w:numId w:val="6"/>
        </w:numPr>
        <w:rPr>
          <w:rFonts w:ascii="Ebrima" w:hAnsi="Ebrima"/>
          <w:sz w:val="20"/>
          <w:szCs w:val="20"/>
        </w:rPr>
      </w:pPr>
      <w:r w:rsidRPr="00AA7FEA">
        <w:rPr>
          <w:rFonts w:ascii="Ebrima" w:hAnsi="Ebrima"/>
          <w:sz w:val="20"/>
          <w:szCs w:val="20"/>
        </w:rPr>
        <w:t xml:space="preserve">Données économiques et financières (indice brut, indice majoré, banque, BIC, IBAN) ; </w:t>
      </w:r>
    </w:p>
    <w:p w14:paraId="6CA67316" w14:textId="77777777" w:rsidR="00447697" w:rsidRPr="00AA7FEA" w:rsidRDefault="00447697" w:rsidP="00AA7FEA">
      <w:pPr>
        <w:pStyle w:val="Default"/>
        <w:widowControl/>
        <w:numPr>
          <w:ilvl w:val="0"/>
          <w:numId w:val="6"/>
        </w:numPr>
        <w:rPr>
          <w:rFonts w:ascii="Ebrima" w:hAnsi="Ebrima"/>
          <w:sz w:val="20"/>
          <w:szCs w:val="20"/>
        </w:rPr>
      </w:pPr>
      <w:r w:rsidRPr="00AA7FEA">
        <w:rPr>
          <w:rFonts w:ascii="Ebrima" w:hAnsi="Ebrima"/>
          <w:sz w:val="20"/>
          <w:szCs w:val="20"/>
        </w:rPr>
        <w:t xml:space="preserve">Données sensibles (NIR) </w:t>
      </w:r>
    </w:p>
    <w:p w14:paraId="489A08DB" w14:textId="77777777" w:rsidR="00447697" w:rsidRPr="00AA7FEA" w:rsidRDefault="00447697" w:rsidP="00AA7FEA">
      <w:pPr>
        <w:pStyle w:val="Default"/>
        <w:jc w:val="both"/>
        <w:rPr>
          <w:rFonts w:ascii="Ebrima" w:hAnsi="Ebrima"/>
          <w:sz w:val="20"/>
          <w:szCs w:val="20"/>
        </w:rPr>
      </w:pPr>
    </w:p>
    <w:p w14:paraId="585288C2"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Le responsable de traitement s’engage à fournir des données actualisées régulièrement, et ne fournir que celles strictement nécessaires pour la réalisation de la prestation. </w:t>
      </w:r>
    </w:p>
    <w:p w14:paraId="71555417" w14:textId="77777777" w:rsidR="00447697" w:rsidRPr="00AA7FEA" w:rsidRDefault="00447697" w:rsidP="00AA7FEA">
      <w:pPr>
        <w:pStyle w:val="Default"/>
        <w:jc w:val="both"/>
        <w:rPr>
          <w:rFonts w:ascii="Ebrima" w:hAnsi="Ebrima"/>
          <w:sz w:val="20"/>
          <w:szCs w:val="20"/>
        </w:rPr>
      </w:pPr>
    </w:p>
    <w:p w14:paraId="7187D97C"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Les catégories de personnes concernées sont les agents de la collectivité </w:t>
      </w:r>
    </w:p>
    <w:p w14:paraId="03AF4FE1" w14:textId="77777777" w:rsidR="00447697" w:rsidRPr="00AA7FEA" w:rsidRDefault="00447697" w:rsidP="00AA7FEA">
      <w:pPr>
        <w:pStyle w:val="Default"/>
        <w:jc w:val="both"/>
        <w:rPr>
          <w:rFonts w:ascii="Ebrima" w:hAnsi="Ebrima"/>
          <w:sz w:val="20"/>
          <w:szCs w:val="20"/>
        </w:rPr>
      </w:pPr>
    </w:p>
    <w:p w14:paraId="77981884" w14:textId="77777777" w:rsidR="00447697" w:rsidRPr="00AA7FEA" w:rsidRDefault="00447697" w:rsidP="00AA7FEA">
      <w:pPr>
        <w:pStyle w:val="Default"/>
        <w:rPr>
          <w:rFonts w:ascii="Ebrima" w:hAnsi="Ebrima"/>
          <w:sz w:val="20"/>
          <w:szCs w:val="20"/>
        </w:rPr>
      </w:pPr>
      <w:r w:rsidRPr="00AA7FEA">
        <w:rPr>
          <w:rFonts w:ascii="Ebrima" w:hAnsi="Ebrima"/>
          <w:sz w:val="20"/>
          <w:szCs w:val="20"/>
        </w:rPr>
        <w:t xml:space="preserve">Le Centre de Gestion prévoit le recueil obligatoire des données qui sont nécessaires à la gestion de ce service. </w:t>
      </w:r>
    </w:p>
    <w:p w14:paraId="20F17F7C" w14:textId="77777777" w:rsidR="00447697" w:rsidRPr="00AA7FEA" w:rsidRDefault="00447697" w:rsidP="00AA7FEA">
      <w:pPr>
        <w:pStyle w:val="Default"/>
        <w:rPr>
          <w:rFonts w:ascii="Ebrima" w:hAnsi="Ebrima"/>
          <w:sz w:val="20"/>
          <w:szCs w:val="20"/>
        </w:rPr>
      </w:pPr>
    </w:p>
    <w:p w14:paraId="6BB47184"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En fonction de leurs besoins respectifs, sont destinataires de tout ou partie des données les personnels habilités du pôle expertise juridique et statutaire du Centre de Gestion de la Fonction Publique Territoriale du Loiret. </w:t>
      </w:r>
    </w:p>
    <w:p w14:paraId="0473BB02"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lastRenderedPageBreak/>
        <w:t>5/ Obligations du sous-traitant vis-à-vis du responsable de traitement</w:t>
      </w:r>
    </w:p>
    <w:p w14:paraId="66D9FE7C" w14:textId="77777777" w:rsidR="00447697" w:rsidRPr="00AA7FEA" w:rsidRDefault="00447697" w:rsidP="00AA7FEA">
      <w:pPr>
        <w:pStyle w:val="Default"/>
        <w:rPr>
          <w:rFonts w:ascii="Ebrima" w:hAnsi="Ebrima"/>
          <w:b/>
          <w:sz w:val="20"/>
          <w:szCs w:val="20"/>
          <w:u w:val="single"/>
        </w:rPr>
      </w:pPr>
    </w:p>
    <w:p w14:paraId="5404D52E" w14:textId="77777777" w:rsidR="00447697" w:rsidRPr="00AA7FEA" w:rsidRDefault="00447697" w:rsidP="00AA7FEA">
      <w:pPr>
        <w:pStyle w:val="Default"/>
        <w:rPr>
          <w:rFonts w:ascii="Ebrima" w:hAnsi="Ebrima"/>
          <w:b/>
          <w:sz w:val="20"/>
          <w:szCs w:val="20"/>
        </w:rPr>
      </w:pPr>
      <w:r w:rsidRPr="00AA7FEA">
        <w:rPr>
          <w:rFonts w:ascii="Ebrima" w:hAnsi="Ebrima"/>
          <w:b/>
          <w:sz w:val="20"/>
          <w:szCs w:val="20"/>
        </w:rPr>
        <w:t>Le sous-traitant s'engage à :</w:t>
      </w:r>
    </w:p>
    <w:p w14:paraId="58732265" w14:textId="77777777" w:rsidR="00447697" w:rsidRPr="00AA7FEA" w:rsidRDefault="00447697" w:rsidP="00AA7FEA">
      <w:pPr>
        <w:pStyle w:val="Default"/>
        <w:rPr>
          <w:rFonts w:ascii="Ebrima" w:hAnsi="Ebrima"/>
          <w:b/>
          <w:sz w:val="20"/>
          <w:szCs w:val="20"/>
        </w:rPr>
      </w:pPr>
    </w:p>
    <w:p w14:paraId="53FB70FB"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Traiter les données </w:t>
      </w:r>
      <w:r w:rsidRPr="00AA7FEA">
        <w:rPr>
          <w:rFonts w:ascii="Ebrima" w:hAnsi="Ebrima"/>
          <w:bCs/>
          <w:sz w:val="20"/>
          <w:szCs w:val="20"/>
        </w:rPr>
        <w:t>uniquement pour la ou les seule(s) finalité(s)</w:t>
      </w:r>
      <w:r w:rsidRPr="00AA7FEA">
        <w:rPr>
          <w:rFonts w:ascii="Ebrima" w:hAnsi="Ebrima"/>
          <w:sz w:val="20"/>
          <w:szCs w:val="20"/>
        </w:rPr>
        <w:t> qui fait/font l’objet de la convention.</w:t>
      </w:r>
    </w:p>
    <w:p w14:paraId="702A236C"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Traiter les données </w:t>
      </w:r>
      <w:r w:rsidRPr="00AA7FEA">
        <w:rPr>
          <w:rFonts w:ascii="Ebrima" w:hAnsi="Ebrima"/>
          <w:bCs/>
          <w:sz w:val="20"/>
          <w:szCs w:val="20"/>
        </w:rPr>
        <w:t>conformément aux instructions documentées</w:t>
      </w:r>
      <w:r w:rsidRPr="00AA7FEA">
        <w:rPr>
          <w:rFonts w:ascii="Ebrima" w:hAnsi="Ebrima"/>
          <w:sz w:val="20"/>
          <w:szCs w:val="20"/>
        </w:rPr>
        <w:t> 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AA7FEA">
        <w:rPr>
          <w:rFonts w:ascii="Ebrima" w:hAnsi="Ebrima"/>
          <w:bCs/>
          <w:sz w:val="20"/>
          <w:szCs w:val="20"/>
        </w:rPr>
        <w:t>informe immédiatement </w:t>
      </w:r>
      <w:r w:rsidRPr="00AA7FEA">
        <w:rPr>
          <w:rFonts w:ascii="Ebrima" w:hAnsi="Ebrima"/>
          <w:sz w:val="20"/>
          <w:szCs w:val="20"/>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14:paraId="1B9DE910"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bCs/>
          <w:sz w:val="20"/>
          <w:szCs w:val="20"/>
        </w:rPr>
        <w:t>Garantir la confidentialité</w:t>
      </w:r>
      <w:r w:rsidRPr="00AA7FEA">
        <w:rPr>
          <w:rFonts w:ascii="Ebrima" w:hAnsi="Ebrima"/>
          <w:sz w:val="20"/>
          <w:szCs w:val="20"/>
        </w:rPr>
        <w:t> des données à caractère personnel traitées dans le cadre de la présente convention</w:t>
      </w:r>
    </w:p>
    <w:p w14:paraId="1402C3FC"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Veiller à ce que les </w:t>
      </w:r>
      <w:r w:rsidRPr="00AA7FEA">
        <w:rPr>
          <w:rFonts w:ascii="Ebrima" w:hAnsi="Ebrima"/>
          <w:bCs/>
          <w:sz w:val="20"/>
          <w:szCs w:val="20"/>
        </w:rPr>
        <w:t>personnes autorisées à traiter les données à caractère personnel </w:t>
      </w:r>
      <w:r w:rsidRPr="00AA7FEA">
        <w:rPr>
          <w:rFonts w:ascii="Ebrima" w:hAnsi="Ebrima"/>
          <w:sz w:val="20"/>
          <w:szCs w:val="20"/>
        </w:rPr>
        <w:t>en vertu de la présente convention</w:t>
      </w:r>
    </w:p>
    <w:p w14:paraId="492564BA"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S’engager à respecter la confidentialité ou soient soumises à une obligation légale appropriée de confidentialité</w:t>
      </w:r>
    </w:p>
    <w:p w14:paraId="3A9606AB"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Recevoir la formation nécessaire en matière de protection des données à caractère personnel</w:t>
      </w:r>
    </w:p>
    <w:p w14:paraId="288A9275"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Prendre en compte, s’agissant de ses outils, produits, applications ou services, les principes de</w:t>
      </w:r>
      <w:r w:rsidRPr="00AA7FEA">
        <w:rPr>
          <w:rFonts w:ascii="Ebrima" w:hAnsi="Ebrima"/>
          <w:bCs/>
          <w:sz w:val="20"/>
          <w:szCs w:val="20"/>
        </w:rPr>
        <w:t> protection des données dès la conception</w:t>
      </w:r>
      <w:r w:rsidRPr="00AA7FEA">
        <w:rPr>
          <w:rFonts w:ascii="Ebrima" w:hAnsi="Ebrima"/>
          <w:sz w:val="20"/>
          <w:szCs w:val="20"/>
        </w:rPr>
        <w:t> et de</w:t>
      </w:r>
      <w:r w:rsidRPr="00AA7FEA">
        <w:rPr>
          <w:rFonts w:ascii="Ebrima" w:hAnsi="Ebrima"/>
          <w:bCs/>
          <w:sz w:val="20"/>
          <w:szCs w:val="20"/>
        </w:rPr>
        <w:t> protection des données par défaut</w:t>
      </w:r>
    </w:p>
    <w:p w14:paraId="67215F27" w14:textId="77777777" w:rsidR="00447697" w:rsidRPr="00AA7FEA" w:rsidRDefault="00447697" w:rsidP="00AA7FEA">
      <w:pPr>
        <w:pStyle w:val="Default"/>
        <w:widowControl/>
        <w:numPr>
          <w:ilvl w:val="1"/>
          <w:numId w:val="9"/>
        </w:numPr>
        <w:ind w:left="284" w:hanging="284"/>
        <w:jc w:val="both"/>
        <w:rPr>
          <w:rFonts w:ascii="Ebrima" w:hAnsi="Ebrima"/>
          <w:sz w:val="20"/>
          <w:szCs w:val="20"/>
        </w:rPr>
      </w:pPr>
      <w:r w:rsidRPr="00AA7FEA">
        <w:rPr>
          <w:rFonts w:ascii="Ebrima" w:hAnsi="Ebrima"/>
          <w:sz w:val="20"/>
          <w:szCs w:val="20"/>
        </w:rPr>
        <w:t xml:space="preserve">Informer le RT et obtenir son accord écrit en cas de recours à un autre sous-traitant </w:t>
      </w:r>
    </w:p>
    <w:p w14:paraId="064C5468" w14:textId="77777777" w:rsidR="00447697" w:rsidRPr="00AA7FEA" w:rsidRDefault="00447697" w:rsidP="00AA7FEA">
      <w:pPr>
        <w:pStyle w:val="Default"/>
        <w:rPr>
          <w:rFonts w:ascii="Ebrima" w:hAnsi="Ebrima"/>
          <w:sz w:val="20"/>
          <w:szCs w:val="20"/>
        </w:rPr>
      </w:pPr>
    </w:p>
    <w:p w14:paraId="394EC936" w14:textId="77777777" w:rsidR="00447697" w:rsidRPr="00AA7FEA" w:rsidRDefault="00447697" w:rsidP="00AA7FEA">
      <w:pPr>
        <w:pStyle w:val="Default"/>
        <w:rPr>
          <w:rFonts w:ascii="Ebrima" w:hAnsi="Ebrima"/>
          <w:sz w:val="20"/>
          <w:szCs w:val="20"/>
        </w:rPr>
      </w:pPr>
      <w:r w:rsidRPr="00AA7FEA">
        <w:rPr>
          <w:rFonts w:ascii="Ebrima" w:hAnsi="Ebrima"/>
          <w:b/>
          <w:bCs/>
          <w:sz w:val="20"/>
          <w:szCs w:val="20"/>
        </w:rPr>
        <w:t>Droit d’information des personnes concernées</w:t>
      </w:r>
    </w:p>
    <w:p w14:paraId="1E89F5A2" w14:textId="77777777" w:rsidR="00447697" w:rsidRPr="00AA7FEA" w:rsidRDefault="00447697" w:rsidP="00AA7FEA">
      <w:pPr>
        <w:pStyle w:val="Default"/>
        <w:rPr>
          <w:rFonts w:ascii="Ebrima" w:hAnsi="Ebrima"/>
          <w:sz w:val="20"/>
          <w:szCs w:val="20"/>
        </w:rPr>
      </w:pPr>
    </w:p>
    <w:p w14:paraId="2DA1199A"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Il appartient au responsable de traitement de fournir l’information aux personnes concernées par les opérations de traitement au moment de la collecte des données.</w:t>
      </w:r>
    </w:p>
    <w:p w14:paraId="185FE2F1" w14:textId="77777777" w:rsidR="00447697" w:rsidRPr="00AA7FEA" w:rsidRDefault="00447697" w:rsidP="00AA7FEA">
      <w:pPr>
        <w:pStyle w:val="Default"/>
        <w:rPr>
          <w:rFonts w:ascii="Ebrima" w:hAnsi="Ebrima"/>
          <w:sz w:val="20"/>
          <w:szCs w:val="20"/>
        </w:rPr>
      </w:pPr>
    </w:p>
    <w:p w14:paraId="319201A8" w14:textId="77777777" w:rsidR="00447697" w:rsidRPr="00AA7FEA" w:rsidRDefault="00447697" w:rsidP="00AA7FEA">
      <w:pPr>
        <w:pStyle w:val="Default"/>
        <w:rPr>
          <w:rFonts w:ascii="Ebrima" w:hAnsi="Ebrima"/>
          <w:sz w:val="20"/>
          <w:szCs w:val="20"/>
        </w:rPr>
      </w:pPr>
      <w:r w:rsidRPr="00AA7FEA">
        <w:rPr>
          <w:rFonts w:ascii="Ebrima" w:hAnsi="Ebrima"/>
          <w:b/>
          <w:bCs/>
          <w:sz w:val="20"/>
          <w:szCs w:val="20"/>
        </w:rPr>
        <w:t>Exercice des droits des personnes</w:t>
      </w:r>
    </w:p>
    <w:p w14:paraId="49565628" w14:textId="77777777" w:rsidR="00447697" w:rsidRPr="00AA7FEA" w:rsidRDefault="00447697" w:rsidP="00AA7FEA">
      <w:pPr>
        <w:pStyle w:val="Default"/>
        <w:rPr>
          <w:rFonts w:ascii="Ebrima" w:hAnsi="Ebrima"/>
          <w:sz w:val="20"/>
          <w:szCs w:val="20"/>
        </w:rPr>
      </w:pPr>
    </w:p>
    <w:p w14:paraId="10342B5A"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Dans la mesure du possible, le sous-traitant aidera le responsable de traitement à s’acquitter de son obligation de donner suite aux demandes d’exercice des droits des personnes concernées.</w:t>
      </w:r>
    </w:p>
    <w:p w14:paraId="3C6FE7F9" w14:textId="77777777" w:rsidR="00447697" w:rsidRPr="00AA7FEA" w:rsidRDefault="00447697" w:rsidP="00AA7FEA">
      <w:pPr>
        <w:pStyle w:val="Default"/>
        <w:jc w:val="both"/>
        <w:rPr>
          <w:rFonts w:ascii="Ebrima" w:hAnsi="Ebrima"/>
          <w:sz w:val="20"/>
          <w:szCs w:val="20"/>
        </w:rPr>
      </w:pPr>
    </w:p>
    <w:p w14:paraId="2C2311DA"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Lorsque les personnes concernées exercent auprès du sous-traitant des demandes d’exercice de leurs droits, le sous-traitant doit adresser ces demandes dès réception par courrier électronique au responsable du traitement.</w:t>
      </w:r>
    </w:p>
    <w:p w14:paraId="58709C3B" w14:textId="77777777" w:rsidR="00447697" w:rsidRPr="00AA7FEA" w:rsidRDefault="00447697" w:rsidP="00AA7FEA">
      <w:pPr>
        <w:pStyle w:val="Default"/>
        <w:rPr>
          <w:rFonts w:ascii="Ebrima" w:hAnsi="Ebrima"/>
          <w:sz w:val="20"/>
          <w:szCs w:val="20"/>
        </w:rPr>
      </w:pPr>
    </w:p>
    <w:p w14:paraId="73265A93" w14:textId="77777777" w:rsidR="00447697" w:rsidRPr="00AA7FEA" w:rsidRDefault="00447697" w:rsidP="00AA7FEA">
      <w:pPr>
        <w:pStyle w:val="Default"/>
        <w:rPr>
          <w:rFonts w:ascii="Ebrima" w:hAnsi="Ebrima"/>
          <w:sz w:val="20"/>
          <w:szCs w:val="20"/>
        </w:rPr>
      </w:pPr>
      <w:r w:rsidRPr="00AA7FEA">
        <w:rPr>
          <w:rFonts w:ascii="Ebrima" w:hAnsi="Ebrima"/>
          <w:b/>
          <w:bCs/>
          <w:sz w:val="20"/>
          <w:szCs w:val="20"/>
        </w:rPr>
        <w:t>Notification des violations de données à caractère personnel</w:t>
      </w:r>
    </w:p>
    <w:p w14:paraId="216D9CC2" w14:textId="77777777" w:rsidR="00447697" w:rsidRPr="00AA7FEA" w:rsidRDefault="00447697" w:rsidP="00AA7FEA">
      <w:pPr>
        <w:pStyle w:val="Default"/>
        <w:rPr>
          <w:rFonts w:ascii="Ebrima" w:hAnsi="Ebrima"/>
          <w:sz w:val="20"/>
          <w:szCs w:val="20"/>
        </w:rPr>
      </w:pPr>
    </w:p>
    <w:p w14:paraId="052392ED"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 sous-traitant notifie par tout moyen, au responsable de traitement sans délai toute violation de données à caractère personnel après en avoir pris connaissance Cette notification est accompagnée de toute documentation utile afin de permettre au responsable de traitement, si nécessaire, de notifier cette violation à l’autorité de contrôle compétente.</w:t>
      </w:r>
    </w:p>
    <w:p w14:paraId="40C83669" w14:textId="77777777" w:rsidR="00447697" w:rsidRPr="00AA7FEA" w:rsidRDefault="00447697" w:rsidP="00AA7FEA">
      <w:pPr>
        <w:pStyle w:val="Default"/>
        <w:jc w:val="both"/>
        <w:rPr>
          <w:rFonts w:ascii="Ebrima" w:hAnsi="Ebrima"/>
          <w:sz w:val="20"/>
          <w:szCs w:val="20"/>
        </w:rPr>
      </w:pPr>
    </w:p>
    <w:p w14:paraId="5BDC2958" w14:textId="77777777" w:rsidR="00447697" w:rsidRPr="00AA7FEA" w:rsidRDefault="00447697" w:rsidP="00AA7FEA">
      <w:pPr>
        <w:pStyle w:val="Default"/>
        <w:jc w:val="both"/>
        <w:rPr>
          <w:rFonts w:ascii="Ebrima" w:hAnsi="Ebrima"/>
          <w:sz w:val="20"/>
          <w:szCs w:val="20"/>
        </w:rPr>
      </w:pPr>
    </w:p>
    <w:p w14:paraId="282AEE96" w14:textId="19528D8B" w:rsidR="00447697" w:rsidRDefault="00447697" w:rsidP="00AA7FEA">
      <w:pPr>
        <w:pStyle w:val="Default"/>
        <w:jc w:val="both"/>
        <w:rPr>
          <w:rFonts w:ascii="Ebrima" w:hAnsi="Ebrima"/>
          <w:sz w:val="20"/>
          <w:szCs w:val="20"/>
        </w:rPr>
      </w:pPr>
    </w:p>
    <w:p w14:paraId="0F0CD967" w14:textId="7AFCF7F7" w:rsidR="00B3218B" w:rsidRDefault="00B3218B" w:rsidP="00AA7FEA">
      <w:pPr>
        <w:pStyle w:val="Default"/>
        <w:jc w:val="both"/>
        <w:rPr>
          <w:rFonts w:ascii="Ebrima" w:hAnsi="Ebrima"/>
          <w:sz w:val="20"/>
          <w:szCs w:val="20"/>
        </w:rPr>
      </w:pPr>
    </w:p>
    <w:p w14:paraId="55C1BDBC" w14:textId="77777777" w:rsidR="00B3218B" w:rsidRPr="00AA7FEA" w:rsidRDefault="00B3218B" w:rsidP="00AA7FEA">
      <w:pPr>
        <w:pStyle w:val="Default"/>
        <w:jc w:val="both"/>
        <w:rPr>
          <w:rFonts w:ascii="Ebrima" w:hAnsi="Ebrima"/>
          <w:sz w:val="20"/>
          <w:szCs w:val="20"/>
        </w:rPr>
      </w:pPr>
    </w:p>
    <w:p w14:paraId="120FAD43" w14:textId="77777777" w:rsidR="00447697" w:rsidRPr="00AA7FEA" w:rsidRDefault="00447697" w:rsidP="00AA7FEA">
      <w:pPr>
        <w:pStyle w:val="Default"/>
        <w:jc w:val="both"/>
        <w:rPr>
          <w:rFonts w:ascii="Ebrima" w:hAnsi="Ebrima"/>
          <w:sz w:val="20"/>
          <w:szCs w:val="20"/>
        </w:rPr>
      </w:pPr>
    </w:p>
    <w:p w14:paraId="7E76A2BA" w14:textId="77777777" w:rsidR="00447697" w:rsidRPr="00AA7FEA" w:rsidRDefault="00447697" w:rsidP="00AA7FEA">
      <w:pPr>
        <w:pStyle w:val="Default"/>
        <w:jc w:val="both"/>
        <w:rPr>
          <w:rFonts w:ascii="Ebrima" w:hAnsi="Ebrima"/>
          <w:sz w:val="20"/>
          <w:szCs w:val="20"/>
        </w:rPr>
      </w:pPr>
    </w:p>
    <w:p w14:paraId="284DAD09"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lastRenderedPageBreak/>
        <w:t>La documentation contient au moins :</w:t>
      </w:r>
    </w:p>
    <w:p w14:paraId="46F408A9" w14:textId="77777777" w:rsidR="00447697" w:rsidRPr="00AA7FEA" w:rsidRDefault="00447697" w:rsidP="00AA7FEA">
      <w:pPr>
        <w:pStyle w:val="Default"/>
        <w:jc w:val="both"/>
        <w:rPr>
          <w:rFonts w:ascii="Ebrima" w:hAnsi="Ebrima"/>
          <w:sz w:val="20"/>
          <w:szCs w:val="20"/>
        </w:rPr>
      </w:pPr>
    </w:p>
    <w:p w14:paraId="1AFD25CC" w14:textId="6FD72B25" w:rsidR="00447697" w:rsidRPr="00AA7FEA" w:rsidRDefault="00B3218B" w:rsidP="00AA7FEA">
      <w:pPr>
        <w:pStyle w:val="Default"/>
        <w:widowControl/>
        <w:numPr>
          <w:ilvl w:val="0"/>
          <w:numId w:val="10"/>
        </w:numPr>
        <w:jc w:val="both"/>
        <w:rPr>
          <w:rFonts w:ascii="Ebrima" w:hAnsi="Ebrima"/>
          <w:sz w:val="20"/>
          <w:szCs w:val="20"/>
        </w:rPr>
      </w:pPr>
      <w:r w:rsidRPr="00AA7FEA">
        <w:rPr>
          <w:rFonts w:ascii="Ebrima" w:hAnsi="Ebrima"/>
          <w:sz w:val="20"/>
          <w:szCs w:val="20"/>
        </w:rPr>
        <w:t>La description de la nature de la vio</w:t>
      </w:r>
      <w:r w:rsidR="00447697" w:rsidRPr="00AA7FEA">
        <w:rPr>
          <w:rFonts w:ascii="Ebrima" w:hAnsi="Ebrima"/>
          <w:sz w:val="20"/>
          <w:szCs w:val="20"/>
        </w:rPr>
        <w:t>lation de données à caractère personnel y compris, si possible, les catégories et le nombre approximatif de personnes concernées par la violation et les catégories et le nombre approximatif d'enregistrements de données à caractère personnel concernés ;</w:t>
      </w:r>
    </w:p>
    <w:p w14:paraId="7C9FB3E2" w14:textId="6DF23331" w:rsidR="00447697" w:rsidRPr="00AA7FEA" w:rsidRDefault="00B3218B" w:rsidP="00AA7FEA">
      <w:pPr>
        <w:pStyle w:val="Default"/>
        <w:widowControl/>
        <w:numPr>
          <w:ilvl w:val="0"/>
          <w:numId w:val="10"/>
        </w:numPr>
        <w:jc w:val="both"/>
        <w:rPr>
          <w:rFonts w:ascii="Ebrima" w:hAnsi="Ebrima"/>
          <w:sz w:val="20"/>
          <w:szCs w:val="20"/>
        </w:rPr>
      </w:pPr>
      <w:r w:rsidRPr="00AA7FEA">
        <w:rPr>
          <w:rFonts w:ascii="Ebrima" w:hAnsi="Ebrima"/>
          <w:sz w:val="20"/>
          <w:szCs w:val="20"/>
        </w:rPr>
        <w:t xml:space="preserve">Le </w:t>
      </w:r>
      <w:r w:rsidR="00447697" w:rsidRPr="00AA7FEA">
        <w:rPr>
          <w:rFonts w:ascii="Ebrima" w:hAnsi="Ebrima"/>
          <w:sz w:val="20"/>
          <w:szCs w:val="20"/>
        </w:rPr>
        <w:t>nom et les coordonnées du délégué à la protection des données ou d'un autre point de contact auprès duquel des informations supplémentaires peuvent être obtenues ;</w:t>
      </w:r>
    </w:p>
    <w:p w14:paraId="15C4EED3" w14:textId="226C87EA" w:rsidR="00447697" w:rsidRPr="00AA7FEA" w:rsidRDefault="00B3218B" w:rsidP="00AA7FEA">
      <w:pPr>
        <w:pStyle w:val="Default"/>
        <w:widowControl/>
        <w:numPr>
          <w:ilvl w:val="0"/>
          <w:numId w:val="10"/>
        </w:numPr>
        <w:jc w:val="both"/>
        <w:rPr>
          <w:rFonts w:ascii="Ebrima" w:hAnsi="Ebrima"/>
          <w:sz w:val="20"/>
          <w:szCs w:val="20"/>
        </w:rPr>
      </w:pPr>
      <w:r w:rsidRPr="00AA7FEA">
        <w:rPr>
          <w:rFonts w:ascii="Ebrima" w:hAnsi="Ebrima"/>
          <w:sz w:val="20"/>
          <w:szCs w:val="20"/>
        </w:rPr>
        <w:t>La description des conséquences probables de la violation de données à caractère personnel ;</w:t>
      </w:r>
    </w:p>
    <w:p w14:paraId="3F0AC2BC" w14:textId="73F98821" w:rsidR="00447697" w:rsidRPr="00AA7FEA" w:rsidRDefault="00B3218B" w:rsidP="00AA7FEA">
      <w:pPr>
        <w:pStyle w:val="Default"/>
        <w:widowControl/>
        <w:numPr>
          <w:ilvl w:val="0"/>
          <w:numId w:val="10"/>
        </w:numPr>
        <w:jc w:val="both"/>
        <w:rPr>
          <w:rFonts w:ascii="Ebrima" w:hAnsi="Ebrima"/>
          <w:sz w:val="20"/>
          <w:szCs w:val="20"/>
        </w:rPr>
      </w:pPr>
      <w:r w:rsidRPr="00AA7FEA">
        <w:rPr>
          <w:rFonts w:ascii="Ebrima" w:hAnsi="Ebrima"/>
          <w:sz w:val="20"/>
          <w:szCs w:val="20"/>
        </w:rPr>
        <w:t>La</w:t>
      </w:r>
      <w:r w:rsidR="00447697" w:rsidRPr="00AA7FEA">
        <w:rPr>
          <w:rFonts w:ascii="Ebrima" w:hAnsi="Ebrima"/>
          <w:sz w:val="20"/>
          <w:szCs w:val="20"/>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1ADD74F9" w14:textId="77777777" w:rsidR="00447697" w:rsidRPr="00AA7FEA" w:rsidRDefault="00447697" w:rsidP="00AA7FEA">
      <w:pPr>
        <w:pStyle w:val="Default"/>
        <w:rPr>
          <w:rFonts w:ascii="Ebrima" w:hAnsi="Ebrima"/>
          <w:sz w:val="20"/>
          <w:szCs w:val="20"/>
        </w:rPr>
      </w:pPr>
    </w:p>
    <w:p w14:paraId="3CDD43A8" w14:textId="77777777" w:rsidR="00447697" w:rsidRPr="00AA7FEA" w:rsidRDefault="00447697" w:rsidP="00AA7FEA">
      <w:pPr>
        <w:pStyle w:val="Default"/>
        <w:jc w:val="both"/>
        <w:rPr>
          <w:rFonts w:ascii="Ebrima" w:hAnsi="Ebrima"/>
          <w:sz w:val="20"/>
          <w:szCs w:val="20"/>
        </w:rPr>
      </w:pPr>
      <w:r w:rsidRPr="00AA7FEA">
        <w:rPr>
          <w:rFonts w:ascii="Ebrima" w:hAnsi="Ebrima"/>
          <w:b/>
          <w:bCs/>
          <w:sz w:val="20"/>
          <w:szCs w:val="20"/>
        </w:rPr>
        <w:t>Aide du sous-traitant dans le cadre du respect par le responsable de traitement de ses obligations</w:t>
      </w:r>
    </w:p>
    <w:p w14:paraId="0F795DA6" w14:textId="77777777" w:rsidR="00447697" w:rsidRPr="00AA7FEA" w:rsidRDefault="00447697" w:rsidP="00AA7FEA">
      <w:pPr>
        <w:pStyle w:val="Default"/>
        <w:rPr>
          <w:rFonts w:ascii="Ebrima" w:hAnsi="Ebrima"/>
          <w:sz w:val="20"/>
          <w:szCs w:val="20"/>
        </w:rPr>
      </w:pPr>
    </w:p>
    <w:p w14:paraId="3E0A6612"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Le sous-traitant aide le responsable de traitement pour la réalisation d’analyses d’impact relative à la protection des données.</w:t>
      </w:r>
    </w:p>
    <w:p w14:paraId="2FFAA64B" w14:textId="77777777" w:rsidR="00447697" w:rsidRPr="00AA7FEA" w:rsidRDefault="00447697" w:rsidP="00AA7FEA">
      <w:pPr>
        <w:pStyle w:val="Default"/>
        <w:rPr>
          <w:rFonts w:ascii="Ebrima" w:hAnsi="Ebrima"/>
          <w:sz w:val="20"/>
          <w:szCs w:val="20"/>
        </w:rPr>
      </w:pPr>
    </w:p>
    <w:p w14:paraId="3DCA5859" w14:textId="77777777" w:rsidR="00447697" w:rsidRPr="00AA7FEA" w:rsidRDefault="00447697" w:rsidP="00AA7FEA">
      <w:pPr>
        <w:pStyle w:val="Default"/>
        <w:jc w:val="both"/>
        <w:rPr>
          <w:rFonts w:ascii="Ebrima" w:hAnsi="Ebrima"/>
          <w:sz w:val="20"/>
          <w:szCs w:val="20"/>
        </w:rPr>
      </w:pPr>
      <w:r w:rsidRPr="00AA7FEA">
        <w:rPr>
          <w:rFonts w:ascii="Ebrima" w:hAnsi="Ebrima"/>
          <w:b/>
          <w:bCs/>
          <w:sz w:val="20"/>
          <w:szCs w:val="20"/>
        </w:rPr>
        <w:t>Mesures de sécurité</w:t>
      </w:r>
    </w:p>
    <w:p w14:paraId="16AC24A7" w14:textId="77777777" w:rsidR="00447697" w:rsidRPr="00AA7FEA" w:rsidRDefault="00447697" w:rsidP="00AA7FEA">
      <w:pPr>
        <w:pStyle w:val="Default"/>
        <w:jc w:val="both"/>
        <w:rPr>
          <w:rFonts w:ascii="Ebrima" w:hAnsi="Ebrima"/>
          <w:sz w:val="20"/>
          <w:szCs w:val="20"/>
        </w:rPr>
      </w:pPr>
    </w:p>
    <w:p w14:paraId="6506D7BC" w14:textId="3E6DE763" w:rsidR="00447697" w:rsidRPr="00AA7FEA" w:rsidRDefault="00447697" w:rsidP="00AA7FEA">
      <w:pPr>
        <w:pStyle w:val="Default"/>
        <w:widowControl/>
        <w:numPr>
          <w:ilvl w:val="0"/>
          <w:numId w:val="7"/>
        </w:numPr>
        <w:adjustRightInd/>
        <w:jc w:val="both"/>
        <w:rPr>
          <w:rFonts w:ascii="Ebrima" w:hAnsi="Ebrima"/>
          <w:b/>
          <w:bCs/>
          <w:sz w:val="20"/>
          <w:szCs w:val="20"/>
        </w:rPr>
      </w:pPr>
      <w:r w:rsidRPr="00AA7FEA">
        <w:rPr>
          <w:rFonts w:ascii="Ebrima" w:hAnsi="Ebrima"/>
          <w:b/>
          <w:bCs/>
          <w:sz w:val="20"/>
          <w:szCs w:val="20"/>
        </w:rPr>
        <w:t xml:space="preserve">Description générale de l’environnement système </w:t>
      </w:r>
      <w:r w:rsidR="00B3218B">
        <w:rPr>
          <w:rFonts w:ascii="Ebrima" w:hAnsi="Ebrima"/>
          <w:b/>
          <w:bCs/>
          <w:sz w:val="20"/>
          <w:szCs w:val="20"/>
        </w:rPr>
        <w:t>CEGAPE</w:t>
      </w:r>
    </w:p>
    <w:p w14:paraId="528F228F" w14:textId="77777777" w:rsidR="00447697" w:rsidRPr="00AA7FEA" w:rsidRDefault="00447697" w:rsidP="00AA7FEA">
      <w:pPr>
        <w:pStyle w:val="Default"/>
        <w:jc w:val="both"/>
        <w:rPr>
          <w:rFonts w:ascii="Ebrima" w:eastAsia="Calibri" w:hAnsi="Ebrima"/>
          <w:sz w:val="20"/>
          <w:szCs w:val="20"/>
        </w:rPr>
      </w:pPr>
    </w:p>
    <w:p w14:paraId="582DAAEE" w14:textId="788BD372" w:rsidR="00447697" w:rsidRDefault="00447697" w:rsidP="00AA7FEA">
      <w:pPr>
        <w:pStyle w:val="Default"/>
        <w:jc w:val="both"/>
        <w:rPr>
          <w:rFonts w:ascii="Ebrima" w:hAnsi="Ebrima"/>
          <w:sz w:val="20"/>
          <w:szCs w:val="20"/>
        </w:rPr>
      </w:pPr>
      <w:r w:rsidRPr="00AA7FEA">
        <w:rPr>
          <w:rFonts w:ascii="Ebrima" w:hAnsi="Ebrima"/>
          <w:sz w:val="20"/>
          <w:szCs w:val="20"/>
        </w:rPr>
        <w:t xml:space="preserve">L’application CEGAPE INDELINE est de type ‘full web’ dédiés aux professionnels du service Parcours Carrières Rémunération du CDG45. </w:t>
      </w:r>
    </w:p>
    <w:p w14:paraId="273BB1D4" w14:textId="3821DDC5" w:rsidR="00176D21" w:rsidRDefault="00176D21" w:rsidP="00AA7FEA">
      <w:pPr>
        <w:pStyle w:val="Default"/>
        <w:jc w:val="both"/>
        <w:rPr>
          <w:rFonts w:ascii="Ebrima" w:hAnsi="Ebrima"/>
          <w:sz w:val="20"/>
          <w:szCs w:val="20"/>
        </w:rPr>
      </w:pPr>
    </w:p>
    <w:p w14:paraId="06459A8C" w14:textId="324E1B52" w:rsidR="00176D21" w:rsidRPr="00AA7FEA" w:rsidRDefault="00176D21" w:rsidP="00AA7FEA">
      <w:pPr>
        <w:pStyle w:val="Default"/>
        <w:jc w:val="both"/>
        <w:rPr>
          <w:rFonts w:ascii="Ebrima" w:hAnsi="Ebrima"/>
          <w:sz w:val="20"/>
          <w:szCs w:val="20"/>
        </w:rPr>
      </w:pPr>
      <w:r>
        <w:rPr>
          <w:rFonts w:ascii="Ebrima" w:hAnsi="Ebrima"/>
          <w:sz w:val="20"/>
          <w:szCs w:val="20"/>
        </w:rPr>
        <w:t>Les mesures de sécurité sont décrites dans annexe RGPD fournie par CEGAPE jointe en annexe.</w:t>
      </w:r>
    </w:p>
    <w:p w14:paraId="7700FA5B" w14:textId="77777777" w:rsidR="00447697" w:rsidRPr="00AA7FEA" w:rsidRDefault="00447697" w:rsidP="00AA7FEA">
      <w:pPr>
        <w:pStyle w:val="Default"/>
        <w:jc w:val="both"/>
        <w:rPr>
          <w:rFonts w:ascii="Ebrima" w:hAnsi="Ebrima"/>
          <w:sz w:val="20"/>
          <w:szCs w:val="20"/>
        </w:rPr>
      </w:pPr>
    </w:p>
    <w:p w14:paraId="7B9171D0" w14:textId="77777777" w:rsidR="00447697" w:rsidRPr="00AA7FEA" w:rsidRDefault="00447697" w:rsidP="00AA7FEA">
      <w:pPr>
        <w:pStyle w:val="Default"/>
        <w:rPr>
          <w:rFonts w:ascii="Ebrima" w:hAnsi="Ebrima"/>
          <w:sz w:val="20"/>
          <w:szCs w:val="20"/>
        </w:rPr>
      </w:pPr>
      <w:r w:rsidRPr="00AA7FEA">
        <w:rPr>
          <w:rFonts w:ascii="Ebrima" w:hAnsi="Ebrima"/>
          <w:b/>
          <w:bCs/>
          <w:sz w:val="20"/>
          <w:szCs w:val="20"/>
        </w:rPr>
        <w:t>6/ Délégué à la protection des données</w:t>
      </w:r>
    </w:p>
    <w:p w14:paraId="15C8230A" w14:textId="77777777" w:rsidR="00447697" w:rsidRPr="00AA7FEA" w:rsidRDefault="00447697" w:rsidP="00AA7FEA">
      <w:pPr>
        <w:pStyle w:val="Default"/>
        <w:rPr>
          <w:rFonts w:ascii="Ebrima" w:hAnsi="Ebrima"/>
          <w:sz w:val="20"/>
          <w:szCs w:val="20"/>
        </w:rPr>
      </w:pPr>
    </w:p>
    <w:p w14:paraId="39F4EE75"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Conformément à la Loi Informatique et Libertés du 06 janvier 1978 modifiée, et au Règlement Général sur la Protection des Données du 27 avril 2016, les agents de la collectivité bénéficient d'un droit d'accès, de rectification, d'effacement de leurs données ou une limitation du traitement de celles-ci. </w:t>
      </w:r>
    </w:p>
    <w:p w14:paraId="046CBE59" w14:textId="77777777" w:rsidR="00447697" w:rsidRPr="00AA7FEA" w:rsidRDefault="00447697" w:rsidP="00AA7FEA">
      <w:pPr>
        <w:pStyle w:val="Default"/>
        <w:jc w:val="both"/>
        <w:rPr>
          <w:rFonts w:ascii="Ebrima" w:hAnsi="Ebrima"/>
          <w:sz w:val="20"/>
          <w:szCs w:val="20"/>
        </w:rPr>
      </w:pPr>
    </w:p>
    <w:p w14:paraId="5ACF0684" w14:textId="77777777" w:rsidR="00447697" w:rsidRPr="00AA7FEA" w:rsidRDefault="00447697" w:rsidP="00AA7FEA">
      <w:pPr>
        <w:pStyle w:val="Default"/>
        <w:jc w:val="both"/>
        <w:rPr>
          <w:rFonts w:ascii="Ebrima" w:hAnsi="Ebrima"/>
          <w:sz w:val="20"/>
          <w:szCs w:val="20"/>
        </w:rPr>
      </w:pPr>
      <w:r w:rsidRPr="00AA7FEA">
        <w:rPr>
          <w:rFonts w:ascii="Ebrima" w:hAnsi="Ebrima"/>
          <w:sz w:val="20"/>
          <w:szCs w:val="20"/>
        </w:rPr>
        <w:t xml:space="preserve">Ils peuvent s’opposer au traitement de leurs données et disposent du droit de retirer leur consentement à tout moment en s’adressant au Délégué à la Protection des Données du Centre de gestion. Le Délégué à la protection des Données peut être contacté par courriel à l’adresse : </w:t>
      </w:r>
      <w:hyperlink r:id="rId11" w:history="1">
        <w:r w:rsidRPr="00AA7FEA">
          <w:rPr>
            <w:rStyle w:val="Lienhypertexte"/>
            <w:rFonts w:ascii="Ebrima" w:hAnsi="Ebrima"/>
            <w:sz w:val="20"/>
            <w:szCs w:val="20"/>
          </w:rPr>
          <w:t>contact@lexagone.fr</w:t>
        </w:r>
      </w:hyperlink>
      <w:r w:rsidRPr="00AA7FEA">
        <w:rPr>
          <w:rFonts w:ascii="Ebrima" w:hAnsi="Ebrima"/>
          <w:sz w:val="20"/>
          <w:szCs w:val="20"/>
        </w:rPr>
        <w:t xml:space="preserve"> ou lui adresser un courrier à l’adresse du siège du Centre de gestion.</w:t>
      </w:r>
    </w:p>
    <w:p w14:paraId="5339D9E8" w14:textId="77777777" w:rsidR="00447697" w:rsidRPr="00AA7FEA" w:rsidRDefault="00447697" w:rsidP="00AA7FEA">
      <w:pPr>
        <w:pStyle w:val="Default"/>
        <w:rPr>
          <w:rFonts w:ascii="Ebrima" w:hAnsi="Ebrima"/>
          <w:sz w:val="20"/>
          <w:szCs w:val="20"/>
        </w:rPr>
      </w:pPr>
    </w:p>
    <w:p w14:paraId="6D697EF5" w14:textId="77777777" w:rsidR="00447697" w:rsidRPr="00AA7FEA" w:rsidRDefault="00447697" w:rsidP="00AA7FEA">
      <w:pPr>
        <w:spacing w:after="0" w:line="240" w:lineRule="auto"/>
        <w:jc w:val="both"/>
        <w:rPr>
          <w:rFonts w:ascii="Ebrima" w:hAnsi="Ebrima"/>
          <w:sz w:val="20"/>
          <w:szCs w:val="20"/>
        </w:rPr>
      </w:pPr>
    </w:p>
    <w:p w14:paraId="4B5DB3B1" w14:textId="77777777" w:rsidR="00447697" w:rsidRPr="00AA7FEA" w:rsidRDefault="00447697" w:rsidP="00AA7FEA">
      <w:pPr>
        <w:pStyle w:val="Default"/>
        <w:jc w:val="both"/>
        <w:rPr>
          <w:rFonts w:ascii="Ebrima" w:hAnsi="Ebrima"/>
          <w:bCs/>
          <w:sz w:val="20"/>
          <w:szCs w:val="20"/>
        </w:rPr>
      </w:pPr>
    </w:p>
    <w:sectPr w:rsidR="00447697" w:rsidRPr="00AA7FEA" w:rsidSect="00994227">
      <w:headerReference w:type="default" r:id="rId12"/>
      <w:footerReference w:type="default" r:id="rId13"/>
      <w:pgSz w:w="11906" w:h="16838"/>
      <w:pgMar w:top="1417" w:right="1133"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DC87" w14:textId="77777777" w:rsidR="006B3EB2" w:rsidRDefault="006B3EB2" w:rsidP="0083670E">
      <w:pPr>
        <w:spacing w:after="0" w:line="240" w:lineRule="auto"/>
      </w:pPr>
      <w:r>
        <w:separator/>
      </w:r>
    </w:p>
  </w:endnote>
  <w:endnote w:type="continuationSeparator" w:id="0">
    <w:p w14:paraId="5B6540F5" w14:textId="77777777" w:rsidR="006B3EB2" w:rsidRDefault="006B3EB2" w:rsidP="0083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SegoeUI">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2DF1" w14:textId="72FC5E81" w:rsidR="00447697" w:rsidRPr="006D5366" w:rsidRDefault="00AA7FEA" w:rsidP="006D5366">
    <w:pPr>
      <w:spacing w:after="120"/>
      <w:jc w:val="both"/>
      <w:rPr>
        <w:rFonts w:ascii="Calibri Light" w:hAnsi="Calibri Light" w:cs="Calibri Light"/>
        <w:color w:val="808080"/>
        <w:sz w:val="16"/>
        <w:szCs w:val="16"/>
      </w:rPr>
    </w:pPr>
    <w:r>
      <w:rPr>
        <w:noProof/>
      </w:rPr>
      <w:drawing>
        <wp:anchor distT="0" distB="0" distL="114300" distR="114300" simplePos="0" relativeHeight="251661312" behindDoc="1" locked="0" layoutInCell="1" allowOverlap="1" wp14:anchorId="374E781F" wp14:editId="52EB0F85">
          <wp:simplePos x="0" y="0"/>
          <wp:positionH relativeFrom="page">
            <wp:align>left</wp:align>
          </wp:positionH>
          <wp:positionV relativeFrom="paragraph">
            <wp:posOffset>-610870</wp:posOffset>
          </wp:positionV>
          <wp:extent cx="7560000" cy="1440000"/>
          <wp:effectExtent l="0" t="0" r="317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r w:rsidR="00447697" w:rsidRPr="004A5A11">
      <w:rPr>
        <w:rFonts w:ascii="Calibri Light" w:hAnsi="Calibri Light" w:cs="Calibri Light"/>
        <w:sz w:val="16"/>
        <w:szCs w:val="16"/>
      </w:rPr>
      <w:t xml:space="preserve"> </w:t>
    </w:r>
  </w:p>
  <w:p w14:paraId="3AD3333F" w14:textId="0019A5DA" w:rsidR="00447697" w:rsidRPr="00320DC9" w:rsidRDefault="00447697" w:rsidP="00320DC9">
    <w:pPr>
      <w:ind w:left="1418"/>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7D38" w14:textId="068388EA" w:rsidR="0083670E" w:rsidRPr="00FC6DCA" w:rsidRDefault="00D5666E" w:rsidP="00FC6DCA">
    <w:pPr>
      <w:pStyle w:val="Pieddepage"/>
    </w:pPr>
    <w:r>
      <w:rPr>
        <w:noProof/>
      </w:rPr>
      <w:drawing>
        <wp:anchor distT="0" distB="0" distL="114300" distR="114300" simplePos="0" relativeHeight="251659264" behindDoc="1" locked="0" layoutInCell="1" allowOverlap="1" wp14:anchorId="7F28370B" wp14:editId="180F3EE5">
          <wp:simplePos x="0" y="0"/>
          <wp:positionH relativeFrom="page">
            <wp:posOffset>-2540</wp:posOffset>
          </wp:positionH>
          <wp:positionV relativeFrom="paragraph">
            <wp:posOffset>-1271016</wp:posOffset>
          </wp:positionV>
          <wp:extent cx="7560000" cy="1440000"/>
          <wp:effectExtent l="0" t="0" r="3175"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44D1" w14:textId="77777777" w:rsidR="006B3EB2" w:rsidRDefault="006B3EB2" w:rsidP="0083670E">
      <w:pPr>
        <w:spacing w:after="0" w:line="240" w:lineRule="auto"/>
      </w:pPr>
      <w:r>
        <w:separator/>
      </w:r>
    </w:p>
  </w:footnote>
  <w:footnote w:type="continuationSeparator" w:id="0">
    <w:p w14:paraId="36A349B7" w14:textId="77777777" w:rsidR="006B3EB2" w:rsidRDefault="006B3EB2" w:rsidP="0083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023" w14:textId="0154E9D3" w:rsidR="00FC6DCA" w:rsidRDefault="00FC6DCA">
    <w:pPr>
      <w:pStyle w:val="En-tte"/>
      <w:rPr>
        <w:b/>
        <w:noProof/>
        <w:sz w:val="28"/>
        <w:szCs w:val="28"/>
      </w:rPr>
    </w:pPr>
  </w:p>
  <w:p w14:paraId="1A8DA3C2" w14:textId="59042904" w:rsidR="0083670E" w:rsidRDefault="0083670E">
    <w:pPr>
      <w:pStyle w:val="En-tte"/>
    </w:pPr>
  </w:p>
  <w:p w14:paraId="56861905" w14:textId="77777777" w:rsidR="0083670E" w:rsidRDefault="0083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E23"/>
    <w:multiLevelType w:val="hybridMultilevel"/>
    <w:tmpl w:val="E7DA4F90"/>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739B1"/>
    <w:multiLevelType w:val="hybridMultilevel"/>
    <w:tmpl w:val="01F2E4D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33628"/>
    <w:multiLevelType w:val="hybridMultilevel"/>
    <w:tmpl w:val="96E68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15A1F"/>
    <w:multiLevelType w:val="hybridMultilevel"/>
    <w:tmpl w:val="279005F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A2034"/>
    <w:multiLevelType w:val="hybridMultilevel"/>
    <w:tmpl w:val="6582999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6356E3"/>
    <w:multiLevelType w:val="hybridMultilevel"/>
    <w:tmpl w:val="F3F8F08E"/>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2172B5"/>
    <w:multiLevelType w:val="hybridMultilevel"/>
    <w:tmpl w:val="D39EDAA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DE287C"/>
    <w:multiLevelType w:val="hybridMultilevel"/>
    <w:tmpl w:val="BDB8EE5A"/>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8120F2"/>
    <w:multiLevelType w:val="hybridMultilevel"/>
    <w:tmpl w:val="5594884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8F3CC8"/>
    <w:multiLevelType w:val="hybridMultilevel"/>
    <w:tmpl w:val="0BDEA262"/>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CB5286"/>
    <w:multiLevelType w:val="hybridMultilevel"/>
    <w:tmpl w:val="2B2807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422F9B"/>
    <w:multiLevelType w:val="hybridMultilevel"/>
    <w:tmpl w:val="3710B6D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EA47CE"/>
    <w:multiLevelType w:val="hybridMultilevel"/>
    <w:tmpl w:val="DC0C4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837C17"/>
    <w:multiLevelType w:val="hybridMultilevel"/>
    <w:tmpl w:val="A85A368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F64152"/>
    <w:multiLevelType w:val="hybridMultilevel"/>
    <w:tmpl w:val="588C7070"/>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752AF9"/>
    <w:multiLevelType w:val="hybridMultilevel"/>
    <w:tmpl w:val="BE80C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082BC1"/>
    <w:multiLevelType w:val="hybridMultilevel"/>
    <w:tmpl w:val="74848B68"/>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9537F0"/>
    <w:multiLevelType w:val="hybridMultilevel"/>
    <w:tmpl w:val="4EFC972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F9535E"/>
    <w:multiLevelType w:val="hybridMultilevel"/>
    <w:tmpl w:val="2C50671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323E19"/>
    <w:multiLevelType w:val="hybridMultilevel"/>
    <w:tmpl w:val="115C7AE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7706E0"/>
    <w:multiLevelType w:val="hybridMultilevel"/>
    <w:tmpl w:val="F60A78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1C438C"/>
    <w:multiLevelType w:val="hybridMultilevel"/>
    <w:tmpl w:val="4EB03F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BD43E4"/>
    <w:multiLevelType w:val="hybridMultilevel"/>
    <w:tmpl w:val="87264B2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62F5EC4"/>
    <w:multiLevelType w:val="hybridMultilevel"/>
    <w:tmpl w:val="8FDED0AC"/>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2B6DD6"/>
    <w:multiLevelType w:val="hybridMultilevel"/>
    <w:tmpl w:val="05FA9B3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9B05831"/>
    <w:multiLevelType w:val="hybridMultilevel"/>
    <w:tmpl w:val="41AAAC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2E7BF4"/>
    <w:multiLevelType w:val="hybridMultilevel"/>
    <w:tmpl w:val="14D447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39B42A7"/>
    <w:multiLevelType w:val="hybridMultilevel"/>
    <w:tmpl w:val="723021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3BD5F18"/>
    <w:multiLevelType w:val="hybridMultilevel"/>
    <w:tmpl w:val="BC046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AE05E8"/>
    <w:multiLevelType w:val="hybridMultilevel"/>
    <w:tmpl w:val="A43ADAB6"/>
    <w:lvl w:ilvl="0" w:tplc="A9EAE224">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E24101"/>
    <w:multiLevelType w:val="hybridMultilevel"/>
    <w:tmpl w:val="EA58B9CE"/>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710834"/>
    <w:multiLevelType w:val="hybridMultilevel"/>
    <w:tmpl w:val="C2C21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821371"/>
    <w:multiLevelType w:val="hybridMultilevel"/>
    <w:tmpl w:val="1DB64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9F14B0"/>
    <w:multiLevelType w:val="hybridMultilevel"/>
    <w:tmpl w:val="C7B2A01A"/>
    <w:lvl w:ilvl="0" w:tplc="040C0005">
      <w:start w:val="1"/>
      <w:numFmt w:val="bullet"/>
      <w:lvlText w:val=""/>
      <w:lvlJc w:val="left"/>
      <w:pPr>
        <w:ind w:left="720" w:hanging="360"/>
      </w:pPr>
      <w:rPr>
        <w:rFonts w:ascii="Wingdings" w:hAnsi="Wingdings"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155B19"/>
    <w:multiLevelType w:val="hybridMultilevel"/>
    <w:tmpl w:val="37BC75F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CA5EFA"/>
    <w:multiLevelType w:val="hybridMultilevel"/>
    <w:tmpl w:val="D3DA0F5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2877E1"/>
    <w:multiLevelType w:val="hybridMultilevel"/>
    <w:tmpl w:val="72D860A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BF1D2D"/>
    <w:multiLevelType w:val="hybridMultilevel"/>
    <w:tmpl w:val="22CA1C1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E825F1"/>
    <w:multiLevelType w:val="hybridMultilevel"/>
    <w:tmpl w:val="92F2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8130D6"/>
    <w:multiLevelType w:val="hybridMultilevel"/>
    <w:tmpl w:val="9364FE6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BF0A59"/>
    <w:multiLevelType w:val="multilevel"/>
    <w:tmpl w:val="32D0B4F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64D28"/>
    <w:multiLevelType w:val="hybridMultilevel"/>
    <w:tmpl w:val="7312EB4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9F1A7A"/>
    <w:multiLevelType w:val="hybridMultilevel"/>
    <w:tmpl w:val="DCA67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748151">
    <w:abstractNumId w:val="7"/>
  </w:num>
  <w:num w:numId="2" w16cid:durableId="1900705300">
    <w:abstractNumId w:val="32"/>
  </w:num>
  <w:num w:numId="3" w16cid:durableId="2096320101">
    <w:abstractNumId w:val="3"/>
  </w:num>
  <w:num w:numId="4" w16cid:durableId="1002854665">
    <w:abstractNumId w:val="29"/>
  </w:num>
  <w:num w:numId="5" w16cid:durableId="121652369">
    <w:abstractNumId w:val="44"/>
  </w:num>
  <w:num w:numId="6" w16cid:durableId="1289749532">
    <w:abstractNumId w:val="31"/>
  </w:num>
  <w:num w:numId="7" w16cid:durableId="491337157">
    <w:abstractNumId w:val="6"/>
  </w:num>
  <w:num w:numId="8" w16cid:durableId="1379667256">
    <w:abstractNumId w:val="22"/>
  </w:num>
  <w:num w:numId="9" w16cid:durableId="1099566160">
    <w:abstractNumId w:val="28"/>
  </w:num>
  <w:num w:numId="10" w16cid:durableId="297344049">
    <w:abstractNumId w:val="20"/>
  </w:num>
  <w:num w:numId="11" w16cid:durableId="1095399143">
    <w:abstractNumId w:val="11"/>
  </w:num>
  <w:num w:numId="12" w16cid:durableId="1757824547">
    <w:abstractNumId w:val="27"/>
  </w:num>
  <w:num w:numId="13" w16cid:durableId="1255548245">
    <w:abstractNumId w:val="46"/>
  </w:num>
  <w:num w:numId="14" w16cid:durableId="1729303352">
    <w:abstractNumId w:val="9"/>
  </w:num>
  <w:num w:numId="15" w16cid:durableId="1282152249">
    <w:abstractNumId w:val="42"/>
  </w:num>
  <w:num w:numId="16" w16cid:durableId="1313558213">
    <w:abstractNumId w:val="30"/>
  </w:num>
  <w:num w:numId="17" w16cid:durableId="776024876">
    <w:abstractNumId w:val="19"/>
  </w:num>
  <w:num w:numId="18" w16cid:durableId="237204606">
    <w:abstractNumId w:val="35"/>
  </w:num>
  <w:num w:numId="19" w16cid:durableId="1552958029">
    <w:abstractNumId w:val="45"/>
  </w:num>
  <w:num w:numId="20" w16cid:durableId="486168764">
    <w:abstractNumId w:val="39"/>
  </w:num>
  <w:num w:numId="21" w16cid:durableId="804548543">
    <w:abstractNumId w:val="4"/>
  </w:num>
  <w:num w:numId="22" w16cid:durableId="1398817831">
    <w:abstractNumId w:val="1"/>
  </w:num>
  <w:num w:numId="23" w16cid:durableId="294454897">
    <w:abstractNumId w:val="17"/>
  </w:num>
  <w:num w:numId="24" w16cid:durableId="157619703">
    <w:abstractNumId w:val="13"/>
  </w:num>
  <w:num w:numId="25" w16cid:durableId="1057166646">
    <w:abstractNumId w:val="12"/>
  </w:num>
  <w:num w:numId="26" w16cid:durableId="512692603">
    <w:abstractNumId w:val="24"/>
  </w:num>
  <w:num w:numId="27" w16cid:durableId="393041462">
    <w:abstractNumId w:val="25"/>
  </w:num>
  <w:num w:numId="28" w16cid:durableId="1908683210">
    <w:abstractNumId w:val="40"/>
  </w:num>
  <w:num w:numId="29" w16cid:durableId="1763143229">
    <w:abstractNumId w:val="23"/>
  </w:num>
  <w:num w:numId="30" w16cid:durableId="1923836667">
    <w:abstractNumId w:val="38"/>
  </w:num>
  <w:num w:numId="31" w16cid:durableId="786238914">
    <w:abstractNumId w:val="37"/>
  </w:num>
  <w:num w:numId="32" w16cid:durableId="1582787945">
    <w:abstractNumId w:val="36"/>
  </w:num>
  <w:num w:numId="33" w16cid:durableId="660305984">
    <w:abstractNumId w:val="43"/>
  </w:num>
  <w:num w:numId="34" w16cid:durableId="1616866735">
    <w:abstractNumId w:val="2"/>
  </w:num>
  <w:num w:numId="35" w16cid:durableId="1649750339">
    <w:abstractNumId w:val="47"/>
  </w:num>
  <w:num w:numId="36" w16cid:durableId="1837845954">
    <w:abstractNumId w:val="15"/>
  </w:num>
  <w:num w:numId="37" w16cid:durableId="32658455">
    <w:abstractNumId w:val="33"/>
  </w:num>
  <w:num w:numId="38" w16cid:durableId="370541715">
    <w:abstractNumId w:val="14"/>
  </w:num>
  <w:num w:numId="39" w16cid:durableId="1924603359">
    <w:abstractNumId w:val="34"/>
  </w:num>
  <w:num w:numId="40" w16cid:durableId="1701201165">
    <w:abstractNumId w:val="26"/>
  </w:num>
  <w:num w:numId="41" w16cid:durableId="1754162432">
    <w:abstractNumId w:val="16"/>
  </w:num>
  <w:num w:numId="42" w16cid:durableId="1559585354">
    <w:abstractNumId w:val="18"/>
  </w:num>
  <w:num w:numId="43" w16cid:durableId="382215871">
    <w:abstractNumId w:val="5"/>
  </w:num>
  <w:num w:numId="44" w16cid:durableId="1893498212">
    <w:abstractNumId w:val="0"/>
  </w:num>
  <w:num w:numId="45" w16cid:durableId="300112682">
    <w:abstractNumId w:val="21"/>
  </w:num>
  <w:num w:numId="46" w16cid:durableId="662129632">
    <w:abstractNumId w:val="41"/>
  </w:num>
  <w:num w:numId="47" w16cid:durableId="302930385">
    <w:abstractNumId w:val="8"/>
  </w:num>
  <w:num w:numId="48" w16cid:durableId="1026251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6"/>
    <w:rsid w:val="000061B1"/>
    <w:rsid w:val="000C6501"/>
    <w:rsid w:val="00176D21"/>
    <w:rsid w:val="001A33A6"/>
    <w:rsid w:val="001A58BC"/>
    <w:rsid w:val="001B5D9A"/>
    <w:rsid w:val="001D0606"/>
    <w:rsid w:val="001D290C"/>
    <w:rsid w:val="002042F6"/>
    <w:rsid w:val="00243473"/>
    <w:rsid w:val="002601C7"/>
    <w:rsid w:val="00341ADC"/>
    <w:rsid w:val="00447697"/>
    <w:rsid w:val="00532A89"/>
    <w:rsid w:val="00550C86"/>
    <w:rsid w:val="005A51F9"/>
    <w:rsid w:val="005A58C7"/>
    <w:rsid w:val="005B6D63"/>
    <w:rsid w:val="005C1038"/>
    <w:rsid w:val="00640842"/>
    <w:rsid w:val="00661761"/>
    <w:rsid w:val="006B3EB2"/>
    <w:rsid w:val="006B5670"/>
    <w:rsid w:val="006C2BAB"/>
    <w:rsid w:val="00706461"/>
    <w:rsid w:val="007D3E10"/>
    <w:rsid w:val="0083670E"/>
    <w:rsid w:val="008C334C"/>
    <w:rsid w:val="00994227"/>
    <w:rsid w:val="009F2A04"/>
    <w:rsid w:val="00A26644"/>
    <w:rsid w:val="00AA7FEA"/>
    <w:rsid w:val="00AC2A8A"/>
    <w:rsid w:val="00B3218B"/>
    <w:rsid w:val="00B81C91"/>
    <w:rsid w:val="00BA0E8E"/>
    <w:rsid w:val="00BC735D"/>
    <w:rsid w:val="00C35103"/>
    <w:rsid w:val="00CB5BB0"/>
    <w:rsid w:val="00CE3814"/>
    <w:rsid w:val="00D32116"/>
    <w:rsid w:val="00D355D5"/>
    <w:rsid w:val="00D5666E"/>
    <w:rsid w:val="00D95558"/>
    <w:rsid w:val="00DA4902"/>
    <w:rsid w:val="00DC7DF4"/>
    <w:rsid w:val="00DD4D50"/>
    <w:rsid w:val="00E84522"/>
    <w:rsid w:val="00EF69F9"/>
    <w:rsid w:val="00F3370A"/>
    <w:rsid w:val="00F33CD3"/>
    <w:rsid w:val="00F34892"/>
    <w:rsid w:val="00F424BC"/>
    <w:rsid w:val="00F64363"/>
    <w:rsid w:val="00FA3928"/>
    <w:rsid w:val="00FC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1F49"/>
  <w15:chartTrackingRefBased/>
  <w15:docId w15:val="{A7FAC964-538E-4335-95DC-6CBCD50B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st">
    <w:name w:val="Adresse dest."/>
    <w:basedOn w:val="Normal"/>
    <w:rsid w:val="00640842"/>
    <w:pPr>
      <w:spacing w:after="0" w:line="220" w:lineRule="atLeast"/>
      <w:ind w:left="4082"/>
      <w:jc w:val="both"/>
    </w:pPr>
    <w:rPr>
      <w:rFonts w:ascii="Arial" w:eastAsia="Times New Roman" w:hAnsi="Arial" w:cs="Times New Roman"/>
      <w:spacing w:val="-5"/>
      <w:sz w:val="20"/>
      <w:szCs w:val="20"/>
    </w:rPr>
  </w:style>
  <w:style w:type="paragraph" w:styleId="Textedebulles">
    <w:name w:val="Balloon Text"/>
    <w:basedOn w:val="Normal"/>
    <w:link w:val="TextedebullesCar"/>
    <w:uiPriority w:val="99"/>
    <w:semiHidden/>
    <w:unhideWhenUsed/>
    <w:rsid w:val="005A51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F9"/>
    <w:rPr>
      <w:rFonts w:ascii="Segoe UI" w:hAnsi="Segoe UI" w:cs="Segoe UI"/>
      <w:sz w:val="18"/>
      <w:szCs w:val="18"/>
    </w:rPr>
  </w:style>
  <w:style w:type="paragraph" w:styleId="En-tte">
    <w:name w:val="header"/>
    <w:basedOn w:val="Normal"/>
    <w:link w:val="En-tteCar"/>
    <w:uiPriority w:val="99"/>
    <w:unhideWhenUsed/>
    <w:rsid w:val="0083670E"/>
    <w:pPr>
      <w:tabs>
        <w:tab w:val="center" w:pos="4536"/>
        <w:tab w:val="right" w:pos="9072"/>
      </w:tabs>
      <w:spacing w:after="0" w:line="240" w:lineRule="auto"/>
    </w:pPr>
  </w:style>
  <w:style w:type="character" w:customStyle="1" w:styleId="En-tteCar">
    <w:name w:val="En-tête Car"/>
    <w:basedOn w:val="Policepardfaut"/>
    <w:link w:val="En-tte"/>
    <w:uiPriority w:val="99"/>
    <w:rsid w:val="0083670E"/>
  </w:style>
  <w:style w:type="paragraph" w:styleId="Pieddepage">
    <w:name w:val="footer"/>
    <w:basedOn w:val="Normal"/>
    <w:link w:val="PieddepageCar"/>
    <w:uiPriority w:val="99"/>
    <w:unhideWhenUsed/>
    <w:rsid w:val="00836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70E"/>
  </w:style>
  <w:style w:type="paragraph" w:customStyle="1" w:styleId="Default">
    <w:name w:val="Default"/>
    <w:rsid w:val="008367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994227"/>
    <w:rPr>
      <w:color w:val="0563C1" w:themeColor="hyperlink"/>
      <w:u w:val="single"/>
    </w:rPr>
  </w:style>
  <w:style w:type="paragraph" w:styleId="Paragraphedeliste">
    <w:name w:val="List Paragraph"/>
    <w:basedOn w:val="Normal"/>
    <w:uiPriority w:val="34"/>
    <w:qFormat/>
    <w:rsid w:val="00994227"/>
    <w:pPr>
      <w:spacing w:line="259" w:lineRule="auto"/>
      <w:ind w:left="720"/>
      <w:contextualSpacing/>
    </w:pPr>
  </w:style>
  <w:style w:type="table" w:styleId="Grilledutableau">
    <w:name w:val="Table Grid"/>
    <w:basedOn w:val="TableauNormal"/>
    <w:uiPriority w:val="39"/>
    <w:rsid w:val="0099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942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227"/>
    <w:rPr>
      <w:sz w:val="20"/>
      <w:szCs w:val="20"/>
    </w:rPr>
  </w:style>
  <w:style w:type="character" w:styleId="Appelnotedebasdep">
    <w:name w:val="footnote reference"/>
    <w:basedOn w:val="Policepardfaut"/>
    <w:uiPriority w:val="99"/>
    <w:semiHidden/>
    <w:unhideWhenUsed/>
    <w:rsid w:val="00994227"/>
    <w:rPr>
      <w:vertAlign w:val="superscript"/>
    </w:rPr>
  </w:style>
  <w:style w:type="paragraph" w:styleId="NormalWeb">
    <w:name w:val="Normal (Web)"/>
    <w:basedOn w:val="Normal"/>
    <w:uiPriority w:val="99"/>
    <w:unhideWhenUsed/>
    <w:rsid w:val="009942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link w:val="TEXTECar"/>
    <w:rsid w:val="00447697"/>
    <w:pPr>
      <w:numPr>
        <w:ilvl w:val="4"/>
        <w:numId w:val="24"/>
      </w:numPr>
      <w:spacing w:before="200" w:after="60" w:line="240" w:lineRule="auto"/>
      <w:jc w:val="both"/>
      <w:outlineLvl w:val="3"/>
    </w:pPr>
    <w:rPr>
      <w:rFonts w:ascii="Arial" w:eastAsia="Times New Roman" w:hAnsi="Arial" w:cs="Arial"/>
      <w:color w:val="333333"/>
      <w:sz w:val="20"/>
      <w:szCs w:val="20"/>
      <w:lang w:eastAsia="fr-FR"/>
    </w:rPr>
  </w:style>
  <w:style w:type="character" w:customStyle="1" w:styleId="TEXTECar">
    <w:name w:val="TEXTE Car"/>
    <w:link w:val="TEXTE"/>
    <w:rsid w:val="00447697"/>
    <w:rPr>
      <w:rFonts w:ascii="Arial" w:eastAsia="Times New Roman" w:hAnsi="Arial" w:cs="Arial"/>
      <w:color w:val="333333"/>
      <w:sz w:val="20"/>
      <w:szCs w:val="20"/>
      <w:lang w:eastAsia="fr-FR"/>
    </w:rPr>
  </w:style>
  <w:style w:type="paragraph" w:customStyle="1" w:styleId="SOUS-TITRE2">
    <w:name w:val="SOUS-TITRE 2"/>
    <w:basedOn w:val="Normal"/>
    <w:link w:val="SOUS-TITRE2Car"/>
    <w:qFormat/>
    <w:rsid w:val="00447697"/>
    <w:pPr>
      <w:spacing w:after="200" w:line="276" w:lineRule="auto"/>
    </w:pPr>
    <w:rPr>
      <w:rFonts w:ascii="Montserrat" w:eastAsia="Calibri" w:hAnsi="Montserrat" w:cs="Times New Roman"/>
      <w:caps/>
      <w:color w:val="464646"/>
      <w:szCs w:val="20"/>
    </w:rPr>
  </w:style>
  <w:style w:type="character" w:customStyle="1" w:styleId="SOUS-TITRE2Car">
    <w:name w:val="SOUS-TITRE 2 Car"/>
    <w:link w:val="SOUS-TITRE2"/>
    <w:rsid w:val="00447697"/>
    <w:rPr>
      <w:rFonts w:ascii="Montserrat" w:eastAsia="Calibri" w:hAnsi="Montserrat" w:cs="Times New Roman"/>
      <w:caps/>
      <w:color w:val="464646"/>
      <w:szCs w:val="20"/>
    </w:rPr>
  </w:style>
  <w:style w:type="character" w:styleId="Mentionnonrsolue">
    <w:name w:val="Unresolved Mention"/>
    <w:basedOn w:val="Policepardfaut"/>
    <w:uiPriority w:val="99"/>
    <w:semiHidden/>
    <w:unhideWhenUsed/>
    <w:rsid w:val="00D35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lexagon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g45.fr/connaitre-le-cdg-45/lorganisation-du-cdg-45/les-servi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01D3-83CF-4A8D-AC11-5FCE676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3915</Words>
  <Characters>21535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Modèle de convention chômage CDG 45</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chômage CDG 45</dc:title>
  <dc:subject/>
  <dc:creator>Laurent GOUGEON</dc:creator>
  <cp:keywords>convention, chômage</cp:keywords>
  <dc:description/>
  <cp:lastModifiedBy>Mathilde PITOIS</cp:lastModifiedBy>
  <cp:revision>4</cp:revision>
  <cp:lastPrinted>2020-11-17T12:40:00Z</cp:lastPrinted>
  <dcterms:created xsi:type="dcterms:W3CDTF">2021-11-18T13:07:00Z</dcterms:created>
  <dcterms:modified xsi:type="dcterms:W3CDTF">2025-11-13T13:27:00Z</dcterms:modified>
</cp:coreProperties>
</file>