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BE38" w14:textId="77777777" w:rsidR="008E5BA8" w:rsidRPr="008E5BA8" w:rsidRDefault="008E5BA8" w:rsidP="008E5BA8">
      <w:pPr>
        <w:jc w:val="center"/>
        <w:rPr>
          <w:rFonts w:ascii="Ebrima" w:hAnsi="Ebrima" w:cs="Arial"/>
          <w:b/>
          <w:sz w:val="28"/>
          <w:szCs w:val="28"/>
        </w:rPr>
      </w:pPr>
      <w:r w:rsidRPr="008E5BA8">
        <w:rPr>
          <w:rFonts w:ascii="Ebrima" w:hAnsi="Ebrima" w:cs="Arial"/>
          <w:b/>
          <w:sz w:val="28"/>
          <w:szCs w:val="28"/>
        </w:rPr>
        <w:t>Modèle de délibération</w:t>
      </w:r>
    </w:p>
    <w:p w14:paraId="58C1D53B" w14:textId="20042BFB" w:rsidR="00F05C84" w:rsidRDefault="00F05C84" w:rsidP="008E5BA8">
      <w:pPr>
        <w:jc w:val="center"/>
        <w:rPr>
          <w:rFonts w:ascii="Ebrima" w:hAnsi="Ebrima"/>
          <w:b/>
          <w:sz w:val="28"/>
          <w:szCs w:val="28"/>
        </w:rPr>
      </w:pPr>
      <w:proofErr w:type="gramStart"/>
      <w:r w:rsidRPr="00F05C84">
        <w:rPr>
          <w:rFonts w:ascii="Ebrima" w:hAnsi="Ebrima" w:cs="Arial"/>
          <w:b/>
          <w:sz w:val="28"/>
          <w:szCs w:val="28"/>
        </w:rPr>
        <w:t>instituant</w:t>
      </w:r>
      <w:proofErr w:type="gramEnd"/>
      <w:r w:rsidRPr="00F05C84">
        <w:rPr>
          <w:rFonts w:ascii="Ebrima" w:hAnsi="Ebrima" w:cs="Arial"/>
          <w:b/>
          <w:sz w:val="28"/>
          <w:szCs w:val="28"/>
        </w:rPr>
        <w:t xml:space="preserve"> l’indemnité horaire pour travaux supplémentaires</w:t>
      </w:r>
      <w:r>
        <w:rPr>
          <w:rFonts w:ascii="Ebrima" w:hAnsi="Ebrima" w:cs="Arial"/>
          <w:b/>
          <w:sz w:val="28"/>
          <w:szCs w:val="28"/>
        </w:rPr>
        <w:t xml:space="preserve"> (IHTS)</w:t>
      </w:r>
    </w:p>
    <w:p w14:paraId="1F1E1A98" w14:textId="77777777" w:rsidR="00F05C84" w:rsidRPr="008E5BA8" w:rsidRDefault="00F05C84" w:rsidP="008E5BA8">
      <w:pPr>
        <w:jc w:val="center"/>
        <w:rPr>
          <w:rFonts w:ascii="Ebrima" w:hAnsi="Ebrima"/>
          <w:b/>
          <w:i/>
          <w:sz w:val="28"/>
          <w:szCs w:val="28"/>
        </w:rPr>
      </w:pPr>
    </w:p>
    <w:p w14:paraId="06232F8A" w14:textId="4CB28F2E" w:rsidR="00821F42" w:rsidRPr="008E5BA8" w:rsidRDefault="00821F42" w:rsidP="008E5BA8">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8E5BA8">
        <w:rPr>
          <w:rFonts w:ascii="Ebrima" w:hAnsi="Ebrima" w:cs="Arial"/>
          <w:sz w:val="20"/>
          <w:szCs w:val="20"/>
        </w:rPr>
        <w:sym w:font="Webdings" w:char="F055"/>
      </w:r>
      <w:r w:rsidRPr="008E5BA8">
        <w:rPr>
          <w:rFonts w:ascii="Ebrima" w:hAnsi="Ebrima" w:cs="Arial"/>
          <w:sz w:val="20"/>
          <w:szCs w:val="20"/>
        </w:rPr>
        <w:t xml:space="preserve"> Les mots inscrits en italique et cet encadré doivent </w:t>
      </w:r>
      <w:r w:rsidR="00616089" w:rsidRPr="008E5BA8">
        <w:rPr>
          <w:rFonts w:ascii="Ebrima" w:hAnsi="Ebrima" w:cs="Arial"/>
          <w:sz w:val="20"/>
          <w:szCs w:val="20"/>
        </w:rPr>
        <w:t xml:space="preserve">faire l’objet d’un choix et/ou </w:t>
      </w:r>
      <w:r w:rsidRPr="008E5BA8">
        <w:rPr>
          <w:rFonts w:ascii="Ebrima" w:hAnsi="Ebrima" w:cs="Arial"/>
          <w:sz w:val="20"/>
          <w:szCs w:val="20"/>
        </w:rPr>
        <w:t xml:space="preserve">être enlevés dans la version définitive </w:t>
      </w:r>
      <w:r w:rsidR="00616089" w:rsidRPr="008E5BA8">
        <w:rPr>
          <w:rFonts w:ascii="Ebrima" w:hAnsi="Ebrima" w:cs="Arial"/>
          <w:sz w:val="20"/>
          <w:szCs w:val="20"/>
        </w:rPr>
        <w:t>de la délibération</w:t>
      </w:r>
      <w:r w:rsidRPr="008E5BA8">
        <w:rPr>
          <w:rFonts w:ascii="Ebrima" w:hAnsi="Ebrima" w:cs="Arial"/>
          <w:sz w:val="20"/>
          <w:szCs w:val="20"/>
        </w:rPr>
        <w:t xml:space="preserve">. </w:t>
      </w:r>
    </w:p>
    <w:p w14:paraId="4EB162AC" w14:textId="77777777" w:rsidR="00821F42" w:rsidRPr="008E5BA8" w:rsidRDefault="00821F42" w:rsidP="008E5BA8">
      <w:pPr>
        <w:jc w:val="center"/>
        <w:rPr>
          <w:rFonts w:ascii="Ebrima" w:hAnsi="Ebrima"/>
          <w:b/>
          <w:smallCaps/>
          <w:sz w:val="20"/>
          <w:szCs w:val="20"/>
        </w:rPr>
      </w:pPr>
    </w:p>
    <w:p w14:paraId="0A01D83C" w14:textId="77777777" w:rsidR="000F4EE1" w:rsidRPr="008E5BA8" w:rsidRDefault="000F4EE1" w:rsidP="008E5BA8">
      <w:pPr>
        <w:rPr>
          <w:rFonts w:ascii="Ebrima" w:hAnsi="Ebrima"/>
          <w:bCs/>
          <w:i/>
          <w:sz w:val="20"/>
          <w:szCs w:val="20"/>
        </w:rPr>
      </w:pPr>
      <w:r w:rsidRPr="008E5BA8">
        <w:rPr>
          <w:rFonts w:ascii="Ebrima" w:hAnsi="Ebrima"/>
          <w:bCs/>
          <w:i/>
          <w:sz w:val="20"/>
          <w:szCs w:val="20"/>
        </w:rPr>
        <w:t>Logo ou blason de la commune ou de l’établissement public</w:t>
      </w:r>
    </w:p>
    <w:p w14:paraId="03D138A3" w14:textId="77777777" w:rsidR="000F4EE1" w:rsidRPr="008E5BA8" w:rsidRDefault="000F4EE1" w:rsidP="008E5BA8">
      <w:pPr>
        <w:rPr>
          <w:rFonts w:ascii="Ebrima" w:hAnsi="Ebrima"/>
          <w:bCs/>
          <w:i/>
          <w:sz w:val="20"/>
          <w:szCs w:val="20"/>
        </w:rPr>
      </w:pPr>
      <w:r w:rsidRPr="008E5BA8">
        <w:rPr>
          <w:rFonts w:ascii="Ebrima" w:hAnsi="Ebrima"/>
          <w:bCs/>
          <w:i/>
          <w:sz w:val="20"/>
          <w:szCs w:val="20"/>
        </w:rPr>
        <w:t>Nom du département</w:t>
      </w:r>
    </w:p>
    <w:p w14:paraId="0C767998" w14:textId="77777777" w:rsidR="000F4EE1" w:rsidRPr="008E5BA8" w:rsidRDefault="000F4EE1" w:rsidP="008E5BA8">
      <w:pPr>
        <w:rPr>
          <w:rFonts w:ascii="Ebrima" w:hAnsi="Ebrima"/>
          <w:bCs/>
          <w:i/>
          <w:sz w:val="20"/>
          <w:szCs w:val="20"/>
        </w:rPr>
      </w:pPr>
      <w:r w:rsidRPr="008E5BA8">
        <w:rPr>
          <w:rFonts w:ascii="Ebrima" w:hAnsi="Ebrima"/>
          <w:bCs/>
          <w:i/>
          <w:sz w:val="20"/>
          <w:szCs w:val="20"/>
        </w:rPr>
        <w:t>Nom de l’arrondissement</w:t>
      </w:r>
    </w:p>
    <w:p w14:paraId="38236E6C" w14:textId="77777777" w:rsidR="000F4EE1" w:rsidRPr="008E5BA8" w:rsidRDefault="000F4EE1" w:rsidP="008E5BA8">
      <w:pPr>
        <w:rPr>
          <w:rFonts w:ascii="Ebrima" w:hAnsi="Ebrima"/>
          <w:bCs/>
          <w:i/>
          <w:sz w:val="20"/>
          <w:szCs w:val="20"/>
        </w:rPr>
      </w:pPr>
      <w:r w:rsidRPr="008E5BA8">
        <w:rPr>
          <w:rFonts w:ascii="Ebrima" w:hAnsi="Ebrima"/>
          <w:bCs/>
          <w:i/>
          <w:sz w:val="20"/>
          <w:szCs w:val="20"/>
        </w:rPr>
        <w:t>Nom de la commune ou de l’établissement public</w:t>
      </w:r>
    </w:p>
    <w:p w14:paraId="53694ED3" w14:textId="77777777" w:rsidR="000F4EE1" w:rsidRPr="008E5BA8" w:rsidRDefault="000F4EE1" w:rsidP="008E5BA8">
      <w:pPr>
        <w:jc w:val="both"/>
        <w:rPr>
          <w:rFonts w:ascii="Ebrima" w:hAnsi="Ebrima"/>
          <w:sz w:val="20"/>
          <w:szCs w:val="20"/>
        </w:rPr>
      </w:pPr>
    </w:p>
    <w:p w14:paraId="4E38821A" w14:textId="4222AB3A" w:rsidR="00A41EEC" w:rsidRPr="008E5BA8" w:rsidRDefault="004D415E" w:rsidP="008E5BA8">
      <w:pPr>
        <w:jc w:val="both"/>
        <w:rPr>
          <w:rFonts w:ascii="Ebrima" w:hAnsi="Ebrima"/>
          <w:i/>
          <w:sz w:val="20"/>
          <w:szCs w:val="20"/>
        </w:rPr>
      </w:pPr>
      <w:r w:rsidRPr="008E5BA8">
        <w:rPr>
          <w:rFonts w:ascii="Ebrima" w:hAnsi="Ebrima"/>
          <w:sz w:val="20"/>
          <w:szCs w:val="20"/>
        </w:rPr>
        <w:t xml:space="preserve">Délibération n°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Année</w:t>
      </w:r>
      <w:r w:rsidR="003C45C7" w:rsidRPr="008E5BA8">
        <w:rPr>
          <w:rFonts w:ascii="Ebrima" w:hAnsi="Ebrima"/>
          <w:sz w:val="20"/>
          <w:szCs w:val="20"/>
        </w:rPr>
        <w:t>)</w:t>
      </w:r>
      <w:r w:rsidRPr="008E5BA8">
        <w:rPr>
          <w:rFonts w:ascii="Ebrima" w:hAnsi="Ebrima"/>
          <w:sz w:val="20"/>
          <w:szCs w:val="20"/>
        </w:rPr>
        <w:t xml:space="preserve"> – </w:t>
      </w:r>
      <w:r w:rsidR="00A41EEC" w:rsidRPr="008E5BA8">
        <w:rPr>
          <w:rFonts w:ascii="Ebrima" w:hAnsi="Ebrima"/>
          <w:sz w:val="20"/>
          <w:szCs w:val="20"/>
        </w:rPr>
        <w:t xml:space="preserve">n° </w:t>
      </w:r>
      <w:r w:rsidR="003C45C7" w:rsidRPr="008E5BA8">
        <w:rPr>
          <w:rFonts w:ascii="Ebrima" w:hAnsi="Ebrima"/>
          <w:sz w:val="20"/>
          <w:szCs w:val="20"/>
          <w:highlight w:val="yellow"/>
        </w:rPr>
        <w:t>…</w:t>
      </w:r>
      <w:r w:rsidR="003C45C7" w:rsidRPr="008E5BA8">
        <w:rPr>
          <w:rFonts w:ascii="Ebrima" w:hAnsi="Ebrima"/>
          <w:sz w:val="20"/>
          <w:szCs w:val="20"/>
        </w:rPr>
        <w:t xml:space="preserve"> (</w:t>
      </w:r>
      <w:r w:rsidR="00A41EEC" w:rsidRPr="008E5BA8">
        <w:rPr>
          <w:rFonts w:ascii="Ebrima" w:hAnsi="Ebrima"/>
          <w:i/>
          <w:sz w:val="20"/>
          <w:szCs w:val="20"/>
        </w:rPr>
        <w:t>d’ordre</w:t>
      </w:r>
      <w:r w:rsidR="003C45C7" w:rsidRPr="008E5BA8">
        <w:rPr>
          <w:rFonts w:ascii="Ebrima" w:hAnsi="Ebrima"/>
          <w:sz w:val="20"/>
          <w:szCs w:val="20"/>
        </w:rPr>
        <w:t>)</w:t>
      </w:r>
    </w:p>
    <w:p w14:paraId="68E40E7D" w14:textId="77777777" w:rsidR="00A41EEC" w:rsidRPr="008E5BA8" w:rsidRDefault="00A41EEC" w:rsidP="008E5BA8">
      <w:pPr>
        <w:jc w:val="both"/>
        <w:rPr>
          <w:rFonts w:ascii="Ebrima" w:hAnsi="Ebrima"/>
          <w:sz w:val="20"/>
          <w:szCs w:val="20"/>
        </w:rPr>
      </w:pPr>
    </w:p>
    <w:p w14:paraId="431103D4" w14:textId="07EA6AC7" w:rsidR="00144F6A" w:rsidRPr="008E5BA8" w:rsidRDefault="00F05C84" w:rsidP="008E5BA8">
      <w:pPr>
        <w:jc w:val="center"/>
        <w:rPr>
          <w:rFonts w:ascii="Ebrima" w:hAnsi="Ebrima"/>
          <w:b/>
        </w:rPr>
      </w:pPr>
      <w:r>
        <w:rPr>
          <w:rFonts w:ascii="Ebrima" w:hAnsi="Ebrima"/>
          <w:b/>
        </w:rPr>
        <w:t>Ins</w:t>
      </w:r>
      <w:r w:rsidR="00C35481">
        <w:rPr>
          <w:rFonts w:ascii="Ebrima" w:hAnsi="Ebrima"/>
          <w:b/>
        </w:rPr>
        <w:t>tit</w:t>
      </w:r>
      <w:r>
        <w:rPr>
          <w:rFonts w:ascii="Ebrima" w:hAnsi="Ebrima"/>
          <w:b/>
        </w:rPr>
        <w:t xml:space="preserve">uant </w:t>
      </w:r>
      <w:r w:rsidRPr="00F05C84">
        <w:rPr>
          <w:rFonts w:ascii="Ebrima" w:hAnsi="Ebrima"/>
          <w:b/>
        </w:rPr>
        <w:t>l’indemnité horaire pour travaux supplémentaires (IHTS)</w:t>
      </w:r>
    </w:p>
    <w:p w14:paraId="522C3B3F" w14:textId="77777777" w:rsidR="00A41EEC" w:rsidRPr="008E5BA8" w:rsidRDefault="00A41EEC" w:rsidP="008E5BA8">
      <w:pPr>
        <w:jc w:val="both"/>
        <w:rPr>
          <w:rFonts w:ascii="Ebrima" w:hAnsi="Ebrima"/>
          <w:sz w:val="20"/>
          <w:szCs w:val="20"/>
        </w:rPr>
      </w:pPr>
    </w:p>
    <w:p w14:paraId="05E9CB6A" w14:textId="0C5BAA19"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 xml:space="preserve">Séance du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w:t>
      </w:r>
      <w:r w:rsidRPr="008E5BA8">
        <w:rPr>
          <w:rFonts w:ascii="Ebrima" w:hAnsi="Ebrima"/>
          <w:i/>
          <w:sz w:val="20"/>
          <w:szCs w:val="20"/>
        </w:rPr>
        <w:t>jour / mois / année</w:t>
      </w:r>
      <w:r w:rsidRPr="008E5BA8">
        <w:rPr>
          <w:rFonts w:ascii="Ebrima" w:hAnsi="Ebrima"/>
          <w:sz w:val="20"/>
          <w:szCs w:val="20"/>
        </w:rPr>
        <w:t>)</w:t>
      </w:r>
      <w:r w:rsidR="005F6929" w:rsidRPr="008E5BA8">
        <w:rPr>
          <w:rFonts w:ascii="Ebrima" w:hAnsi="Ebrima"/>
          <w:sz w:val="20"/>
          <w:szCs w:val="20"/>
        </w:rPr>
        <w:t xml:space="preserve"> </w:t>
      </w:r>
    </w:p>
    <w:p w14:paraId="752D47B8" w14:textId="77777777" w:rsidR="00650373" w:rsidRPr="008E5BA8" w:rsidRDefault="00650373" w:rsidP="008E5BA8">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25501C" w14:textId="7B07B718"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L’an deux mil</w:t>
      </w:r>
      <w:r w:rsidR="00323880" w:rsidRPr="008E5BA8">
        <w:rPr>
          <w:rFonts w:ascii="Ebrima" w:hAnsi="Ebrima"/>
          <w:sz w:val="20"/>
          <w:szCs w:val="20"/>
        </w:rPr>
        <w:t xml:space="preserv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 xml:space="preserve">, le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(jour en chiffres)</w:t>
      </w:r>
      <w:r w:rsidRPr="008E5BA8">
        <w:rPr>
          <w:rFonts w:ascii="Ebrima" w:hAnsi="Ebrima"/>
          <w:sz w:val="20"/>
          <w:szCs w:val="20"/>
        </w:rPr>
        <w:t xml:space="preserve"> du mois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(mois en toutes lettres)</w:t>
      </w:r>
      <w:r w:rsidRPr="008E5BA8">
        <w:rPr>
          <w:rFonts w:ascii="Ebrima" w:hAnsi="Ebrima"/>
          <w:sz w:val="20"/>
          <w:szCs w:val="20"/>
        </w:rPr>
        <w:t xml:space="preserve"> à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(heure en toutes lettres)</w:t>
      </w:r>
      <w:r w:rsidRPr="008E5BA8">
        <w:rPr>
          <w:rFonts w:ascii="Ebrima" w:hAnsi="Ebrima"/>
          <w:sz w:val="20"/>
          <w:szCs w:val="20"/>
        </w:rPr>
        <w:t xml:space="preserve">, se sont réunis dans le lieu ordinaire de leurs séances les membres du </w:t>
      </w:r>
      <w:r w:rsidRPr="008E5BA8">
        <w:rPr>
          <w:rFonts w:ascii="Ebrima" w:hAnsi="Ebrima"/>
          <w:i/>
          <w:sz w:val="20"/>
          <w:szCs w:val="20"/>
        </w:rPr>
        <w:t>Conseil</w:t>
      </w:r>
      <w:r w:rsidR="00650373" w:rsidRPr="008E5BA8">
        <w:rPr>
          <w:rStyle w:val="Appelnotedebasdep"/>
          <w:rFonts w:ascii="Ebrima" w:hAnsi="Ebrima"/>
          <w:i/>
          <w:sz w:val="20"/>
          <w:szCs w:val="20"/>
        </w:rPr>
        <w:footnoteReference w:id="1"/>
      </w:r>
      <w:r w:rsidRPr="008E5BA8">
        <w:rPr>
          <w:rFonts w:ascii="Ebrima" w:hAnsi="Ebrima"/>
          <w:i/>
          <w:sz w:val="20"/>
          <w:szCs w:val="20"/>
        </w:rPr>
        <w:t xml:space="preserve"> </w:t>
      </w:r>
      <w:r w:rsidR="003C45C7" w:rsidRPr="008E5BA8">
        <w:rPr>
          <w:rFonts w:ascii="Ebrima" w:hAnsi="Ebrima"/>
          <w:i/>
          <w:sz w:val="20"/>
          <w:szCs w:val="20"/>
          <w:highlight w:val="yellow"/>
        </w:rPr>
        <w:t>…</w:t>
      </w:r>
      <w:r w:rsidR="003C45C7" w:rsidRPr="008E5BA8">
        <w:rPr>
          <w:rFonts w:ascii="Ebrima" w:hAnsi="Ebrima"/>
          <w:i/>
          <w:sz w:val="20"/>
          <w:szCs w:val="20"/>
        </w:rPr>
        <w:t xml:space="preserve"> </w:t>
      </w:r>
      <w:r w:rsidRPr="008E5BA8">
        <w:rPr>
          <w:rFonts w:ascii="Ebrima" w:hAnsi="Ebrima"/>
          <w:i/>
          <w:sz w:val="20"/>
          <w:szCs w:val="20"/>
        </w:rPr>
        <w:t>de</w:t>
      </w:r>
      <w:r w:rsidR="00650373" w:rsidRPr="008E5BA8">
        <w:rPr>
          <w:rFonts w:ascii="Ebrima" w:hAnsi="Ebrima"/>
          <w:i/>
          <w:sz w:val="20"/>
          <w:szCs w:val="20"/>
        </w:rPr>
        <w:t xml:space="preserve"> ou du</w:t>
      </w:r>
      <w:r w:rsidR="00650373" w:rsidRPr="008E5BA8">
        <w:rPr>
          <w:rStyle w:val="Appelnotedebasdep"/>
          <w:rFonts w:ascii="Ebrima" w:hAnsi="Ebrima"/>
          <w:i/>
          <w:sz w:val="20"/>
          <w:szCs w:val="20"/>
        </w:rPr>
        <w:footnoteReference w:id="2"/>
      </w:r>
      <w:r w:rsidR="00650373" w:rsidRPr="008E5BA8">
        <w:rPr>
          <w:rFonts w:ascii="Ebrima" w:hAnsi="Ebrima"/>
          <w:sz w:val="20"/>
          <w:szCs w:val="20"/>
        </w:rPr>
        <w:t xml:space="preserv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(préciser</w:t>
      </w:r>
      <w:r w:rsidR="00650373" w:rsidRPr="008E5BA8">
        <w:rPr>
          <w:rFonts w:ascii="Ebrima" w:hAnsi="Ebrima"/>
          <w:i/>
          <w:sz w:val="20"/>
          <w:szCs w:val="20"/>
        </w:rPr>
        <w:t xml:space="preserve"> la dénomination de la collectivité territoriale ou </w:t>
      </w:r>
      <w:r w:rsidR="00886F72" w:rsidRPr="008E5BA8">
        <w:rPr>
          <w:rFonts w:ascii="Ebrima" w:hAnsi="Ebrima"/>
          <w:i/>
          <w:sz w:val="20"/>
          <w:szCs w:val="20"/>
        </w:rPr>
        <w:t>de l’Etablissement</w:t>
      </w:r>
      <w:r w:rsidRPr="008E5BA8">
        <w:rPr>
          <w:rFonts w:ascii="Ebrima" w:hAnsi="Ebrima"/>
          <w:i/>
          <w:sz w:val="20"/>
          <w:szCs w:val="20"/>
        </w:rPr>
        <w:t>)</w:t>
      </w:r>
      <w:r w:rsidRPr="008E5BA8">
        <w:rPr>
          <w:rFonts w:ascii="Ebrima" w:hAnsi="Ebrima"/>
          <w:sz w:val="20"/>
          <w:szCs w:val="20"/>
        </w:rPr>
        <w:t xml:space="preserve">, sous la présidence de </w:t>
      </w:r>
      <w:r w:rsidRPr="008E5BA8">
        <w:rPr>
          <w:rFonts w:ascii="Ebrima" w:hAnsi="Ebrima"/>
          <w:i/>
          <w:sz w:val="20"/>
          <w:szCs w:val="20"/>
        </w:rPr>
        <w:t>(M</w:t>
      </w:r>
      <w:r w:rsidR="00514E7C" w:rsidRPr="008E5BA8">
        <w:rPr>
          <w:rFonts w:ascii="Ebrima" w:hAnsi="Ebrima"/>
          <w:i/>
          <w:sz w:val="20"/>
          <w:szCs w:val="20"/>
        </w:rPr>
        <w:t>onsieur ou Madame</w:t>
      </w:r>
      <w:r w:rsidRPr="008E5BA8">
        <w:rPr>
          <w:rFonts w:ascii="Ebrima" w:hAnsi="Ebrima"/>
          <w:i/>
          <w:sz w:val="20"/>
          <w:szCs w:val="20"/>
        </w:rPr>
        <w:t xml:space="preserve">) </w:t>
      </w:r>
      <w:r w:rsidR="003C45C7" w:rsidRPr="008E5BA8">
        <w:rPr>
          <w:rFonts w:ascii="Ebrima" w:hAnsi="Ebrima"/>
          <w:i/>
          <w:sz w:val="20"/>
          <w:szCs w:val="20"/>
          <w:highlight w:val="yellow"/>
        </w:rPr>
        <w:t>…</w:t>
      </w:r>
      <w:r w:rsidR="003C45C7" w:rsidRPr="008E5BA8">
        <w:rPr>
          <w:rFonts w:ascii="Ebrima" w:hAnsi="Ebrima"/>
          <w:i/>
          <w:sz w:val="20"/>
          <w:szCs w:val="20"/>
        </w:rPr>
        <w:t xml:space="preserve"> </w:t>
      </w:r>
      <w:r w:rsidRPr="008E5BA8">
        <w:rPr>
          <w:rFonts w:ascii="Ebrima" w:hAnsi="Ebrima"/>
          <w:i/>
          <w:sz w:val="20"/>
          <w:szCs w:val="20"/>
        </w:rPr>
        <w:t>(Prénom et N</w:t>
      </w:r>
      <w:r w:rsidR="004A5FCF" w:rsidRPr="008E5BA8">
        <w:rPr>
          <w:rFonts w:ascii="Ebrima" w:hAnsi="Ebrima"/>
          <w:i/>
          <w:sz w:val="20"/>
          <w:szCs w:val="20"/>
        </w:rPr>
        <w:t>om [nom en majuscule]</w:t>
      </w:r>
      <w:r w:rsidRPr="008E5BA8">
        <w:rPr>
          <w:rFonts w:ascii="Ebrima" w:hAnsi="Ebrima"/>
          <w:i/>
          <w:sz w:val="20"/>
          <w:szCs w:val="20"/>
        </w:rPr>
        <w:t>)</w:t>
      </w:r>
      <w:r w:rsidRPr="008E5BA8">
        <w:rPr>
          <w:rFonts w:ascii="Ebrima" w:hAnsi="Ebrima"/>
          <w:sz w:val="20"/>
          <w:szCs w:val="20"/>
        </w:rPr>
        <w:t xml:space="preserve">,  </w:t>
      </w:r>
      <w:r w:rsidRPr="008E5BA8">
        <w:rPr>
          <w:rFonts w:ascii="Ebrima" w:hAnsi="Ebrima"/>
          <w:i/>
          <w:sz w:val="20"/>
          <w:szCs w:val="20"/>
        </w:rPr>
        <w:t>Maire</w:t>
      </w:r>
      <w:r w:rsidR="004A5FCF" w:rsidRPr="008E5BA8">
        <w:rPr>
          <w:rFonts w:ascii="Ebrima" w:hAnsi="Ebrima"/>
          <w:i/>
          <w:sz w:val="20"/>
          <w:szCs w:val="20"/>
        </w:rPr>
        <w:t xml:space="preserve"> ou Président</w:t>
      </w:r>
      <w:r w:rsidR="00616089" w:rsidRPr="008E5BA8">
        <w:rPr>
          <w:rFonts w:ascii="Ebrima" w:hAnsi="Ebrima"/>
          <w:i/>
          <w:sz w:val="20"/>
          <w:szCs w:val="20"/>
        </w:rPr>
        <w:t>/ Président</w:t>
      </w:r>
      <w:r w:rsidR="00886F72" w:rsidRPr="008E5BA8">
        <w:rPr>
          <w:rFonts w:ascii="Ebrima" w:hAnsi="Ebrima"/>
          <w:i/>
          <w:sz w:val="20"/>
          <w:szCs w:val="20"/>
        </w:rPr>
        <w:t>e</w:t>
      </w:r>
      <w:r w:rsidRPr="008E5BA8">
        <w:rPr>
          <w:rFonts w:ascii="Ebrima" w:hAnsi="Ebrima"/>
          <w:sz w:val="20"/>
          <w:szCs w:val="20"/>
        </w:rPr>
        <w:t xml:space="preserve">, dûment convoqués le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i/>
          <w:sz w:val="20"/>
          <w:szCs w:val="20"/>
        </w:rPr>
        <w:t>(</w:t>
      </w:r>
      <w:r w:rsidR="00A41EEC" w:rsidRPr="008E5BA8">
        <w:rPr>
          <w:rFonts w:ascii="Ebrima" w:hAnsi="Ebrima"/>
          <w:i/>
          <w:sz w:val="20"/>
          <w:szCs w:val="20"/>
        </w:rPr>
        <w:t>indiquer</w:t>
      </w:r>
      <w:r w:rsidRPr="008E5BA8">
        <w:rPr>
          <w:rFonts w:ascii="Ebrima" w:hAnsi="Ebrima"/>
          <w:i/>
          <w:sz w:val="20"/>
          <w:szCs w:val="20"/>
        </w:rPr>
        <w:t xml:space="preserve"> la date</w:t>
      </w:r>
      <w:r w:rsidR="00A41EEC" w:rsidRPr="008E5BA8">
        <w:rPr>
          <w:rFonts w:ascii="Ebrima" w:hAnsi="Ebrima"/>
          <w:i/>
          <w:sz w:val="20"/>
          <w:szCs w:val="20"/>
        </w:rPr>
        <w:t xml:space="preserve"> de la convocation</w:t>
      </w:r>
      <w:r w:rsidRPr="008E5BA8">
        <w:rPr>
          <w:rFonts w:ascii="Ebrima" w:hAnsi="Ebrima"/>
          <w:i/>
          <w:sz w:val="20"/>
          <w:szCs w:val="20"/>
        </w:rPr>
        <w:t>).</w:t>
      </w:r>
    </w:p>
    <w:p w14:paraId="637F1C29" w14:textId="77777777"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highlight w:val="yellow"/>
        </w:rPr>
      </w:pPr>
    </w:p>
    <w:p w14:paraId="568110E2" w14:textId="7D959193"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rPr>
      </w:pPr>
      <w:r w:rsidRPr="008E5BA8">
        <w:rPr>
          <w:rFonts w:ascii="Ebrima" w:hAnsi="Ebrima"/>
          <w:sz w:val="20"/>
          <w:szCs w:val="20"/>
        </w:rPr>
        <w:t xml:space="preserve">Nombre de </w:t>
      </w:r>
      <w:r w:rsidR="003C45C7" w:rsidRPr="008E5BA8">
        <w:rPr>
          <w:rFonts w:ascii="Ebrima" w:hAnsi="Ebrima"/>
          <w:sz w:val="20"/>
          <w:szCs w:val="20"/>
        </w:rPr>
        <w:t xml:space="preserve">conseillers en exercice : </w:t>
      </w:r>
      <w:r w:rsidR="003C45C7" w:rsidRPr="008E5BA8">
        <w:rPr>
          <w:rFonts w:ascii="Ebrima" w:hAnsi="Ebrima"/>
          <w:sz w:val="20"/>
          <w:szCs w:val="20"/>
          <w:highlight w:val="yellow"/>
        </w:rPr>
        <w:t>…</w:t>
      </w:r>
      <w:r w:rsidR="003C45C7" w:rsidRPr="008E5BA8">
        <w:rPr>
          <w:rFonts w:ascii="Ebrima" w:hAnsi="Ebrima"/>
          <w:sz w:val="20"/>
          <w:szCs w:val="20"/>
        </w:rPr>
        <w:t xml:space="preserve"> </w:t>
      </w:r>
    </w:p>
    <w:p w14:paraId="30719D99" w14:textId="484DA57E" w:rsidR="00447CEA" w:rsidRPr="008E5BA8" w:rsidRDefault="00447CEA" w:rsidP="008E5BA8">
      <w:pPr>
        <w:pStyle w:val="Paragraphedeliste"/>
        <w:pBdr>
          <w:top w:val="single" w:sz="4" w:space="1" w:color="auto"/>
          <w:left w:val="single" w:sz="4" w:space="4" w:color="auto"/>
          <w:bottom w:val="single" w:sz="4" w:space="1" w:color="auto"/>
          <w:right w:val="single" w:sz="4" w:space="4" w:color="auto"/>
        </w:pBdr>
        <w:tabs>
          <w:tab w:val="left" w:pos="142"/>
        </w:tabs>
        <w:spacing w:after="0" w:line="240" w:lineRule="auto"/>
        <w:ind w:left="0"/>
        <w:jc w:val="both"/>
        <w:rPr>
          <w:rFonts w:ascii="Ebrima" w:hAnsi="Ebrima"/>
          <w:sz w:val="20"/>
          <w:szCs w:val="20"/>
        </w:rPr>
      </w:pPr>
      <w:r w:rsidRPr="008E5BA8">
        <w:rPr>
          <w:rFonts w:ascii="Ebrima" w:hAnsi="Ebrima"/>
          <w:sz w:val="20"/>
          <w:szCs w:val="20"/>
        </w:rPr>
        <w:t>Nombre de conseillers présents</w:t>
      </w:r>
      <w:r w:rsidR="003C45C7" w:rsidRPr="008E5BA8">
        <w:rPr>
          <w:rFonts w:ascii="Ebrima" w:hAnsi="Ebrima"/>
          <w:sz w:val="20"/>
          <w:szCs w:val="20"/>
        </w:rPr>
        <w:t xml:space="preserve"> : </w:t>
      </w:r>
      <w:r w:rsidR="003C45C7" w:rsidRPr="008E5BA8">
        <w:rPr>
          <w:rFonts w:ascii="Ebrima" w:hAnsi="Ebrima"/>
          <w:sz w:val="20"/>
          <w:szCs w:val="20"/>
          <w:highlight w:val="yellow"/>
        </w:rPr>
        <w:t>…</w:t>
      </w:r>
      <w:r w:rsidR="003C45C7" w:rsidRPr="008E5BA8">
        <w:rPr>
          <w:rFonts w:ascii="Ebrima" w:hAnsi="Ebrima"/>
          <w:sz w:val="20"/>
          <w:szCs w:val="20"/>
        </w:rPr>
        <w:t xml:space="preserve"> </w:t>
      </w:r>
    </w:p>
    <w:p w14:paraId="11B7B4DA" w14:textId="77777777"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Formant la majorité des membres en exercice.</w:t>
      </w:r>
    </w:p>
    <w:p w14:paraId="4FA1C07F" w14:textId="16DCDBC2"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8E5BA8">
        <w:rPr>
          <w:rFonts w:ascii="Ebrima" w:hAnsi="Ebrima"/>
          <w:sz w:val="20"/>
          <w:szCs w:val="20"/>
          <w:lang w:val="en-US"/>
        </w:rPr>
        <w:t>Procuration</w:t>
      </w:r>
      <w:r w:rsidR="004D415E" w:rsidRPr="008E5BA8">
        <w:rPr>
          <w:rFonts w:ascii="Ebrima" w:hAnsi="Ebrima"/>
          <w:sz w:val="20"/>
          <w:szCs w:val="20"/>
          <w:lang w:val="en-US"/>
        </w:rPr>
        <w:t>(s)</w:t>
      </w:r>
      <w:r w:rsidRPr="008E5BA8">
        <w:rPr>
          <w:rFonts w:ascii="Ebrima" w:hAnsi="Ebrima"/>
          <w:sz w:val="20"/>
          <w:szCs w:val="20"/>
          <w:lang w:val="en-US"/>
        </w:rPr>
        <w:t> :</w:t>
      </w:r>
      <w:r w:rsidR="00985B3C" w:rsidRPr="008E5BA8">
        <w:rPr>
          <w:rFonts w:ascii="Ebrima" w:hAnsi="Ebrima"/>
          <w:sz w:val="20"/>
          <w:szCs w:val="20"/>
          <w:lang w:val="en-US"/>
        </w:rPr>
        <w:t xml:space="preserve"> </w:t>
      </w:r>
      <w:r w:rsidR="003C45C7" w:rsidRPr="008E5BA8">
        <w:rPr>
          <w:rFonts w:ascii="Ebrima" w:hAnsi="Ebrima"/>
          <w:sz w:val="20"/>
          <w:szCs w:val="20"/>
          <w:highlight w:val="yellow"/>
          <w:lang w:val="en-US"/>
        </w:rPr>
        <w:t>…</w:t>
      </w:r>
      <w:r w:rsidR="003C45C7" w:rsidRPr="008E5BA8">
        <w:rPr>
          <w:rFonts w:ascii="Ebrima" w:hAnsi="Ebrima"/>
          <w:sz w:val="20"/>
          <w:szCs w:val="20"/>
          <w:lang w:val="en-US"/>
        </w:rPr>
        <w:t xml:space="preserve"> </w:t>
      </w:r>
    </w:p>
    <w:p w14:paraId="0B62B5E9" w14:textId="0C5DC52E"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8E5BA8">
        <w:rPr>
          <w:rFonts w:ascii="Ebrima" w:hAnsi="Ebrima"/>
          <w:sz w:val="20"/>
          <w:szCs w:val="20"/>
          <w:lang w:val="en-US"/>
        </w:rPr>
        <w:t xml:space="preserve">Absent(s) </w:t>
      </w:r>
      <w:proofErr w:type="spellStart"/>
      <w:r w:rsidRPr="008E5BA8">
        <w:rPr>
          <w:rFonts w:ascii="Ebrima" w:hAnsi="Ebrima"/>
          <w:sz w:val="20"/>
          <w:szCs w:val="20"/>
          <w:lang w:val="en-US"/>
        </w:rPr>
        <w:t>excusé</w:t>
      </w:r>
      <w:proofErr w:type="spellEnd"/>
      <w:r w:rsidRPr="008E5BA8">
        <w:rPr>
          <w:rFonts w:ascii="Ebrima" w:hAnsi="Ebrima"/>
          <w:sz w:val="20"/>
          <w:szCs w:val="20"/>
          <w:lang w:val="en-US"/>
        </w:rPr>
        <w:t xml:space="preserve">(s) : </w:t>
      </w:r>
      <w:r w:rsidR="003C45C7" w:rsidRPr="008E5BA8">
        <w:rPr>
          <w:rFonts w:ascii="Ebrima" w:hAnsi="Ebrima"/>
          <w:sz w:val="20"/>
          <w:szCs w:val="20"/>
          <w:highlight w:val="yellow"/>
          <w:lang w:val="en-US"/>
        </w:rPr>
        <w:t>…</w:t>
      </w:r>
      <w:r w:rsidR="003C45C7" w:rsidRPr="008E5BA8">
        <w:rPr>
          <w:rFonts w:ascii="Ebrima" w:hAnsi="Ebrima"/>
          <w:sz w:val="20"/>
          <w:szCs w:val="20"/>
          <w:lang w:val="en-US"/>
        </w:rPr>
        <w:t xml:space="preserve"> </w:t>
      </w:r>
    </w:p>
    <w:p w14:paraId="64E96317" w14:textId="77777777" w:rsidR="00447CEA" w:rsidRPr="008E5BA8" w:rsidRDefault="00447CEA" w:rsidP="008E5BA8">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688B5314" w14:textId="276EE1B8" w:rsidR="00CF6107" w:rsidRPr="008E5BA8" w:rsidRDefault="00CF6107" w:rsidP="008E5BA8">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8E5BA8">
        <w:rPr>
          <w:rFonts w:ascii="Ebrima" w:hAnsi="Ebrima"/>
          <w:sz w:val="20"/>
          <w:szCs w:val="20"/>
        </w:rPr>
        <w:t xml:space="preserve">Le secrétariat a été assuré par : </w:t>
      </w:r>
      <w:r w:rsidR="003C45C7" w:rsidRPr="008E5BA8">
        <w:rPr>
          <w:rFonts w:ascii="Ebrima" w:hAnsi="Ebrima"/>
          <w:sz w:val="20"/>
          <w:szCs w:val="20"/>
          <w:highlight w:val="yellow"/>
        </w:rPr>
        <w:t>…</w:t>
      </w:r>
      <w:r w:rsidR="003C45C7" w:rsidRPr="008E5BA8">
        <w:rPr>
          <w:rFonts w:ascii="Ebrima" w:hAnsi="Ebrima"/>
          <w:sz w:val="20"/>
          <w:szCs w:val="20"/>
        </w:rPr>
        <w:t xml:space="preserve"> </w:t>
      </w:r>
      <w:r w:rsidRPr="008E5BA8">
        <w:rPr>
          <w:rFonts w:ascii="Ebrima" w:hAnsi="Ebrima"/>
          <w:sz w:val="20"/>
          <w:szCs w:val="20"/>
        </w:rPr>
        <w:t>(</w:t>
      </w:r>
      <w:r w:rsidR="00421ECC" w:rsidRPr="008E5BA8">
        <w:rPr>
          <w:rFonts w:ascii="Ebrima" w:hAnsi="Ebrima"/>
          <w:i/>
          <w:sz w:val="20"/>
          <w:szCs w:val="20"/>
        </w:rPr>
        <w:t xml:space="preserve">Prénom et </w:t>
      </w:r>
      <w:r w:rsidRPr="008E5BA8">
        <w:rPr>
          <w:rFonts w:ascii="Ebrima" w:hAnsi="Ebrima"/>
          <w:i/>
          <w:sz w:val="20"/>
          <w:szCs w:val="20"/>
        </w:rPr>
        <w:t>Nom de la personne</w:t>
      </w:r>
      <w:r w:rsidRPr="008E5BA8">
        <w:rPr>
          <w:rFonts w:ascii="Ebrima" w:hAnsi="Ebrima"/>
          <w:sz w:val="20"/>
          <w:szCs w:val="20"/>
        </w:rPr>
        <w:t>)</w:t>
      </w:r>
      <w:r w:rsidR="00323880" w:rsidRPr="008E5BA8">
        <w:rPr>
          <w:rFonts w:ascii="Ebrima" w:hAnsi="Ebrima"/>
          <w:sz w:val="20"/>
          <w:szCs w:val="20"/>
        </w:rPr>
        <w:t xml:space="preserve"> </w:t>
      </w:r>
    </w:p>
    <w:p w14:paraId="34379A60" w14:textId="77777777" w:rsidR="00A54303" w:rsidRPr="008E5BA8" w:rsidRDefault="00A54303" w:rsidP="008E5BA8">
      <w:pPr>
        <w:jc w:val="both"/>
        <w:rPr>
          <w:rFonts w:ascii="Ebrima" w:hAnsi="Ebrima" w:cs="Arial"/>
          <w:sz w:val="20"/>
          <w:szCs w:val="20"/>
        </w:rPr>
      </w:pPr>
    </w:p>
    <w:p w14:paraId="52B13A3C" w14:textId="707BB2DD" w:rsidR="00FE4AC7" w:rsidRDefault="00A41EEC" w:rsidP="00FE4AC7">
      <w:pPr>
        <w:pStyle w:val="Retraitcorpsdetexte"/>
        <w:ind w:firstLine="0"/>
        <w:rPr>
          <w:rFonts w:ascii="Ebrima" w:hAnsi="Ebrima" w:cstheme="minorHAnsi"/>
        </w:rPr>
      </w:pPr>
      <w:r w:rsidRPr="00192F1D">
        <w:rPr>
          <w:rFonts w:ascii="Ebrima" w:hAnsi="Ebrima" w:cs="Arial"/>
          <w:i/>
        </w:rPr>
        <w:t>M</w:t>
      </w:r>
      <w:r w:rsidR="00514E7C" w:rsidRPr="00192F1D">
        <w:rPr>
          <w:rFonts w:ascii="Ebrima" w:hAnsi="Ebrima" w:cs="Arial"/>
          <w:i/>
        </w:rPr>
        <w:t>onsieur</w:t>
      </w:r>
      <w:r w:rsidRPr="00192F1D">
        <w:rPr>
          <w:rFonts w:ascii="Ebrima" w:hAnsi="Ebrima" w:cs="Arial"/>
          <w:i/>
        </w:rPr>
        <w:t xml:space="preserve"> ou M</w:t>
      </w:r>
      <w:r w:rsidR="00514E7C" w:rsidRPr="00192F1D">
        <w:rPr>
          <w:rFonts w:ascii="Ebrima" w:hAnsi="Ebrima" w:cs="Arial"/>
          <w:i/>
        </w:rPr>
        <w:t>adam</w:t>
      </w:r>
      <w:r w:rsidRPr="00192F1D">
        <w:rPr>
          <w:rFonts w:ascii="Ebrima" w:hAnsi="Ebrima" w:cs="Arial"/>
          <w:i/>
        </w:rPr>
        <w:t xml:space="preserve">e Le Maire ou </w:t>
      </w:r>
      <w:r w:rsidR="00253B10" w:rsidRPr="00192F1D">
        <w:rPr>
          <w:rFonts w:ascii="Ebrima" w:hAnsi="Ebrima" w:cs="Arial"/>
          <w:i/>
        </w:rPr>
        <w:t xml:space="preserve">le-la </w:t>
      </w:r>
      <w:r w:rsidRPr="00192F1D">
        <w:rPr>
          <w:rFonts w:ascii="Ebrima" w:hAnsi="Ebrima" w:cs="Arial"/>
          <w:i/>
        </w:rPr>
        <w:t>Président</w:t>
      </w:r>
      <w:r w:rsidR="00253B10" w:rsidRPr="00192F1D">
        <w:rPr>
          <w:rFonts w:ascii="Ebrima" w:hAnsi="Ebrima" w:cs="Arial"/>
          <w:i/>
        </w:rPr>
        <w:t>/Présidente</w:t>
      </w:r>
      <w:r w:rsidRPr="00192F1D">
        <w:rPr>
          <w:rFonts w:ascii="Ebrima" w:hAnsi="Ebrima" w:cs="Arial"/>
        </w:rPr>
        <w:t xml:space="preserve"> expose </w:t>
      </w:r>
      <w:r w:rsidR="00C009DE" w:rsidRPr="00192F1D">
        <w:rPr>
          <w:rFonts w:ascii="Ebrima" w:hAnsi="Ebrima" w:cs="Arial"/>
        </w:rPr>
        <w:t xml:space="preserve">que </w:t>
      </w:r>
      <w:r w:rsidR="00FE4AC7">
        <w:rPr>
          <w:rFonts w:ascii="Ebrima" w:hAnsi="Ebrima" w:cs="Arial"/>
        </w:rPr>
        <w:t xml:space="preserve">les </w:t>
      </w:r>
      <w:r w:rsidR="00FE4AC7" w:rsidRPr="00192F1D">
        <w:rPr>
          <w:rFonts w:ascii="Ebrima" w:hAnsi="Ebrima" w:cstheme="minorHAnsi"/>
        </w:rPr>
        <w:t xml:space="preserve">heures supplémentaires </w:t>
      </w:r>
      <w:r w:rsidR="00FE4AC7">
        <w:rPr>
          <w:rFonts w:ascii="Ebrima" w:hAnsi="Ebrima" w:cstheme="minorHAnsi"/>
        </w:rPr>
        <w:t xml:space="preserve">sont </w:t>
      </w:r>
      <w:r w:rsidR="00FE4AC7" w:rsidRPr="00192F1D">
        <w:rPr>
          <w:rFonts w:ascii="Ebrima" w:hAnsi="Ebrima" w:cstheme="minorHAnsi"/>
        </w:rPr>
        <w:t xml:space="preserve">les heures effectuées </w:t>
      </w:r>
      <w:r w:rsidR="00714DEC">
        <w:rPr>
          <w:rFonts w:ascii="Ebrima" w:hAnsi="Ebrima" w:cstheme="minorHAnsi"/>
        </w:rPr>
        <w:t xml:space="preserve">par un agent </w:t>
      </w:r>
      <w:r w:rsidR="00714DEC" w:rsidRPr="00192F1D">
        <w:rPr>
          <w:rFonts w:ascii="Ebrima" w:hAnsi="Ebrima" w:cstheme="minorHAnsi"/>
        </w:rPr>
        <w:t xml:space="preserve">au-delà </w:t>
      </w:r>
      <w:r w:rsidR="002542AA">
        <w:rPr>
          <w:rFonts w:ascii="Ebrima" w:hAnsi="Ebrima" w:cstheme="minorHAnsi"/>
        </w:rPr>
        <w:t xml:space="preserve">des bornes horaires définies par son cycle de travail </w:t>
      </w:r>
      <w:r w:rsidR="00FE4AC7" w:rsidRPr="00192F1D">
        <w:rPr>
          <w:rFonts w:ascii="Ebrima" w:hAnsi="Ebrima" w:cstheme="minorHAnsi"/>
        </w:rPr>
        <w:t xml:space="preserve">à la demande </w:t>
      </w:r>
      <w:r w:rsidR="00335282">
        <w:rPr>
          <w:rFonts w:ascii="Ebrima" w:hAnsi="Ebrima" w:cstheme="minorHAnsi"/>
        </w:rPr>
        <w:t xml:space="preserve">exclusive </w:t>
      </w:r>
      <w:r w:rsidR="00714DEC">
        <w:rPr>
          <w:rFonts w:ascii="Ebrima" w:hAnsi="Ebrima" w:cstheme="minorHAnsi"/>
        </w:rPr>
        <w:t>de l’autorité territoriale ou de son</w:t>
      </w:r>
      <w:r w:rsidR="00FE4AC7" w:rsidRPr="00192F1D">
        <w:rPr>
          <w:rFonts w:ascii="Ebrima" w:hAnsi="Ebrima" w:cstheme="minorHAnsi"/>
        </w:rPr>
        <w:t xml:space="preserve"> chef de service</w:t>
      </w:r>
      <w:r w:rsidR="00FE4AC7">
        <w:rPr>
          <w:rFonts w:ascii="Ebrima" w:hAnsi="Ebrima" w:cstheme="minorHAnsi"/>
        </w:rPr>
        <w:t>.</w:t>
      </w:r>
      <w:r w:rsidR="002542AA">
        <w:rPr>
          <w:rFonts w:ascii="Ebrima" w:hAnsi="Ebrima" w:cstheme="minorHAnsi"/>
        </w:rPr>
        <w:t xml:space="preserve"> Ainsi, pour un agent à 35h/semaine, les heures supplémentaires seront déclenchées à compter de la 36</w:t>
      </w:r>
      <w:r w:rsidR="002542AA" w:rsidRPr="002542AA">
        <w:rPr>
          <w:rFonts w:ascii="Ebrima" w:hAnsi="Ebrima" w:cstheme="minorHAnsi"/>
          <w:vertAlign w:val="superscript"/>
        </w:rPr>
        <w:t>ème</w:t>
      </w:r>
      <w:r w:rsidR="002542AA">
        <w:rPr>
          <w:rFonts w:ascii="Ebrima" w:hAnsi="Ebrima" w:cstheme="minorHAnsi"/>
        </w:rPr>
        <w:t xml:space="preserve"> heure de travail.</w:t>
      </w:r>
    </w:p>
    <w:p w14:paraId="08FFFDE2" w14:textId="2B0782A4" w:rsidR="00BE58F9" w:rsidRDefault="00BE58F9" w:rsidP="00FE4AC7">
      <w:pPr>
        <w:pStyle w:val="Retraitcorpsdetexte"/>
        <w:ind w:firstLine="0"/>
        <w:rPr>
          <w:rFonts w:ascii="Ebrima" w:hAnsi="Ebrima" w:cstheme="minorHAnsi"/>
        </w:rPr>
      </w:pPr>
    </w:p>
    <w:p w14:paraId="55BA3CF3" w14:textId="3DF32DE7" w:rsidR="002542AA" w:rsidRPr="00192F1D" w:rsidRDefault="0085717A" w:rsidP="002542AA">
      <w:pPr>
        <w:pStyle w:val="Retraitcorpsdetexte"/>
        <w:ind w:firstLine="0"/>
        <w:rPr>
          <w:rFonts w:ascii="Ebrima" w:hAnsi="Ebrima" w:cstheme="minorHAnsi"/>
        </w:rPr>
      </w:pPr>
      <w:r>
        <w:rPr>
          <w:rFonts w:ascii="Ebrima" w:hAnsi="Ebrima" w:cstheme="minorHAnsi"/>
        </w:rPr>
        <w:t xml:space="preserve">Ces </w:t>
      </w:r>
      <w:r w:rsidR="002542AA">
        <w:rPr>
          <w:rFonts w:ascii="Ebrima" w:hAnsi="Ebrima" w:cstheme="minorHAnsi"/>
        </w:rPr>
        <w:t>heures supplémentaires</w:t>
      </w:r>
      <w:r>
        <w:rPr>
          <w:rFonts w:ascii="Ebrima" w:hAnsi="Ebrima" w:cstheme="minorHAnsi"/>
        </w:rPr>
        <w:t xml:space="preserve"> doivent être effectives</w:t>
      </w:r>
      <w:r w:rsidR="002542AA">
        <w:rPr>
          <w:rFonts w:ascii="Ebrima" w:hAnsi="Ebrima" w:cstheme="minorHAnsi"/>
        </w:rPr>
        <w:t xml:space="preserve">.  Il est donc </w:t>
      </w:r>
      <w:proofErr w:type="gramStart"/>
      <w:r w:rsidR="002542AA">
        <w:rPr>
          <w:rFonts w:ascii="Ebrima" w:hAnsi="Ebrima" w:cstheme="minorHAnsi"/>
        </w:rPr>
        <w:t>impératif  de</w:t>
      </w:r>
      <w:proofErr w:type="gramEnd"/>
      <w:r w:rsidR="002542AA">
        <w:rPr>
          <w:rFonts w:ascii="Ebrima" w:hAnsi="Ebrima" w:cstheme="minorHAnsi"/>
        </w:rPr>
        <w:t xml:space="preserve"> mettre en place </w:t>
      </w:r>
      <w:r w:rsidR="002542AA" w:rsidRPr="00192F1D">
        <w:rPr>
          <w:rFonts w:ascii="Ebrima" w:hAnsi="Ebrima" w:cstheme="minorHAnsi"/>
        </w:rPr>
        <w:t>de</w:t>
      </w:r>
      <w:r w:rsidR="002542AA">
        <w:rPr>
          <w:rFonts w:ascii="Ebrima" w:hAnsi="Ebrima" w:cstheme="minorHAnsi"/>
        </w:rPr>
        <w:t xml:space="preserve">s </w:t>
      </w:r>
      <w:r w:rsidR="002542AA" w:rsidRPr="00192F1D">
        <w:rPr>
          <w:rFonts w:ascii="Ebrima" w:hAnsi="Ebrima" w:cstheme="minorHAnsi"/>
        </w:rPr>
        <w:t>moyens de contrôle automatisé</w:t>
      </w:r>
      <w:r w:rsidR="002542AA">
        <w:rPr>
          <w:rFonts w:ascii="Ebrima" w:hAnsi="Ebrima" w:cstheme="minorHAnsi"/>
        </w:rPr>
        <w:t xml:space="preserve"> (ex : ba</w:t>
      </w:r>
      <w:r>
        <w:rPr>
          <w:rFonts w:ascii="Ebrima" w:hAnsi="Ebrima" w:cstheme="minorHAnsi"/>
        </w:rPr>
        <w:t>d</w:t>
      </w:r>
      <w:r w:rsidR="002542AA">
        <w:rPr>
          <w:rFonts w:ascii="Ebrima" w:hAnsi="Ebrima" w:cstheme="minorHAnsi"/>
        </w:rPr>
        <w:t>geuse, pointeuse</w:t>
      </w:r>
      <w:r>
        <w:rPr>
          <w:rFonts w:ascii="Ebrima" w:hAnsi="Ebrima" w:cstheme="minorHAnsi"/>
        </w:rPr>
        <w:t xml:space="preserve">, décompte déclaratif pour les collectivités comptant </w:t>
      </w:r>
      <w:r w:rsidR="005066CC">
        <w:rPr>
          <w:rFonts w:ascii="Ebrima" w:hAnsi="Ebrima" w:cstheme="minorHAnsi"/>
        </w:rPr>
        <w:t>moins de 10 agents</w:t>
      </w:r>
      <w:r w:rsidR="002542AA">
        <w:rPr>
          <w:rFonts w:ascii="Ebrima" w:hAnsi="Ebrima" w:cstheme="minorHAnsi"/>
        </w:rPr>
        <w:t>)</w:t>
      </w:r>
      <w:r w:rsidR="002542AA" w:rsidRPr="00192F1D">
        <w:rPr>
          <w:rFonts w:ascii="Ebrima" w:hAnsi="Ebrima" w:cstheme="minorHAnsi"/>
        </w:rPr>
        <w:t xml:space="preserve"> des heures supplémentaires</w:t>
      </w:r>
      <w:r w:rsidR="002542AA">
        <w:rPr>
          <w:rFonts w:ascii="Ebrima" w:hAnsi="Ebrima" w:cstheme="minorHAnsi"/>
        </w:rPr>
        <w:t xml:space="preserve"> pour attester de l’exécution réelle de ces heures</w:t>
      </w:r>
      <w:r w:rsidR="002542AA" w:rsidRPr="00192F1D">
        <w:rPr>
          <w:rFonts w:ascii="Ebrima" w:hAnsi="Ebrima" w:cstheme="minorHAnsi"/>
        </w:rPr>
        <w:t xml:space="preserve">. </w:t>
      </w:r>
    </w:p>
    <w:p w14:paraId="6458BBD9" w14:textId="77777777" w:rsidR="0085717A" w:rsidRDefault="0085717A" w:rsidP="001D0765">
      <w:pPr>
        <w:pStyle w:val="Retraitcorpsdetexte"/>
        <w:ind w:firstLine="0"/>
        <w:rPr>
          <w:rFonts w:ascii="Ebrima" w:hAnsi="Ebrima" w:cstheme="minorHAnsi"/>
        </w:rPr>
      </w:pPr>
    </w:p>
    <w:p w14:paraId="3807B02E" w14:textId="221D97E4" w:rsidR="001D0765" w:rsidRPr="00BB696A" w:rsidRDefault="001D0765" w:rsidP="001D0765">
      <w:pPr>
        <w:pStyle w:val="Retraitcorpsdetexte"/>
        <w:ind w:firstLine="0"/>
        <w:rPr>
          <w:rFonts w:ascii="Ebrima" w:hAnsi="Ebrima" w:cstheme="minorHAnsi"/>
        </w:rPr>
      </w:pPr>
      <w:r>
        <w:rPr>
          <w:rFonts w:ascii="Ebrima" w:hAnsi="Ebrima" w:cstheme="minorHAnsi"/>
        </w:rPr>
        <w:t xml:space="preserve">Le nombre d’heures supplémentaires réalisées chaque mois est limité à 25 heures, tous motifs </w:t>
      </w:r>
      <w:proofErr w:type="gramStart"/>
      <w:r>
        <w:rPr>
          <w:rFonts w:ascii="Ebrima" w:hAnsi="Ebrima" w:cstheme="minorHAnsi"/>
        </w:rPr>
        <w:t>confondus  y</w:t>
      </w:r>
      <w:proofErr w:type="gramEnd"/>
      <w:r>
        <w:rPr>
          <w:rFonts w:ascii="Ebrima" w:hAnsi="Ebrima" w:cstheme="minorHAnsi"/>
        </w:rPr>
        <w:t xml:space="preserve"> compris les heures de nuit, de dimanche ou de jour férié. </w:t>
      </w:r>
      <w:r w:rsidRPr="00BB696A">
        <w:rPr>
          <w:rFonts w:ascii="Ebrima" w:hAnsi="Ebrima" w:cstheme="minorHAnsi"/>
        </w:rPr>
        <w:t>Le nombre d’heures supplémentaires réalisées par chaque agent à temps partiel ne pourra excéder un nombre égal au produit de la quotité de travail à temps partiel par 25 heures (exemple pour un agent à 80 % : 25 h x 80 % = 20 h maximum).</w:t>
      </w:r>
    </w:p>
    <w:p w14:paraId="50B67DFD" w14:textId="77777777" w:rsidR="00682EEB" w:rsidRDefault="00682EEB" w:rsidP="00A01C0B">
      <w:pPr>
        <w:pStyle w:val="Retraitcorpsdetexte"/>
        <w:ind w:firstLine="0"/>
        <w:rPr>
          <w:rFonts w:ascii="Ebrima" w:hAnsi="Ebrima" w:cstheme="minorHAnsi"/>
        </w:rPr>
      </w:pPr>
    </w:p>
    <w:p w14:paraId="6439FB1B" w14:textId="77777777" w:rsidR="00682EEB" w:rsidRDefault="00682EEB" w:rsidP="00A01C0B">
      <w:pPr>
        <w:pStyle w:val="Retraitcorpsdetexte"/>
        <w:ind w:firstLine="0"/>
        <w:rPr>
          <w:rFonts w:ascii="Ebrima" w:hAnsi="Ebrima" w:cstheme="minorHAnsi"/>
        </w:rPr>
      </w:pPr>
    </w:p>
    <w:p w14:paraId="0F1F5C17" w14:textId="040C3AD7" w:rsidR="00A01C0B" w:rsidRPr="00192F1D" w:rsidRDefault="00A01C0B" w:rsidP="00A01C0B">
      <w:pPr>
        <w:pStyle w:val="Retraitcorpsdetexte"/>
        <w:ind w:firstLine="0"/>
        <w:rPr>
          <w:rFonts w:ascii="Ebrima" w:hAnsi="Ebrima" w:cstheme="minorHAnsi"/>
        </w:rPr>
      </w:pPr>
      <w:r>
        <w:rPr>
          <w:rFonts w:ascii="Ebrima" w:hAnsi="Ebrima" w:cstheme="minorHAnsi"/>
        </w:rPr>
        <w:lastRenderedPageBreak/>
        <w:t>L</w:t>
      </w:r>
      <w:r w:rsidRPr="00192F1D">
        <w:rPr>
          <w:rFonts w:ascii="Ebrima" w:hAnsi="Ebrima" w:cstheme="minorHAnsi"/>
        </w:rPr>
        <w:t xml:space="preserve">es indemnités horaires pour travaux supplémentaires </w:t>
      </w:r>
      <w:r>
        <w:rPr>
          <w:rFonts w:ascii="Ebrima" w:hAnsi="Ebrima" w:cstheme="minorHAnsi"/>
        </w:rPr>
        <w:t xml:space="preserve">(IHTS) </w:t>
      </w:r>
      <w:r w:rsidRPr="00192F1D">
        <w:rPr>
          <w:rFonts w:ascii="Ebrima" w:hAnsi="Ebrima" w:cstheme="minorHAnsi"/>
        </w:rPr>
        <w:t>peuvent être versées</w:t>
      </w:r>
      <w:r>
        <w:rPr>
          <w:rFonts w:ascii="Ebrima" w:hAnsi="Ebrima" w:cstheme="minorHAnsi"/>
        </w:rPr>
        <w:t xml:space="preserve"> par principe</w:t>
      </w:r>
      <w:r w:rsidRPr="00192F1D">
        <w:rPr>
          <w:rFonts w:ascii="Ebrima" w:hAnsi="Ebrima" w:cstheme="minorHAnsi"/>
        </w:rPr>
        <w:t xml:space="preserve"> : </w:t>
      </w:r>
    </w:p>
    <w:p w14:paraId="411C858B" w14:textId="77777777" w:rsidR="00A01C0B" w:rsidRDefault="00A01C0B" w:rsidP="00A01C0B">
      <w:pPr>
        <w:pStyle w:val="Retraitcorpsdetexte"/>
        <w:ind w:firstLine="0"/>
        <w:rPr>
          <w:rFonts w:asciiTheme="minorHAnsi" w:hAnsiTheme="minorHAnsi" w:cstheme="minorHAnsi"/>
          <w:sz w:val="22"/>
          <w:szCs w:val="22"/>
        </w:rPr>
      </w:pPr>
    </w:p>
    <w:p w14:paraId="7E3BFF42" w14:textId="77777777" w:rsidR="00A01C0B" w:rsidRDefault="00A01C0B" w:rsidP="00A01C0B">
      <w:pPr>
        <w:numPr>
          <w:ilvl w:val="0"/>
          <w:numId w:val="19"/>
        </w:numPr>
        <w:jc w:val="both"/>
        <w:rPr>
          <w:rFonts w:ascii="Ebrima" w:hAnsi="Ebrima"/>
          <w:noProof/>
          <w:sz w:val="20"/>
          <w:szCs w:val="20"/>
        </w:rPr>
      </w:pPr>
      <w:r>
        <w:rPr>
          <w:rFonts w:ascii="Ebrima" w:hAnsi="Ebrima"/>
          <w:noProof/>
          <w:sz w:val="20"/>
          <w:szCs w:val="20"/>
        </w:rPr>
        <w:t>Aux</w:t>
      </w:r>
      <w:r w:rsidRPr="00BA63A3">
        <w:rPr>
          <w:rFonts w:ascii="Ebrima" w:hAnsi="Ebrima"/>
          <w:noProof/>
          <w:sz w:val="20"/>
          <w:szCs w:val="20"/>
        </w:rPr>
        <w:t xml:space="preserve"> fonctionnai</w:t>
      </w:r>
      <w:r>
        <w:rPr>
          <w:rFonts w:ascii="Ebrima" w:hAnsi="Ebrima"/>
          <w:noProof/>
          <w:sz w:val="20"/>
          <w:szCs w:val="20"/>
        </w:rPr>
        <w:t>res titulaires ou stagiaires ;</w:t>
      </w:r>
    </w:p>
    <w:p w14:paraId="5EBC780B" w14:textId="77777777" w:rsidR="00A01C0B" w:rsidRDefault="00A01C0B" w:rsidP="00A01C0B">
      <w:pPr>
        <w:numPr>
          <w:ilvl w:val="0"/>
          <w:numId w:val="19"/>
        </w:numPr>
        <w:jc w:val="both"/>
        <w:rPr>
          <w:rFonts w:ascii="Ebrima" w:hAnsi="Ebrima"/>
          <w:noProof/>
          <w:sz w:val="20"/>
          <w:szCs w:val="20"/>
        </w:rPr>
      </w:pPr>
      <w:r>
        <w:rPr>
          <w:rFonts w:ascii="Ebrima" w:hAnsi="Ebrima"/>
          <w:noProof/>
          <w:sz w:val="20"/>
          <w:szCs w:val="20"/>
        </w:rPr>
        <w:t>Aux</w:t>
      </w:r>
      <w:r w:rsidRPr="00BA63A3">
        <w:rPr>
          <w:rFonts w:ascii="Ebrima" w:hAnsi="Ebrima"/>
          <w:noProof/>
          <w:sz w:val="20"/>
          <w:szCs w:val="20"/>
        </w:rPr>
        <w:t xml:space="preserve"> agents contractuels dès lors</w:t>
      </w:r>
      <w:r>
        <w:rPr>
          <w:rFonts w:ascii="Ebrima" w:hAnsi="Ebrima"/>
          <w:noProof/>
          <w:sz w:val="20"/>
          <w:szCs w:val="20"/>
        </w:rPr>
        <w:t xml:space="preserve"> que la délibération le prévoit ;</w:t>
      </w:r>
    </w:p>
    <w:p w14:paraId="0CD8B167" w14:textId="77777777" w:rsidR="0085717A" w:rsidRDefault="0085717A" w:rsidP="00A01C0B">
      <w:pPr>
        <w:jc w:val="both"/>
        <w:rPr>
          <w:rFonts w:ascii="Ebrima" w:hAnsi="Ebrima"/>
          <w:noProof/>
          <w:sz w:val="20"/>
          <w:szCs w:val="20"/>
        </w:rPr>
      </w:pPr>
    </w:p>
    <w:p w14:paraId="256CF7F3" w14:textId="3B2B729C" w:rsidR="00A01C0B" w:rsidRDefault="00A01C0B" w:rsidP="00A01C0B">
      <w:pPr>
        <w:jc w:val="both"/>
        <w:rPr>
          <w:rFonts w:ascii="Ebrima" w:hAnsi="Ebrima"/>
          <w:noProof/>
          <w:sz w:val="20"/>
          <w:szCs w:val="20"/>
        </w:rPr>
      </w:pPr>
      <w:r>
        <w:rPr>
          <w:rFonts w:ascii="Ebrima" w:hAnsi="Ebrima"/>
          <w:noProof/>
          <w:sz w:val="20"/>
          <w:szCs w:val="20"/>
        </w:rPr>
        <w:t>Parmi ces agents, elles sont versées uniquement :</w:t>
      </w:r>
    </w:p>
    <w:p w14:paraId="6070F06E" w14:textId="77777777" w:rsidR="00A01C0B" w:rsidRDefault="00A01C0B" w:rsidP="00A01C0B">
      <w:pPr>
        <w:jc w:val="both"/>
        <w:rPr>
          <w:rFonts w:ascii="Ebrima" w:hAnsi="Ebrima"/>
          <w:noProof/>
          <w:sz w:val="20"/>
          <w:szCs w:val="20"/>
        </w:rPr>
      </w:pPr>
    </w:p>
    <w:p w14:paraId="67C48CEB" w14:textId="77777777" w:rsidR="00A01C0B" w:rsidRDefault="00A01C0B" w:rsidP="00A01C0B">
      <w:pPr>
        <w:numPr>
          <w:ilvl w:val="0"/>
          <w:numId w:val="19"/>
        </w:numPr>
        <w:jc w:val="both"/>
        <w:rPr>
          <w:rFonts w:ascii="Ebrima" w:hAnsi="Ebrima"/>
          <w:noProof/>
          <w:sz w:val="20"/>
          <w:szCs w:val="20"/>
        </w:rPr>
      </w:pPr>
      <w:r>
        <w:rPr>
          <w:rFonts w:ascii="Ebrima" w:hAnsi="Ebrima"/>
          <w:noProof/>
          <w:sz w:val="20"/>
          <w:szCs w:val="20"/>
        </w:rPr>
        <w:t xml:space="preserve">Aux agents qui appartiennent </w:t>
      </w:r>
      <w:r w:rsidRPr="00BA63A3">
        <w:rPr>
          <w:rFonts w:ascii="Ebrima" w:hAnsi="Ebrima"/>
          <w:noProof/>
          <w:sz w:val="20"/>
          <w:szCs w:val="20"/>
        </w:rPr>
        <w:t xml:space="preserve">à des cadres d’emplois </w:t>
      </w:r>
      <w:r>
        <w:rPr>
          <w:rFonts w:ascii="Ebrima" w:hAnsi="Ebrima"/>
          <w:noProof/>
          <w:sz w:val="20"/>
          <w:szCs w:val="20"/>
        </w:rPr>
        <w:t>relevant de la catégorie B ou C ;</w:t>
      </w:r>
    </w:p>
    <w:p w14:paraId="7A5EEEDB" w14:textId="77777777" w:rsidR="00A01C0B" w:rsidRDefault="00A01C0B" w:rsidP="00A01C0B">
      <w:pPr>
        <w:numPr>
          <w:ilvl w:val="0"/>
          <w:numId w:val="19"/>
        </w:numPr>
        <w:jc w:val="both"/>
        <w:rPr>
          <w:rFonts w:ascii="Ebrima" w:hAnsi="Ebrima"/>
          <w:noProof/>
          <w:sz w:val="20"/>
          <w:szCs w:val="20"/>
        </w:rPr>
      </w:pPr>
      <w:r>
        <w:rPr>
          <w:rFonts w:ascii="Ebrima" w:hAnsi="Ebrima"/>
          <w:noProof/>
          <w:sz w:val="20"/>
          <w:szCs w:val="20"/>
        </w:rPr>
        <w:t>Aux f</w:t>
      </w:r>
      <w:r w:rsidRPr="00617E5B">
        <w:rPr>
          <w:rFonts w:ascii="Ebrima" w:hAnsi="Ebrima"/>
          <w:noProof/>
          <w:sz w:val="20"/>
          <w:szCs w:val="20"/>
        </w:rPr>
        <w:t xml:space="preserve">onctionnaires relevant de certains </w:t>
      </w:r>
      <w:r w:rsidRPr="00617E5B">
        <w:rPr>
          <w:rFonts w:ascii="Ebrima" w:hAnsi="Ebrima"/>
          <w:bCs/>
          <w:iCs/>
          <w:noProof/>
          <w:sz w:val="20"/>
          <w:szCs w:val="20"/>
        </w:rPr>
        <w:t>cadres d'emplois</w:t>
      </w:r>
      <w:r w:rsidRPr="00617E5B">
        <w:rPr>
          <w:rFonts w:ascii="Ebrima" w:hAnsi="Ebrima"/>
          <w:noProof/>
          <w:sz w:val="20"/>
          <w:szCs w:val="20"/>
        </w:rPr>
        <w:t xml:space="preserve"> de catégorie A de la filière sanitaire et sociale et agents contractuels de même niveau et exerçant des fonctions de même nature</w:t>
      </w:r>
      <w:r>
        <w:rPr>
          <w:rFonts w:ascii="Ebrima" w:hAnsi="Ebrima"/>
          <w:noProof/>
          <w:sz w:val="20"/>
          <w:szCs w:val="20"/>
        </w:rPr>
        <w:t>.</w:t>
      </w:r>
    </w:p>
    <w:p w14:paraId="26FE3F72" w14:textId="77777777" w:rsidR="00A01C0B" w:rsidRDefault="00A01C0B" w:rsidP="00A01C0B">
      <w:pPr>
        <w:pStyle w:val="Retraitcorpsdetexte"/>
        <w:ind w:firstLine="0"/>
        <w:rPr>
          <w:rFonts w:asciiTheme="minorHAnsi" w:hAnsiTheme="minorHAnsi" w:cstheme="minorHAnsi"/>
          <w:sz w:val="22"/>
          <w:szCs w:val="22"/>
        </w:rPr>
      </w:pPr>
    </w:p>
    <w:p w14:paraId="02D4C3DF" w14:textId="77777777" w:rsidR="00A01C0B" w:rsidRPr="00F22AF5" w:rsidRDefault="00A01C0B" w:rsidP="00A01C0B">
      <w:pPr>
        <w:pStyle w:val="Retraitcorpsdetexte"/>
        <w:ind w:firstLine="0"/>
        <w:rPr>
          <w:rFonts w:ascii="Ebrima" w:hAnsi="Ebrima" w:cstheme="minorHAnsi"/>
        </w:rPr>
      </w:pPr>
      <w:r w:rsidRPr="00F22AF5">
        <w:rPr>
          <w:rFonts w:ascii="Ebrima" w:hAnsi="Ebrima" w:cstheme="minorHAnsi"/>
        </w:rPr>
        <w:t>Les professeurs et assistants d’enseignement artistique titulaires ou contractuels bénéficient d’un régime spécifique d’heures supplémentaires et ne sont pas concernés par cette délibération.</w:t>
      </w:r>
    </w:p>
    <w:p w14:paraId="376AF21E" w14:textId="77777777" w:rsidR="00A01C0B" w:rsidRPr="00F22AF5" w:rsidRDefault="00A01C0B" w:rsidP="00A01C0B">
      <w:pPr>
        <w:pStyle w:val="Retraitcorpsdetexte"/>
        <w:ind w:firstLine="0"/>
        <w:rPr>
          <w:rFonts w:ascii="Ebrima" w:hAnsi="Ebrima" w:cstheme="minorHAnsi"/>
        </w:rPr>
      </w:pPr>
    </w:p>
    <w:p w14:paraId="1CD733E8" w14:textId="77777777" w:rsidR="00A01C0B" w:rsidRPr="00192F1D" w:rsidRDefault="00A01C0B" w:rsidP="00A01C0B">
      <w:pPr>
        <w:pStyle w:val="Retraitcorpsdetexte"/>
        <w:ind w:firstLine="0"/>
        <w:rPr>
          <w:rFonts w:ascii="Ebrima" w:hAnsi="Ebrima" w:cstheme="minorHAnsi"/>
        </w:rPr>
      </w:pPr>
      <w:r w:rsidRPr="00192F1D">
        <w:rPr>
          <w:rFonts w:ascii="Ebrima" w:hAnsi="Ebrima" w:cstheme="minorHAnsi"/>
        </w:rPr>
        <w:t>Les agents qui occupent un emploi à temps non complet peuvent être amenés à effectuer des heures au-delà de la durée de travail fixée pour leur emploi.</w:t>
      </w:r>
      <w:r w:rsidRPr="00192F1D">
        <w:rPr>
          <w:rFonts w:ascii="Ebrima" w:hAnsi="Ebrima"/>
        </w:rPr>
        <w:t xml:space="preserve"> </w:t>
      </w:r>
      <w:r w:rsidRPr="00192F1D">
        <w:rPr>
          <w:rFonts w:ascii="Ebrima" w:hAnsi="Ebrima" w:cstheme="minorHAnsi"/>
        </w:rPr>
        <w:t xml:space="preserve">Ces heures sont considérées comme des heures complémentaires dès lors </w:t>
      </w:r>
      <w:proofErr w:type="gramStart"/>
      <w:r w:rsidRPr="00192F1D">
        <w:rPr>
          <w:rFonts w:ascii="Ebrima" w:hAnsi="Ebrima" w:cstheme="minorHAnsi"/>
        </w:rPr>
        <w:t>qu’elles ne les conduit</w:t>
      </w:r>
      <w:proofErr w:type="gramEnd"/>
      <w:r w:rsidRPr="00192F1D">
        <w:rPr>
          <w:rFonts w:ascii="Ebrima" w:hAnsi="Ebrima" w:cstheme="minorHAnsi"/>
        </w:rPr>
        <w:t xml:space="preserve"> pas à dépasser la durée légale de travail hebdomadaire (35 heures). Elles sont rémunérées au taux normal, sauf si l’organe délibérant décide</w:t>
      </w:r>
      <w:r>
        <w:rPr>
          <w:rFonts w:ascii="Ebrima" w:hAnsi="Ebrima" w:cstheme="minorHAnsi"/>
        </w:rPr>
        <w:t xml:space="preserve">, après avis du Comité social territorial, </w:t>
      </w:r>
      <w:r w:rsidRPr="00192F1D">
        <w:rPr>
          <w:rFonts w:ascii="Ebrima" w:hAnsi="Ebrima" w:cstheme="minorHAnsi"/>
        </w:rPr>
        <w:t>de majorer leur indemnisation dans les conditions définies à l’article 5 du décret n°2020-592 du 15 mai 2020.</w:t>
      </w:r>
      <w:r>
        <w:rPr>
          <w:rFonts w:ascii="Ebrima" w:hAnsi="Ebrima" w:cstheme="minorHAnsi"/>
        </w:rPr>
        <w:t xml:space="preserve"> </w:t>
      </w:r>
      <w:r w:rsidRPr="00192F1D">
        <w:rPr>
          <w:rFonts w:ascii="Ebrima" w:hAnsi="Ebrima" w:cstheme="minorHAnsi"/>
        </w:rPr>
        <w:t>Dès lors que la réalisation d'heures au-delà de la durée afférant à leur emploi les conduit à dépasser la durée légale du travail (35heures), les heures supplémentaires peuvent être indemnisées par des indemnités horair</w:t>
      </w:r>
      <w:r>
        <w:rPr>
          <w:rFonts w:ascii="Ebrima" w:hAnsi="Ebrima" w:cstheme="minorHAnsi"/>
        </w:rPr>
        <w:t xml:space="preserve">es pour travaux supplémentaires (IHTS). </w:t>
      </w:r>
    </w:p>
    <w:p w14:paraId="688345F3" w14:textId="69380EEB" w:rsidR="00A01C0B" w:rsidRDefault="00A01C0B" w:rsidP="00FE4AC7">
      <w:pPr>
        <w:pStyle w:val="Retraitcorpsdetexte"/>
        <w:ind w:firstLine="0"/>
        <w:rPr>
          <w:rFonts w:ascii="Ebrima" w:hAnsi="Ebrima" w:cstheme="minorHAnsi"/>
        </w:rPr>
      </w:pPr>
    </w:p>
    <w:p w14:paraId="26A1391F" w14:textId="19FEB4B2" w:rsidR="003F0BC3" w:rsidRDefault="003F0BC3" w:rsidP="00FE4AC7">
      <w:pPr>
        <w:pStyle w:val="Retraitcorpsdetexte"/>
        <w:ind w:firstLine="0"/>
        <w:rPr>
          <w:rFonts w:ascii="Ebrima" w:hAnsi="Ebrima" w:cstheme="minorHAnsi"/>
        </w:rPr>
      </w:pPr>
      <w:r>
        <w:rPr>
          <w:rFonts w:ascii="Ebrima" w:hAnsi="Ebrima" w:cstheme="minorHAnsi"/>
        </w:rPr>
        <w:t>Les agents intercommunaux, qui occupent plusieurs emplois dans des collectivités et établissements différents peuvent également réaliser des heures supplémentaires. Le volume d’heures supplémentaires est apprécié sur l’ensemble des collectivités et établissements où il exerce</w:t>
      </w:r>
      <w:r w:rsidR="001D0765">
        <w:rPr>
          <w:rFonts w:ascii="Ebrima" w:hAnsi="Ebrima" w:cstheme="minorHAnsi"/>
        </w:rPr>
        <w:t xml:space="preserve"> et dans le respect du plafond global de 25h par mois.</w:t>
      </w:r>
    </w:p>
    <w:p w14:paraId="3854A2B0" w14:textId="77777777" w:rsidR="003F0BC3" w:rsidRDefault="003F0BC3" w:rsidP="00FE4AC7">
      <w:pPr>
        <w:pStyle w:val="Retraitcorpsdetexte"/>
        <w:ind w:firstLine="0"/>
        <w:rPr>
          <w:rFonts w:ascii="Ebrima" w:hAnsi="Ebrima" w:cstheme="minorHAnsi"/>
        </w:rPr>
      </w:pPr>
    </w:p>
    <w:p w14:paraId="6669E6CC" w14:textId="002EB3AB" w:rsidR="00ED693D" w:rsidRDefault="00ED693D" w:rsidP="00ED693D">
      <w:pPr>
        <w:pStyle w:val="Retraitcorpsdetexte"/>
        <w:ind w:firstLine="0"/>
        <w:rPr>
          <w:rFonts w:ascii="Ebrima" w:hAnsi="Ebrima" w:cstheme="minorHAnsi"/>
        </w:rPr>
      </w:pPr>
      <w:r>
        <w:rPr>
          <w:rFonts w:ascii="Ebrima" w:hAnsi="Ebrima" w:cstheme="minorHAnsi"/>
        </w:rPr>
        <w:t xml:space="preserve">La compensation des heures supplémentaires prend la forme soit d’un repos compensateur </w:t>
      </w:r>
      <w:r w:rsidR="002542AA">
        <w:rPr>
          <w:rFonts w:ascii="Ebrima" w:hAnsi="Ebrima" w:cstheme="minorHAnsi"/>
        </w:rPr>
        <w:t xml:space="preserve">d’une durée égale aux heures supplémentaires effectuées </w:t>
      </w:r>
      <w:r>
        <w:rPr>
          <w:rFonts w:ascii="Ebrima" w:hAnsi="Ebrima" w:cstheme="minorHAnsi"/>
        </w:rPr>
        <w:t>soit d’une indemnité dénommée « Indemnité horaire pour travaux supplémentaires – IHTS ».</w:t>
      </w:r>
    </w:p>
    <w:p w14:paraId="20B52F75" w14:textId="6C6C705F" w:rsidR="00ED693D" w:rsidRDefault="00ED693D" w:rsidP="00ED693D">
      <w:pPr>
        <w:pStyle w:val="Retraitcorpsdetexte"/>
        <w:ind w:firstLine="0"/>
        <w:rPr>
          <w:rFonts w:ascii="Ebrima" w:hAnsi="Ebrima" w:cstheme="minorHAnsi"/>
        </w:rPr>
      </w:pPr>
    </w:p>
    <w:p w14:paraId="3E8F7CD0" w14:textId="7307A424" w:rsidR="001D0765" w:rsidRDefault="001D0765" w:rsidP="001D0765">
      <w:pPr>
        <w:pStyle w:val="Retraitcorpsdetexte"/>
        <w:ind w:firstLine="0"/>
        <w:rPr>
          <w:rFonts w:ascii="Ebrima" w:hAnsi="Ebrima" w:cstheme="minorHAnsi"/>
        </w:rPr>
      </w:pPr>
      <w:r w:rsidRPr="00192F1D">
        <w:rPr>
          <w:rFonts w:ascii="Ebrima" w:hAnsi="Ebrima" w:cstheme="minorHAnsi"/>
        </w:rPr>
        <w:t>La compensation des heures supplémentaires doit préférentiellement être réalisée sous la forme d'un repos compensateur ; à défaut, elle donne lieu à indemnisation</w:t>
      </w:r>
      <w:r>
        <w:rPr>
          <w:rFonts w:ascii="Ebrima" w:hAnsi="Ebrima" w:cstheme="minorHAnsi"/>
        </w:rPr>
        <w:t xml:space="preserve">. Il est précisé qu’une </w:t>
      </w:r>
      <w:r w:rsidRPr="00622C92">
        <w:rPr>
          <w:rFonts w:ascii="Ebrima" w:hAnsi="Ebrima" w:cstheme="minorHAnsi"/>
        </w:rPr>
        <w:t>même heure supplémentaire ne peut donner lieu à la fois à repos compensateur et à indemnité.</w:t>
      </w:r>
      <w:r w:rsidR="0062387B">
        <w:rPr>
          <w:rFonts w:ascii="Ebrima" w:hAnsi="Ebrima" w:cstheme="minorHAnsi"/>
        </w:rPr>
        <w:t xml:space="preserve"> </w:t>
      </w:r>
      <w:r w:rsidR="0062387B" w:rsidRPr="0062387B">
        <w:rPr>
          <w:rFonts w:ascii="Ebrima" w:hAnsi="Ebrima" w:cstheme="minorHAnsi"/>
        </w:rPr>
        <w:t xml:space="preserve">Le choix de rémunérer les heures supplémentaires ou de les faire récupérer relève </w:t>
      </w:r>
      <w:r w:rsidR="0062387B">
        <w:rPr>
          <w:rFonts w:ascii="Ebrima" w:hAnsi="Ebrima" w:cstheme="minorHAnsi"/>
        </w:rPr>
        <w:t>de l’appréciation</w:t>
      </w:r>
      <w:r w:rsidR="0062387B" w:rsidRPr="0062387B">
        <w:rPr>
          <w:rFonts w:ascii="Ebrima" w:hAnsi="Ebrima" w:cstheme="minorHAnsi"/>
        </w:rPr>
        <w:t xml:space="preserve"> discrétionnaire de l'autorité territoriale.</w:t>
      </w:r>
    </w:p>
    <w:p w14:paraId="21B41D9E" w14:textId="77777777" w:rsidR="001D0765" w:rsidRPr="00192F1D" w:rsidRDefault="001D0765" w:rsidP="001D0765">
      <w:pPr>
        <w:pStyle w:val="Retraitcorpsdetexte"/>
        <w:ind w:firstLine="0"/>
        <w:rPr>
          <w:rFonts w:ascii="Ebrima" w:hAnsi="Ebrima" w:cstheme="minorHAnsi"/>
        </w:rPr>
      </w:pPr>
    </w:p>
    <w:p w14:paraId="101D927E" w14:textId="612E7B89" w:rsidR="005066CC" w:rsidRDefault="0062387B" w:rsidP="001D0765">
      <w:pPr>
        <w:pStyle w:val="Retraitcorpsdetexte"/>
        <w:ind w:firstLine="0"/>
        <w:rPr>
          <w:rFonts w:ascii="Ebrima" w:hAnsi="Ebrima" w:cstheme="minorHAnsi"/>
        </w:rPr>
      </w:pPr>
      <w:r>
        <w:rPr>
          <w:rFonts w:ascii="Ebrima" w:hAnsi="Ebrima" w:cstheme="minorHAnsi"/>
        </w:rPr>
        <w:t xml:space="preserve">Le calcul de l’indemnisation </w:t>
      </w:r>
      <w:r w:rsidR="001D0765" w:rsidRPr="00BB696A">
        <w:rPr>
          <w:rFonts w:ascii="Ebrima" w:hAnsi="Ebrima" w:cstheme="minorHAnsi"/>
        </w:rPr>
        <w:t>est effectué comme suit :</w:t>
      </w:r>
    </w:p>
    <w:p w14:paraId="4F46316D" w14:textId="77777777" w:rsidR="000F4DA0" w:rsidRDefault="000F4DA0" w:rsidP="001D0765">
      <w:pPr>
        <w:pStyle w:val="Retraitcorpsdetexte"/>
        <w:ind w:firstLine="0"/>
        <w:rPr>
          <w:rFonts w:ascii="Ebrima" w:hAnsi="Ebrima" w:cstheme="minorHAnsi"/>
        </w:rPr>
      </w:pPr>
    </w:p>
    <w:p w14:paraId="517243D1" w14:textId="20BA3040" w:rsidR="005066CC" w:rsidRPr="000F4DA0" w:rsidRDefault="005066CC" w:rsidP="001D0765">
      <w:pPr>
        <w:pStyle w:val="Retraitcorpsdetexte"/>
        <w:ind w:firstLine="0"/>
        <w:rPr>
          <w:rFonts w:ascii="Ebrima" w:hAnsi="Ebrima" w:cstheme="minorHAnsi"/>
        </w:rPr>
      </w:pPr>
      <m:oMathPara>
        <m:oMath>
          <m:r>
            <w:rPr>
              <w:rFonts w:ascii="Cambria Math" w:hAnsi="Cambria Math" w:cs="Cambria Math"/>
            </w:rPr>
            <m:t xml:space="preserve">TAUX HORAIRE= </m:t>
          </m:r>
          <m:f>
            <m:fPr>
              <m:ctrlPr>
                <w:rPr>
                  <w:rFonts w:ascii="Cambria Math" w:hAnsi="Cambria Math" w:cs="Cambria Math"/>
                  <w:i/>
                </w:rPr>
              </m:ctrlPr>
            </m:fPr>
            <m:num>
              <m:r>
                <w:rPr>
                  <w:rFonts w:ascii="Cambria Math" w:hAnsi="Cambria Math" w:cs="Cambria Math"/>
                </w:rPr>
                <m:t xml:space="preserve">TIB  annuel </m:t>
              </m:r>
              <m:d>
                <m:dPr>
                  <m:ctrlPr>
                    <w:rPr>
                      <w:rFonts w:ascii="Cambria Math" w:hAnsi="Cambria Math" w:cs="Cambria Math"/>
                      <w:i/>
                    </w:rPr>
                  </m:ctrlPr>
                </m:dPr>
                <m:e>
                  <m:r>
                    <w:rPr>
                      <w:rFonts w:ascii="Cambria Math" w:hAnsi="Cambria Math" w:cs="Cambria Math"/>
                    </w:rPr>
                    <m:t>dont la NBI</m:t>
                  </m:r>
                </m:e>
              </m:d>
              <m:r>
                <w:rPr>
                  <w:rFonts w:ascii="Cambria Math" w:hAnsi="Cambria Math" w:cs="Cambria Math"/>
                </w:rPr>
                <m:t>+indemnité de résidence</m:t>
              </m:r>
            </m:num>
            <m:den>
              <m:r>
                <w:rPr>
                  <w:rFonts w:ascii="Cambria Math" w:hAnsi="Cambria Math" w:cs="Cambria Math"/>
                </w:rPr>
                <m:t>1820</m:t>
              </m:r>
            </m:den>
          </m:f>
        </m:oMath>
      </m:oMathPara>
    </w:p>
    <w:p w14:paraId="4110EF4A" w14:textId="77777777" w:rsidR="005066CC" w:rsidRDefault="005066CC" w:rsidP="001D0765">
      <w:pPr>
        <w:pStyle w:val="Retraitcorpsdetexte"/>
        <w:ind w:firstLine="0"/>
        <w:rPr>
          <w:rFonts w:ascii="Ebrima" w:hAnsi="Ebrima" w:cstheme="minorHAnsi"/>
          <w:u w:val="single"/>
        </w:rPr>
      </w:pPr>
    </w:p>
    <w:p w14:paraId="2F8F0E3E" w14:textId="503F279A" w:rsidR="001D0765" w:rsidRPr="00BB696A" w:rsidRDefault="001D0765" w:rsidP="001D0765">
      <w:pPr>
        <w:pStyle w:val="Retraitcorpsdetexte"/>
        <w:ind w:firstLine="0"/>
        <w:rPr>
          <w:rFonts w:ascii="Ebrima" w:hAnsi="Ebrima" w:cstheme="minorHAnsi"/>
        </w:rPr>
      </w:pPr>
      <w:r w:rsidRPr="00BB696A">
        <w:rPr>
          <w:rFonts w:ascii="Ebrima" w:hAnsi="Ebrima" w:cstheme="minorHAnsi"/>
        </w:rPr>
        <w:t xml:space="preserve">Une majoration de ce taux horaire est réalisée </w:t>
      </w:r>
      <w:r w:rsidR="00E006E0">
        <w:rPr>
          <w:rFonts w:ascii="Ebrima" w:hAnsi="Ebrima" w:cstheme="minorHAnsi"/>
        </w:rPr>
        <w:t>aux taux</w:t>
      </w:r>
      <w:r w:rsidRPr="00BB696A">
        <w:rPr>
          <w:rFonts w:ascii="Ebrima" w:hAnsi="Ebrima" w:cstheme="minorHAnsi"/>
        </w:rPr>
        <w:t xml:space="preserve"> de :</w:t>
      </w:r>
    </w:p>
    <w:p w14:paraId="1E22386B" w14:textId="77777777" w:rsidR="001D0765" w:rsidRPr="00BB696A" w:rsidRDefault="001D0765" w:rsidP="001D0765">
      <w:pPr>
        <w:pStyle w:val="Retraitcorpsdetexte"/>
        <w:rPr>
          <w:rFonts w:ascii="Ebrima" w:hAnsi="Ebrima" w:cstheme="minorHAnsi"/>
        </w:rPr>
      </w:pPr>
    </w:p>
    <w:p w14:paraId="21DB16D2" w14:textId="60B1359E" w:rsidR="001D0765" w:rsidRPr="00BB696A" w:rsidRDefault="001D0765" w:rsidP="000F4DA0">
      <w:pPr>
        <w:pStyle w:val="Retraitcorpsdetexte"/>
        <w:numPr>
          <w:ilvl w:val="0"/>
          <w:numId w:val="24"/>
        </w:numPr>
        <w:rPr>
          <w:rFonts w:ascii="Ebrima" w:hAnsi="Ebrima" w:cstheme="minorHAnsi"/>
        </w:rPr>
      </w:pPr>
      <w:r w:rsidRPr="00BB696A">
        <w:rPr>
          <w:rFonts w:ascii="Ebrima" w:hAnsi="Ebrima" w:cstheme="minorHAnsi"/>
        </w:rPr>
        <w:t>1</w:t>
      </w:r>
      <w:r w:rsidR="00E006E0">
        <w:rPr>
          <w:rFonts w:ascii="Ebrima" w:hAnsi="Ebrima" w:cstheme="minorHAnsi"/>
        </w:rPr>
        <w:t>,</w:t>
      </w:r>
      <w:r w:rsidRPr="00BB696A">
        <w:rPr>
          <w:rFonts w:ascii="Ebrima" w:hAnsi="Ebrima" w:cstheme="minorHAnsi"/>
        </w:rPr>
        <w:t>25 pour les 14 premières heures,</w:t>
      </w:r>
    </w:p>
    <w:p w14:paraId="6D0747BC" w14:textId="036FEE56" w:rsidR="001D0765" w:rsidRPr="00BB696A" w:rsidRDefault="001D0765" w:rsidP="000F4DA0">
      <w:pPr>
        <w:pStyle w:val="Retraitcorpsdetexte"/>
        <w:numPr>
          <w:ilvl w:val="0"/>
          <w:numId w:val="24"/>
        </w:numPr>
        <w:rPr>
          <w:rFonts w:ascii="Ebrima" w:hAnsi="Ebrima" w:cstheme="minorHAnsi"/>
        </w:rPr>
      </w:pPr>
      <w:r w:rsidRPr="00BB696A">
        <w:rPr>
          <w:rFonts w:ascii="Ebrima" w:hAnsi="Ebrima" w:cstheme="minorHAnsi"/>
        </w:rPr>
        <w:t>1</w:t>
      </w:r>
      <w:r w:rsidR="00E006E0">
        <w:rPr>
          <w:rFonts w:ascii="Ebrima" w:hAnsi="Ebrima" w:cstheme="minorHAnsi"/>
        </w:rPr>
        <w:t>,</w:t>
      </w:r>
      <w:r w:rsidRPr="00BB696A">
        <w:rPr>
          <w:rFonts w:ascii="Ebrima" w:hAnsi="Ebrima" w:cstheme="minorHAnsi"/>
        </w:rPr>
        <w:t>27 pour les heures suivantes,</w:t>
      </w:r>
    </w:p>
    <w:p w14:paraId="4B57E225" w14:textId="758B583C" w:rsidR="001D0765" w:rsidRPr="00BB696A" w:rsidRDefault="00E006E0" w:rsidP="000F4DA0">
      <w:pPr>
        <w:pStyle w:val="Retraitcorpsdetexte"/>
        <w:numPr>
          <w:ilvl w:val="0"/>
          <w:numId w:val="24"/>
        </w:numPr>
        <w:rPr>
          <w:rFonts w:ascii="Ebrima" w:hAnsi="Ebrima" w:cstheme="minorHAnsi"/>
        </w:rPr>
      </w:pPr>
      <w:r>
        <w:rPr>
          <w:rFonts w:ascii="Ebrima" w:hAnsi="Ebrima" w:cstheme="minorHAnsi"/>
        </w:rPr>
        <w:t xml:space="preserve">1,25 ou 1,27 x </w:t>
      </w:r>
      <w:r w:rsidR="00500182">
        <w:rPr>
          <w:rFonts w:ascii="Ebrima" w:hAnsi="Ebrima" w:cstheme="minorHAnsi"/>
        </w:rPr>
        <w:t>2</w:t>
      </w:r>
      <w:r w:rsidR="001D0765" w:rsidRPr="00BB696A">
        <w:rPr>
          <w:rFonts w:ascii="Ebrima" w:hAnsi="Ebrima" w:cstheme="minorHAnsi"/>
        </w:rPr>
        <w:t xml:space="preserve"> quand l’heure supplémentaire est effectuée de nuit (entre 22</w:t>
      </w:r>
      <w:r w:rsidR="001D0765">
        <w:rPr>
          <w:rFonts w:ascii="Ebrima" w:hAnsi="Ebrima" w:cstheme="minorHAnsi"/>
        </w:rPr>
        <w:t xml:space="preserve"> </w:t>
      </w:r>
      <w:r w:rsidR="001D0765" w:rsidRPr="00BB696A">
        <w:rPr>
          <w:rFonts w:ascii="Ebrima" w:hAnsi="Ebrima" w:cstheme="minorHAnsi"/>
        </w:rPr>
        <w:t>heures et 7</w:t>
      </w:r>
      <w:r w:rsidR="001D0765">
        <w:rPr>
          <w:rFonts w:ascii="Ebrima" w:hAnsi="Ebrima" w:cstheme="minorHAnsi"/>
        </w:rPr>
        <w:t xml:space="preserve"> </w:t>
      </w:r>
      <w:r w:rsidR="001D0765" w:rsidRPr="00BB696A">
        <w:rPr>
          <w:rFonts w:ascii="Ebrima" w:hAnsi="Ebrima" w:cstheme="minorHAnsi"/>
        </w:rPr>
        <w:t>heures),</w:t>
      </w:r>
    </w:p>
    <w:p w14:paraId="058B802F" w14:textId="7EE4082D" w:rsidR="001D0765" w:rsidRPr="00BB696A" w:rsidRDefault="00E006E0" w:rsidP="000F4DA0">
      <w:pPr>
        <w:pStyle w:val="Retraitcorpsdetexte"/>
        <w:numPr>
          <w:ilvl w:val="0"/>
          <w:numId w:val="24"/>
        </w:numPr>
        <w:rPr>
          <w:rFonts w:ascii="Ebrima" w:hAnsi="Ebrima" w:cstheme="minorHAnsi"/>
        </w:rPr>
      </w:pPr>
      <w:r>
        <w:rPr>
          <w:rFonts w:ascii="Ebrima" w:hAnsi="Ebrima" w:cstheme="minorHAnsi"/>
        </w:rPr>
        <w:t xml:space="preserve">1,25 ou 1,27 x 1,66 </w:t>
      </w:r>
      <w:r w:rsidR="001D0765" w:rsidRPr="00BB696A">
        <w:rPr>
          <w:rFonts w:ascii="Ebrima" w:hAnsi="Ebrima" w:cstheme="minorHAnsi"/>
        </w:rPr>
        <w:t>quand l’heure supplémentaire est accomplie un dimanche ou un jour férié.</w:t>
      </w:r>
    </w:p>
    <w:p w14:paraId="53C13D46" w14:textId="77777777" w:rsidR="001D0765" w:rsidRPr="00BB696A" w:rsidRDefault="001D0765" w:rsidP="001D0765">
      <w:pPr>
        <w:pStyle w:val="Retraitcorpsdetexte"/>
        <w:rPr>
          <w:rFonts w:ascii="Ebrima" w:hAnsi="Ebrima" w:cstheme="minorHAnsi"/>
        </w:rPr>
      </w:pPr>
    </w:p>
    <w:p w14:paraId="37589B18" w14:textId="345182D4" w:rsidR="001D0765" w:rsidRPr="00192F1D" w:rsidRDefault="001D0765" w:rsidP="001D0765">
      <w:pPr>
        <w:pStyle w:val="Retraitcorpsdetexte"/>
        <w:ind w:firstLine="0"/>
        <w:rPr>
          <w:rFonts w:ascii="Ebrima" w:hAnsi="Ebrima" w:cstheme="minorHAnsi"/>
        </w:rPr>
      </w:pPr>
      <w:r w:rsidRPr="00192F1D">
        <w:rPr>
          <w:rFonts w:ascii="Ebrima" w:hAnsi="Ebrima" w:cstheme="minorHAnsi"/>
        </w:rPr>
        <w:lastRenderedPageBreak/>
        <w:t xml:space="preserve">Pour les agents qui exercent leurs fonctions à temps partiel, le montant de l'heure supplémentaire est déterminé en divisant par 1820 la somme du montant annuel du traitement </w:t>
      </w:r>
      <w:r w:rsidR="000F4DA0">
        <w:rPr>
          <w:rFonts w:ascii="Ebrima" w:hAnsi="Ebrima" w:cstheme="minorHAnsi"/>
        </w:rPr>
        <w:t xml:space="preserve">indiciaire brut </w:t>
      </w:r>
      <w:r w:rsidRPr="00192F1D">
        <w:rPr>
          <w:rFonts w:ascii="Ebrima" w:hAnsi="Ebrima" w:cstheme="minorHAnsi"/>
        </w:rPr>
        <w:t>et de l'indemnité de résidence d'un agent au même indice exerçant à temps plein.</w:t>
      </w:r>
    </w:p>
    <w:p w14:paraId="5D42BA70" w14:textId="77777777" w:rsidR="001D0765" w:rsidRPr="00192F1D" w:rsidRDefault="001D0765" w:rsidP="001D0765">
      <w:pPr>
        <w:pStyle w:val="Retraitcorpsdetexte"/>
        <w:ind w:firstLine="0"/>
        <w:rPr>
          <w:rFonts w:ascii="Ebrima" w:hAnsi="Ebrima" w:cstheme="minorHAnsi"/>
          <w:color w:val="FF0000"/>
        </w:rPr>
      </w:pPr>
    </w:p>
    <w:p w14:paraId="63F748E8" w14:textId="77777777" w:rsidR="001D0765" w:rsidRPr="00192F1D" w:rsidRDefault="001D0765" w:rsidP="001D0765">
      <w:pPr>
        <w:pStyle w:val="Retraitcorpsdetexte"/>
        <w:ind w:firstLine="0"/>
        <w:rPr>
          <w:rFonts w:ascii="Ebrima" w:hAnsi="Ebrima" w:cstheme="minorHAnsi"/>
        </w:rPr>
      </w:pPr>
      <w:r w:rsidRPr="00192F1D">
        <w:rPr>
          <w:rFonts w:ascii="Ebrima" w:hAnsi="Ebrima" w:cstheme="minorHAnsi"/>
        </w:rPr>
        <w:t xml:space="preserve">Le temps de récupération accordé à un agent est égal à la durée des travaux supplémentaires effectués. Une majoration de nuit, dimanche ou jours fériés peut être envisagée dans les mêmes proportions que celles fixées pour la rémunération, c’est-à-dire une majoration de 100% pour le travail de nuit et des 2/3 pour le travail du dimanche et des jours fériés. </w:t>
      </w:r>
    </w:p>
    <w:p w14:paraId="20B4CD8A" w14:textId="77777777" w:rsidR="001D0765" w:rsidRDefault="001D0765" w:rsidP="001D0765">
      <w:pPr>
        <w:pStyle w:val="Retraitcorpsdetexte"/>
        <w:ind w:firstLine="0"/>
        <w:rPr>
          <w:rFonts w:ascii="Ebrima" w:hAnsi="Ebrima" w:cstheme="minorHAnsi"/>
        </w:rPr>
      </w:pPr>
    </w:p>
    <w:p w14:paraId="533DF821" w14:textId="77777777" w:rsidR="001D0765" w:rsidRPr="001B3E5B" w:rsidRDefault="001D0765" w:rsidP="001D0765">
      <w:pPr>
        <w:pStyle w:val="Retraitcorpsdetexte"/>
        <w:ind w:firstLine="0"/>
        <w:rPr>
          <w:rFonts w:ascii="Ebrima" w:hAnsi="Ebrima" w:cstheme="minorHAnsi"/>
        </w:rPr>
      </w:pPr>
      <w:r w:rsidRPr="001B3E5B">
        <w:rPr>
          <w:rFonts w:ascii="Ebrima" w:hAnsi="Ebrima" w:cstheme="minorHAnsi"/>
        </w:rPr>
        <w:t>L’IHTS est cumulable avec :</w:t>
      </w:r>
    </w:p>
    <w:p w14:paraId="0B64F165" w14:textId="77777777" w:rsidR="001D0765" w:rsidRPr="001B3E5B" w:rsidRDefault="001D0765" w:rsidP="001D0765">
      <w:pPr>
        <w:pStyle w:val="Retraitcorpsdetexte"/>
        <w:rPr>
          <w:rFonts w:ascii="Ebrima" w:hAnsi="Ebrima" w:cstheme="minorHAnsi"/>
        </w:rPr>
      </w:pPr>
    </w:p>
    <w:p w14:paraId="3A8D5648" w14:textId="5184AA87" w:rsidR="001D0765" w:rsidRPr="001B3E5B" w:rsidRDefault="001D0765" w:rsidP="000F4DA0">
      <w:pPr>
        <w:pStyle w:val="Retraitcorpsdetexte"/>
        <w:numPr>
          <w:ilvl w:val="0"/>
          <w:numId w:val="25"/>
        </w:numPr>
        <w:rPr>
          <w:rFonts w:ascii="Ebrima" w:hAnsi="Ebrima" w:cstheme="minorHAnsi"/>
        </w:rPr>
      </w:pPr>
      <w:r w:rsidRPr="001B3E5B">
        <w:rPr>
          <w:rFonts w:ascii="Ebrima" w:hAnsi="Ebrima" w:cstheme="minorHAnsi"/>
        </w:rPr>
        <w:t xml:space="preserve">Le </w:t>
      </w:r>
      <w:r w:rsidR="000F4DA0">
        <w:rPr>
          <w:rFonts w:ascii="Ebrima" w:hAnsi="Ebrima" w:cstheme="minorHAnsi"/>
        </w:rPr>
        <w:t>RIFSEEP</w:t>
      </w:r>
      <w:r w:rsidRPr="001B3E5B">
        <w:rPr>
          <w:rFonts w:ascii="Ebrima" w:hAnsi="Ebrima" w:cstheme="minorHAnsi"/>
        </w:rPr>
        <w:t xml:space="preserve">, </w:t>
      </w:r>
    </w:p>
    <w:p w14:paraId="5B33D089" w14:textId="1AD86521" w:rsidR="001D0765" w:rsidRPr="001B3E5B" w:rsidRDefault="001D0765" w:rsidP="000F4DA0">
      <w:pPr>
        <w:pStyle w:val="Retraitcorpsdetexte"/>
        <w:numPr>
          <w:ilvl w:val="0"/>
          <w:numId w:val="25"/>
        </w:numPr>
        <w:rPr>
          <w:rFonts w:ascii="Ebrima" w:hAnsi="Ebrima" w:cstheme="minorHAnsi"/>
        </w:rPr>
      </w:pPr>
      <w:r w:rsidRPr="001B3E5B">
        <w:rPr>
          <w:rFonts w:ascii="Ebrima" w:hAnsi="Ebrima" w:cstheme="minorHAnsi"/>
        </w:rPr>
        <w:t>L’indemnité d’administration et de technique</w:t>
      </w:r>
      <w:r w:rsidR="000F4DA0">
        <w:rPr>
          <w:rFonts w:ascii="Ebrima" w:hAnsi="Ebrima" w:cstheme="minorHAnsi"/>
        </w:rPr>
        <w:t xml:space="preserve"> (IAT)</w:t>
      </w:r>
      <w:r w:rsidRPr="001B3E5B">
        <w:rPr>
          <w:rFonts w:ascii="Ebrima" w:hAnsi="Ebrima" w:cstheme="minorHAnsi"/>
        </w:rPr>
        <w:t>,</w:t>
      </w:r>
    </w:p>
    <w:p w14:paraId="6DD40370" w14:textId="77777777" w:rsidR="001D0765" w:rsidRPr="001B3E5B" w:rsidRDefault="001D0765" w:rsidP="000F4DA0">
      <w:pPr>
        <w:pStyle w:val="Retraitcorpsdetexte"/>
        <w:numPr>
          <w:ilvl w:val="0"/>
          <w:numId w:val="25"/>
        </w:numPr>
        <w:rPr>
          <w:rFonts w:ascii="Ebrima" w:hAnsi="Ebrima" w:cstheme="minorHAnsi"/>
        </w:rPr>
      </w:pPr>
      <w:r w:rsidRPr="001B3E5B">
        <w:rPr>
          <w:rFonts w:ascii="Ebrima" w:hAnsi="Ebrima" w:cstheme="minorHAnsi"/>
        </w:rPr>
        <w:t>La concession d’un logement à titre gratuit,</w:t>
      </w:r>
    </w:p>
    <w:p w14:paraId="5F77DE56" w14:textId="77777777" w:rsidR="001D0765" w:rsidRPr="001B3E5B" w:rsidRDefault="001D0765" w:rsidP="001D0765">
      <w:pPr>
        <w:pStyle w:val="Retraitcorpsdetexte"/>
        <w:rPr>
          <w:rFonts w:ascii="Ebrima" w:hAnsi="Ebrima" w:cstheme="minorHAnsi"/>
        </w:rPr>
      </w:pPr>
    </w:p>
    <w:p w14:paraId="29EC0484" w14:textId="04CDAFF8" w:rsidR="00ED693D" w:rsidRDefault="000F4DA0" w:rsidP="00ED693D">
      <w:pPr>
        <w:pStyle w:val="Retraitcorpsdetexte"/>
        <w:ind w:firstLine="0"/>
        <w:rPr>
          <w:rFonts w:ascii="Ebrima" w:hAnsi="Ebrima" w:cstheme="minorHAnsi"/>
        </w:rPr>
      </w:pPr>
      <w:r>
        <w:rPr>
          <w:rFonts w:ascii="Ebrima" w:hAnsi="Ebrima" w:cstheme="minorHAnsi"/>
        </w:rPr>
        <w:t>L’octroi et la compensation-rémunération d’heures supplémentaires</w:t>
      </w:r>
      <w:r w:rsidR="00ED693D">
        <w:rPr>
          <w:rFonts w:ascii="Ebrima" w:hAnsi="Ebrima" w:cstheme="minorHAnsi"/>
        </w:rPr>
        <w:t xml:space="preserve"> doit faire l’objet d’une délibération de la collectivité ou de l’établissement qui </w:t>
      </w:r>
      <w:r w:rsidR="00ED693D" w:rsidRPr="00332772">
        <w:rPr>
          <w:rFonts w:ascii="Ebrima" w:hAnsi="Ebrima" w:cstheme="minorHAnsi"/>
        </w:rPr>
        <w:t xml:space="preserve">précise </w:t>
      </w:r>
      <w:r w:rsidR="00ED693D">
        <w:rPr>
          <w:rFonts w:ascii="Ebrima" w:hAnsi="Ebrima" w:cstheme="minorHAnsi"/>
        </w:rPr>
        <w:t xml:space="preserve">pour chaque </w:t>
      </w:r>
      <w:r w:rsidR="00ED693D" w:rsidRPr="00332772">
        <w:rPr>
          <w:rFonts w:ascii="Ebrima" w:hAnsi="Ebrima" w:cstheme="minorHAnsi"/>
        </w:rPr>
        <w:t>cadre d’emplois et les fonctions, la liste des emplois qui, en raison des missions exercées, ouvrent droit à cette indemnisation</w:t>
      </w:r>
      <w:r w:rsidR="00E93C16">
        <w:rPr>
          <w:rFonts w:ascii="Ebrima" w:hAnsi="Ebrima" w:cstheme="minorHAnsi"/>
        </w:rPr>
        <w:t xml:space="preserve"> ou ce repos</w:t>
      </w:r>
      <w:r w:rsidR="00ED693D" w:rsidRPr="00332772">
        <w:rPr>
          <w:rFonts w:ascii="Ebrima" w:hAnsi="Ebrima" w:cstheme="minorHAnsi"/>
        </w:rPr>
        <w:t>.</w:t>
      </w:r>
    </w:p>
    <w:p w14:paraId="5E75F738" w14:textId="77777777" w:rsidR="00ED693D" w:rsidRPr="00192F1D" w:rsidRDefault="00ED693D" w:rsidP="00ED693D">
      <w:pPr>
        <w:pStyle w:val="Retraitcorpsdetexte"/>
        <w:ind w:firstLine="0"/>
        <w:rPr>
          <w:rFonts w:ascii="Ebrima" w:hAnsi="Ebrima" w:cstheme="minorHAnsi"/>
        </w:rPr>
      </w:pPr>
    </w:p>
    <w:p w14:paraId="7BD2B87B" w14:textId="008BCD9D" w:rsidR="00C009DE" w:rsidRDefault="00C009DE" w:rsidP="00C009DE">
      <w:pPr>
        <w:pStyle w:val="Retraitcorpsdetexte"/>
        <w:ind w:firstLine="0"/>
        <w:rPr>
          <w:rFonts w:ascii="Ebrima" w:hAnsi="Ebrima" w:cstheme="minorHAnsi"/>
        </w:rPr>
      </w:pPr>
      <w:r w:rsidRPr="00192F1D">
        <w:rPr>
          <w:rFonts w:ascii="Ebrima" w:hAnsi="Ebrima" w:cstheme="minorHAnsi"/>
        </w:rPr>
        <w:t xml:space="preserve">Il appartient </w:t>
      </w:r>
      <w:r w:rsidR="000F4DA0">
        <w:rPr>
          <w:rFonts w:ascii="Ebrima" w:hAnsi="Ebrima" w:cstheme="minorHAnsi"/>
        </w:rPr>
        <w:t xml:space="preserve">donc </w:t>
      </w:r>
      <w:r w:rsidRPr="00192F1D">
        <w:rPr>
          <w:rFonts w:ascii="Ebrima" w:hAnsi="Ebrima" w:cstheme="minorHAnsi"/>
        </w:rPr>
        <w:t xml:space="preserve">à </w:t>
      </w:r>
      <w:r w:rsidR="000F4DA0">
        <w:rPr>
          <w:rFonts w:ascii="Ebrima" w:hAnsi="Ebrima" w:cstheme="minorHAnsi"/>
        </w:rPr>
        <w:t>l’assemblée</w:t>
      </w:r>
      <w:r w:rsidRPr="00192F1D">
        <w:rPr>
          <w:rFonts w:ascii="Ebrima" w:hAnsi="Ebrima" w:cstheme="minorHAnsi"/>
        </w:rPr>
        <w:t xml:space="preserve"> délibérant</w:t>
      </w:r>
      <w:r w:rsidR="000F4DA0">
        <w:rPr>
          <w:rFonts w:ascii="Ebrima" w:hAnsi="Ebrima" w:cstheme="minorHAnsi"/>
        </w:rPr>
        <w:t>e</w:t>
      </w:r>
      <w:r w:rsidRPr="00192F1D">
        <w:rPr>
          <w:rFonts w:ascii="Ebrima" w:hAnsi="Ebrima" w:cstheme="minorHAnsi"/>
        </w:rPr>
        <w:t xml:space="preserve"> de fixer la liste des emplois ouvrant droit aux indemnités horaires pour travaux supplémentaires ainsi que les conditions d’une éventuelle majoration du temps de récupération.</w:t>
      </w:r>
    </w:p>
    <w:p w14:paraId="772A478A" w14:textId="3DFB6B6C" w:rsidR="00BE36D0" w:rsidRPr="00192F1D" w:rsidRDefault="00BE36D0" w:rsidP="00C009DE">
      <w:pPr>
        <w:jc w:val="both"/>
        <w:rPr>
          <w:rFonts w:ascii="Ebrima" w:hAnsi="Ebrima"/>
          <w:sz w:val="20"/>
          <w:szCs w:val="20"/>
        </w:rPr>
      </w:pPr>
    </w:p>
    <w:p w14:paraId="76D74031" w14:textId="476BB2D4" w:rsidR="00BE36D0" w:rsidRDefault="00BE36D0" w:rsidP="00BE36D0">
      <w:pPr>
        <w:jc w:val="both"/>
        <w:rPr>
          <w:rFonts w:ascii="Ebrima" w:hAnsi="Ebrima"/>
          <w:sz w:val="20"/>
          <w:szCs w:val="20"/>
        </w:rPr>
      </w:pPr>
      <w:r w:rsidRPr="00BC24DC">
        <w:rPr>
          <w:rFonts w:ascii="Ebrima" w:hAnsi="Ebrima"/>
          <w:sz w:val="20"/>
          <w:szCs w:val="20"/>
        </w:rPr>
        <w:t xml:space="preserve">Vu le Code général des collectivités territoriales, notamment ses articles L.1111-1, L.1111-2 </w:t>
      </w:r>
      <w:r w:rsidRPr="00BC24DC">
        <w:rPr>
          <w:rFonts w:ascii="Ebrima" w:hAnsi="Ebrima"/>
          <w:i/>
          <w:sz w:val="20"/>
          <w:szCs w:val="20"/>
        </w:rPr>
        <w:t>(+ articles spécifiques à la collectivité territoriale ou à l’EPCI concerné</w:t>
      </w:r>
      <w:r w:rsidRPr="00BC24DC">
        <w:rPr>
          <w:rFonts w:ascii="Ebrima" w:hAnsi="Ebrima"/>
          <w:sz w:val="20"/>
          <w:szCs w:val="20"/>
        </w:rPr>
        <w:t>),</w:t>
      </w:r>
    </w:p>
    <w:p w14:paraId="09B85B71" w14:textId="0098AB29" w:rsidR="00C77DAA" w:rsidRDefault="00C77DAA" w:rsidP="00BE36D0">
      <w:pPr>
        <w:jc w:val="both"/>
        <w:rPr>
          <w:rFonts w:ascii="Ebrima" w:hAnsi="Ebrima"/>
          <w:sz w:val="20"/>
          <w:szCs w:val="20"/>
        </w:rPr>
      </w:pPr>
    </w:p>
    <w:p w14:paraId="0220722B" w14:textId="303F47FF" w:rsidR="00C77DAA" w:rsidRPr="00F241B8" w:rsidRDefault="00C77DAA" w:rsidP="00C77DAA">
      <w:pPr>
        <w:jc w:val="both"/>
        <w:rPr>
          <w:rFonts w:ascii="Ebrima" w:hAnsi="Ebrima"/>
          <w:sz w:val="20"/>
          <w:szCs w:val="20"/>
        </w:rPr>
      </w:pPr>
      <w:r>
        <w:rPr>
          <w:rFonts w:ascii="Ebrima" w:hAnsi="Ebrima"/>
          <w:sz w:val="20"/>
          <w:szCs w:val="20"/>
        </w:rPr>
        <w:t xml:space="preserve">Vu le Code général de la fonction publique, </w:t>
      </w:r>
      <w:r w:rsidR="008652A8">
        <w:rPr>
          <w:rFonts w:ascii="Ebrima" w:hAnsi="Ebrima"/>
          <w:sz w:val="20"/>
          <w:szCs w:val="20"/>
        </w:rPr>
        <w:t>notamment ses articles L.712-1 et L.714-4</w:t>
      </w:r>
    </w:p>
    <w:p w14:paraId="3AC6924F" w14:textId="77777777" w:rsidR="00BE36D0" w:rsidRPr="00BC24DC" w:rsidRDefault="00BE36D0" w:rsidP="00BE36D0">
      <w:pPr>
        <w:jc w:val="both"/>
        <w:rPr>
          <w:rFonts w:ascii="Ebrima" w:hAnsi="Ebrima"/>
          <w:sz w:val="20"/>
          <w:szCs w:val="20"/>
        </w:rPr>
      </w:pPr>
    </w:p>
    <w:p w14:paraId="6EE7B9F0" w14:textId="06B9C274" w:rsidR="00BE36D0" w:rsidRPr="00BC24DC" w:rsidRDefault="00BE36D0" w:rsidP="00BE36D0">
      <w:pPr>
        <w:jc w:val="both"/>
        <w:rPr>
          <w:rFonts w:ascii="Ebrima" w:eastAsia="Calibri" w:hAnsi="Ebrima"/>
          <w:sz w:val="20"/>
          <w:szCs w:val="20"/>
          <w:lang w:eastAsia="en-US"/>
        </w:rPr>
      </w:pPr>
      <w:r w:rsidRPr="00BC24DC">
        <w:rPr>
          <w:rFonts w:ascii="Ebrima" w:eastAsia="Calibri" w:hAnsi="Ebrima"/>
          <w:sz w:val="20"/>
          <w:szCs w:val="20"/>
          <w:lang w:eastAsia="en-US"/>
        </w:rPr>
        <w:t>Vu la loi n°82-213 du 2 mars 1982 modifiée relative aux droits et libertés des communes, des départements et des régions, notamment son article 1,</w:t>
      </w:r>
    </w:p>
    <w:p w14:paraId="4AD512D7" w14:textId="77777777" w:rsidR="00BE36D0" w:rsidRDefault="00BE36D0" w:rsidP="00BE36D0">
      <w:pPr>
        <w:jc w:val="both"/>
        <w:rPr>
          <w:rFonts w:ascii="Ebrima" w:hAnsi="Ebrima"/>
          <w:sz w:val="20"/>
          <w:szCs w:val="20"/>
        </w:rPr>
      </w:pPr>
    </w:p>
    <w:p w14:paraId="3ADEE102" w14:textId="5A6E70CD" w:rsidR="00BE36D0" w:rsidRDefault="00C41CA5" w:rsidP="00BE36D0">
      <w:pPr>
        <w:jc w:val="both"/>
        <w:rPr>
          <w:rFonts w:ascii="Ebrima" w:hAnsi="Ebrima"/>
          <w:sz w:val="20"/>
          <w:szCs w:val="20"/>
        </w:rPr>
      </w:pPr>
      <w:r w:rsidRPr="00682EEB">
        <w:rPr>
          <w:rFonts w:ascii="Ebrima" w:hAnsi="Ebrima"/>
          <w:i/>
          <w:color w:val="7030A0"/>
          <w:sz w:val="20"/>
          <w:szCs w:val="20"/>
        </w:rPr>
        <w:t>Le cas éch</w:t>
      </w:r>
      <w:r w:rsidR="00682EEB">
        <w:rPr>
          <w:rFonts w:ascii="Ebrima" w:hAnsi="Ebrima"/>
          <w:i/>
          <w:color w:val="7030A0"/>
          <w:sz w:val="20"/>
          <w:szCs w:val="20"/>
        </w:rPr>
        <w:t>é</w:t>
      </w:r>
      <w:r w:rsidRPr="00682EEB">
        <w:rPr>
          <w:rFonts w:ascii="Ebrima" w:hAnsi="Ebrima"/>
          <w:i/>
          <w:color w:val="7030A0"/>
          <w:sz w:val="20"/>
          <w:szCs w:val="20"/>
        </w:rPr>
        <w:t>ant pour les agents contractuels</w:t>
      </w:r>
      <w:r w:rsidR="00682EEB">
        <w:rPr>
          <w:rFonts w:ascii="Ebrima" w:hAnsi="Ebrima"/>
          <w:i/>
          <w:sz w:val="20"/>
          <w:szCs w:val="20"/>
        </w:rPr>
        <w:t xml:space="preserve"> </w:t>
      </w:r>
      <w:r w:rsidR="00BE36D0" w:rsidRPr="00F241B8">
        <w:rPr>
          <w:rFonts w:ascii="Ebrima" w:hAnsi="Ebrima"/>
          <w:sz w:val="20"/>
          <w:szCs w:val="20"/>
        </w:rPr>
        <w:t>Vu le décret n°88-145 du 15 février 1988 modifié, pris pour l'application de l'article 136 de la loi n° 84-53 du 26 janvier 1984 modifiée portant dispositions statutaires relatives à la fonction publique territoriale et relatif aux agents contractuels de la fonction publique territoriale</w:t>
      </w:r>
      <w:r>
        <w:rPr>
          <w:rFonts w:ascii="Ebrima" w:hAnsi="Ebrima"/>
          <w:sz w:val="20"/>
          <w:szCs w:val="20"/>
        </w:rPr>
        <w:t>,</w:t>
      </w:r>
    </w:p>
    <w:p w14:paraId="6B326504" w14:textId="2D95546D" w:rsidR="005126D1" w:rsidRDefault="005126D1" w:rsidP="00BE36D0">
      <w:pPr>
        <w:jc w:val="both"/>
        <w:rPr>
          <w:rFonts w:ascii="Ebrima" w:hAnsi="Ebrima"/>
          <w:sz w:val="20"/>
          <w:szCs w:val="20"/>
        </w:rPr>
      </w:pPr>
    </w:p>
    <w:p w14:paraId="0F3804C8" w14:textId="7C7B3869" w:rsidR="004926AE" w:rsidRPr="004926AE" w:rsidRDefault="004926AE" w:rsidP="004926AE">
      <w:pPr>
        <w:jc w:val="both"/>
        <w:rPr>
          <w:rFonts w:ascii="Ebrima" w:hAnsi="Ebrima"/>
          <w:b/>
          <w:sz w:val="20"/>
          <w:szCs w:val="20"/>
        </w:rPr>
      </w:pPr>
      <w:r w:rsidRPr="00682EEB">
        <w:rPr>
          <w:rFonts w:ascii="Ebrima" w:hAnsi="Ebrima"/>
          <w:i/>
          <w:color w:val="7030A0"/>
          <w:sz w:val="20"/>
          <w:szCs w:val="20"/>
        </w:rPr>
        <w:t>Le cas échéant</w:t>
      </w:r>
      <w:r w:rsidRPr="00682EEB">
        <w:rPr>
          <w:rFonts w:ascii="Ebrima" w:hAnsi="Ebrima"/>
          <w:sz w:val="20"/>
          <w:szCs w:val="20"/>
        </w:rPr>
        <w:t xml:space="preserve"> </w:t>
      </w:r>
      <w:r w:rsidR="00682EEB" w:rsidRPr="00682EEB">
        <w:rPr>
          <w:rFonts w:ascii="Ebrima" w:hAnsi="Ebrima"/>
          <w:i/>
          <w:iCs/>
          <w:color w:val="7030A0"/>
          <w:sz w:val="20"/>
          <w:szCs w:val="20"/>
        </w:rPr>
        <w:t>pour les agents à temps non complet</w:t>
      </w:r>
      <w:r w:rsidR="00682EEB" w:rsidRPr="00682EEB">
        <w:rPr>
          <w:rFonts w:ascii="Ebrima" w:hAnsi="Ebrima"/>
          <w:color w:val="7030A0"/>
          <w:sz w:val="20"/>
          <w:szCs w:val="20"/>
        </w:rPr>
        <w:t xml:space="preserve"> </w:t>
      </w:r>
      <w:r w:rsidRPr="004926AE">
        <w:rPr>
          <w:rFonts w:ascii="Ebrima" w:hAnsi="Ebrima"/>
          <w:sz w:val="20"/>
          <w:szCs w:val="20"/>
        </w:rPr>
        <w:t>Vu le d</w:t>
      </w:r>
      <w:r w:rsidRPr="004926AE">
        <w:rPr>
          <w:rFonts w:ascii="Ebrima" w:hAnsi="Ebrima"/>
          <w:bCs/>
          <w:sz w:val="20"/>
          <w:szCs w:val="20"/>
        </w:rPr>
        <w:t>écret n° 91-298 du 20 mars 1991 modifié portant dispositions statutaires applicables aux fonctionnaires territoriaux nommés dans des emplois permanents à temps non complet,</w:t>
      </w:r>
    </w:p>
    <w:p w14:paraId="54D4A07B" w14:textId="77777777" w:rsidR="004926AE" w:rsidRDefault="004926AE" w:rsidP="00BE36D0">
      <w:pPr>
        <w:jc w:val="both"/>
        <w:rPr>
          <w:rFonts w:ascii="Ebrima" w:hAnsi="Ebrima"/>
          <w:sz w:val="20"/>
          <w:szCs w:val="20"/>
        </w:rPr>
      </w:pPr>
    </w:p>
    <w:p w14:paraId="465DF1B6" w14:textId="77777777" w:rsidR="005126D1" w:rsidRDefault="005126D1" w:rsidP="005126D1">
      <w:pPr>
        <w:jc w:val="both"/>
        <w:rPr>
          <w:rFonts w:ascii="Ebrima" w:hAnsi="Ebrima"/>
          <w:bCs/>
          <w:sz w:val="20"/>
          <w:szCs w:val="20"/>
        </w:rPr>
      </w:pPr>
      <w:r w:rsidRPr="005126D1">
        <w:rPr>
          <w:rFonts w:ascii="Ebrima" w:hAnsi="Ebrima"/>
          <w:bCs/>
          <w:sz w:val="20"/>
          <w:szCs w:val="20"/>
        </w:rPr>
        <w:t>Vu le décret n° 2000-815 du 25 août 2000 relatif à l’aménagement et à la réduction du temps de travail dans la fonction publique de l’Etat,</w:t>
      </w:r>
    </w:p>
    <w:p w14:paraId="587DF41F" w14:textId="77777777" w:rsidR="005126D1" w:rsidRDefault="005126D1" w:rsidP="005126D1">
      <w:pPr>
        <w:jc w:val="both"/>
        <w:rPr>
          <w:rFonts w:ascii="Ebrima" w:hAnsi="Ebrima"/>
          <w:bCs/>
          <w:sz w:val="20"/>
          <w:szCs w:val="20"/>
        </w:rPr>
      </w:pPr>
    </w:p>
    <w:p w14:paraId="04BC0C8A" w14:textId="632F58A4" w:rsidR="005126D1" w:rsidRDefault="005126D1" w:rsidP="005126D1">
      <w:pPr>
        <w:jc w:val="both"/>
        <w:rPr>
          <w:rFonts w:ascii="Ebrima" w:hAnsi="Ebrima"/>
          <w:bCs/>
          <w:sz w:val="20"/>
          <w:szCs w:val="20"/>
        </w:rPr>
      </w:pPr>
      <w:r w:rsidRPr="005126D1">
        <w:rPr>
          <w:rFonts w:ascii="Ebrima" w:hAnsi="Ebrima"/>
          <w:bCs/>
          <w:sz w:val="20"/>
          <w:szCs w:val="20"/>
        </w:rPr>
        <w:t xml:space="preserve">Vu le décret n° 2001-623 du 12 juillet 2001 </w:t>
      </w:r>
      <w:r w:rsidR="004926AE">
        <w:rPr>
          <w:rFonts w:ascii="Ebrima" w:hAnsi="Ebrima"/>
          <w:bCs/>
          <w:sz w:val="20"/>
          <w:szCs w:val="20"/>
        </w:rPr>
        <w:t xml:space="preserve">modifié </w:t>
      </w:r>
      <w:r w:rsidRPr="005126D1">
        <w:rPr>
          <w:rFonts w:ascii="Ebrima" w:hAnsi="Ebrima"/>
          <w:bCs/>
          <w:sz w:val="20"/>
          <w:szCs w:val="20"/>
        </w:rPr>
        <w:t>pris pour l’application de l’article 7-1 de la loi n° 84-53 du 26 janvier 1984,</w:t>
      </w:r>
    </w:p>
    <w:p w14:paraId="730B2C3D" w14:textId="77777777" w:rsidR="005126D1" w:rsidRPr="005126D1" w:rsidRDefault="005126D1" w:rsidP="005126D1">
      <w:pPr>
        <w:jc w:val="both"/>
        <w:rPr>
          <w:rFonts w:ascii="Ebrima" w:hAnsi="Ebrima"/>
          <w:bCs/>
          <w:sz w:val="20"/>
          <w:szCs w:val="20"/>
        </w:rPr>
      </w:pPr>
    </w:p>
    <w:p w14:paraId="3D39B2F8" w14:textId="21D9E431" w:rsidR="005126D1" w:rsidRDefault="005126D1" w:rsidP="005126D1">
      <w:pPr>
        <w:jc w:val="both"/>
        <w:rPr>
          <w:rFonts w:ascii="Ebrima" w:hAnsi="Ebrima"/>
          <w:bCs/>
          <w:sz w:val="20"/>
          <w:szCs w:val="20"/>
        </w:rPr>
      </w:pPr>
      <w:r w:rsidRPr="005126D1">
        <w:rPr>
          <w:rFonts w:ascii="Ebrima" w:hAnsi="Ebrima"/>
          <w:bCs/>
          <w:sz w:val="20"/>
          <w:szCs w:val="20"/>
        </w:rPr>
        <w:t xml:space="preserve">Vu le décret n°2002-60 du 14 janvier 2002 </w:t>
      </w:r>
      <w:r w:rsidR="004926AE">
        <w:rPr>
          <w:rFonts w:ascii="Ebrima" w:hAnsi="Ebrima"/>
          <w:bCs/>
          <w:sz w:val="20"/>
          <w:szCs w:val="20"/>
        </w:rPr>
        <w:t xml:space="preserve">modifié </w:t>
      </w:r>
      <w:r w:rsidRPr="005126D1">
        <w:rPr>
          <w:rFonts w:ascii="Ebrima" w:hAnsi="Ebrima"/>
          <w:bCs/>
          <w:sz w:val="20"/>
          <w:szCs w:val="20"/>
        </w:rPr>
        <w:t>relatif aux indemnités horaires pour travaux supplémentaires,</w:t>
      </w:r>
    </w:p>
    <w:p w14:paraId="68AAEE7B" w14:textId="77777777" w:rsidR="00C41CA5" w:rsidRDefault="00C41CA5" w:rsidP="005126D1">
      <w:pPr>
        <w:jc w:val="both"/>
        <w:rPr>
          <w:rFonts w:ascii="Ebrima" w:hAnsi="Ebrima"/>
          <w:bCs/>
          <w:sz w:val="20"/>
          <w:szCs w:val="20"/>
        </w:rPr>
      </w:pPr>
    </w:p>
    <w:p w14:paraId="0237BC56" w14:textId="09E394B8" w:rsidR="00C41CA5" w:rsidRPr="00C41CA5" w:rsidRDefault="00C41CA5" w:rsidP="00C41CA5">
      <w:pPr>
        <w:jc w:val="both"/>
        <w:rPr>
          <w:rFonts w:ascii="Ebrima" w:hAnsi="Ebrima"/>
          <w:bCs/>
          <w:sz w:val="20"/>
          <w:szCs w:val="20"/>
        </w:rPr>
      </w:pPr>
      <w:r w:rsidRPr="00C41CA5">
        <w:rPr>
          <w:rFonts w:ascii="Ebrima" w:hAnsi="Ebrima"/>
          <w:bCs/>
          <w:sz w:val="20"/>
          <w:szCs w:val="20"/>
        </w:rPr>
        <w:t>Vu le</w:t>
      </w:r>
      <w:r w:rsidRPr="00C41CA5">
        <w:rPr>
          <w:rFonts w:ascii="Ebrima" w:hAnsi="Ebrima"/>
          <w:b/>
          <w:bCs/>
          <w:sz w:val="20"/>
          <w:szCs w:val="20"/>
        </w:rPr>
        <w:t xml:space="preserve"> </w:t>
      </w:r>
      <w:r w:rsidRPr="00C41CA5">
        <w:rPr>
          <w:rFonts w:ascii="Ebrima" w:hAnsi="Ebrima"/>
          <w:bCs/>
          <w:sz w:val="20"/>
          <w:szCs w:val="20"/>
        </w:rPr>
        <w:t>décret n° 2004-777 du 29 juillet 2004</w:t>
      </w:r>
      <w:r w:rsidRPr="00C41CA5">
        <w:rPr>
          <w:rFonts w:ascii="Ebrima" w:hAnsi="Ebrima"/>
          <w:b/>
          <w:bCs/>
          <w:sz w:val="20"/>
          <w:szCs w:val="20"/>
        </w:rPr>
        <w:t xml:space="preserve">  </w:t>
      </w:r>
      <w:r w:rsidRPr="00C41CA5">
        <w:rPr>
          <w:rFonts w:ascii="Ebrima" w:hAnsi="Ebrima"/>
          <w:bCs/>
          <w:sz w:val="20"/>
          <w:szCs w:val="20"/>
        </w:rPr>
        <w:t>relatif à la mise en œuvre du temps partiel dans la</w:t>
      </w:r>
      <w:r>
        <w:rPr>
          <w:rFonts w:ascii="Ebrima" w:hAnsi="Ebrima"/>
          <w:bCs/>
          <w:sz w:val="20"/>
          <w:szCs w:val="20"/>
        </w:rPr>
        <w:t xml:space="preserve"> fonction publique territoriale,</w:t>
      </w:r>
    </w:p>
    <w:p w14:paraId="0058BAF8" w14:textId="1F12545D" w:rsidR="0027698B" w:rsidRDefault="0027698B" w:rsidP="0027698B">
      <w:pPr>
        <w:jc w:val="both"/>
        <w:rPr>
          <w:rFonts w:ascii="Ebrima" w:hAnsi="Ebrima"/>
          <w:sz w:val="20"/>
          <w:szCs w:val="20"/>
        </w:rPr>
      </w:pPr>
      <w:r>
        <w:rPr>
          <w:rFonts w:ascii="Ebrima" w:hAnsi="Ebrima"/>
          <w:bCs/>
          <w:sz w:val="20"/>
          <w:szCs w:val="20"/>
        </w:rPr>
        <w:lastRenderedPageBreak/>
        <w:t xml:space="preserve">Vu la </w:t>
      </w:r>
      <w:bookmarkStart w:id="0" w:name="_Toc67296866"/>
      <w:bookmarkStart w:id="1" w:name="_Toc67296961"/>
      <w:r>
        <w:rPr>
          <w:rFonts w:ascii="Ebrima" w:hAnsi="Ebrima"/>
          <w:bCs/>
          <w:sz w:val="20"/>
          <w:szCs w:val="20"/>
        </w:rPr>
        <w:t>cir</w:t>
      </w:r>
      <w:r w:rsidRPr="0027698B">
        <w:rPr>
          <w:rFonts w:ascii="Ebrima" w:hAnsi="Ebrima"/>
          <w:sz w:val="20"/>
          <w:szCs w:val="20"/>
        </w:rPr>
        <w:t>culaire NOR LBLB0210023C du 11</w:t>
      </w:r>
      <w:r>
        <w:rPr>
          <w:rFonts w:ascii="Ebrima" w:hAnsi="Ebrima"/>
          <w:sz w:val="20"/>
          <w:szCs w:val="20"/>
        </w:rPr>
        <w:t xml:space="preserve"> </w:t>
      </w:r>
      <w:r w:rsidRPr="0027698B">
        <w:rPr>
          <w:rFonts w:ascii="Ebrima" w:hAnsi="Ebrima"/>
          <w:sz w:val="20"/>
          <w:szCs w:val="20"/>
        </w:rPr>
        <w:t xml:space="preserve">octobre 2002 du </w:t>
      </w:r>
      <w:r w:rsidR="00DE2D94">
        <w:rPr>
          <w:rFonts w:ascii="Ebrima" w:hAnsi="Ebrima"/>
          <w:sz w:val="20"/>
          <w:szCs w:val="20"/>
        </w:rPr>
        <w:t>M</w:t>
      </w:r>
      <w:r w:rsidRPr="0027698B">
        <w:rPr>
          <w:rFonts w:ascii="Ebrima" w:hAnsi="Ebrima"/>
          <w:sz w:val="20"/>
          <w:szCs w:val="20"/>
        </w:rPr>
        <w:t>inistère de l’Intérieur</w:t>
      </w:r>
      <w:bookmarkEnd w:id="0"/>
      <w:bookmarkEnd w:id="1"/>
      <w:r>
        <w:rPr>
          <w:rFonts w:ascii="Ebrima" w:hAnsi="Ebrima"/>
          <w:sz w:val="20"/>
          <w:szCs w:val="20"/>
        </w:rPr>
        <w:t>,</w:t>
      </w:r>
    </w:p>
    <w:p w14:paraId="1C57A0D3" w14:textId="77777777" w:rsidR="0027698B" w:rsidRDefault="0027698B" w:rsidP="0027698B">
      <w:pPr>
        <w:jc w:val="both"/>
        <w:rPr>
          <w:rFonts w:ascii="Ebrima" w:hAnsi="Ebrima"/>
          <w:sz w:val="20"/>
          <w:szCs w:val="20"/>
        </w:rPr>
      </w:pPr>
    </w:p>
    <w:p w14:paraId="68C1780C" w14:textId="5DD9A666" w:rsidR="0027698B" w:rsidRPr="0027698B" w:rsidRDefault="0027698B" w:rsidP="0027698B">
      <w:pPr>
        <w:jc w:val="both"/>
        <w:rPr>
          <w:rFonts w:ascii="Ebrima" w:hAnsi="Ebrima"/>
          <w:bCs/>
          <w:sz w:val="20"/>
          <w:szCs w:val="20"/>
        </w:rPr>
      </w:pPr>
      <w:r>
        <w:rPr>
          <w:rFonts w:ascii="Ebrima" w:hAnsi="Ebrima"/>
          <w:sz w:val="20"/>
          <w:szCs w:val="20"/>
        </w:rPr>
        <w:t>Vu l’avis du</w:t>
      </w:r>
      <w:r w:rsidR="008652A8">
        <w:rPr>
          <w:rFonts w:ascii="Ebrima" w:hAnsi="Ebrima"/>
          <w:sz w:val="20"/>
          <w:szCs w:val="20"/>
        </w:rPr>
        <w:t xml:space="preserve"> </w:t>
      </w:r>
      <w:r>
        <w:rPr>
          <w:rFonts w:ascii="Ebrima" w:hAnsi="Ebrima"/>
          <w:sz w:val="20"/>
          <w:szCs w:val="20"/>
        </w:rPr>
        <w:t xml:space="preserve">comité social territorial en date du </w:t>
      </w:r>
      <w:r w:rsidRPr="00C97582">
        <w:rPr>
          <w:rFonts w:ascii="Ebrima" w:hAnsi="Ebrima"/>
          <w:sz w:val="20"/>
          <w:szCs w:val="20"/>
          <w:highlight w:val="yellow"/>
        </w:rPr>
        <w:t>…</w:t>
      </w:r>
      <w:r>
        <w:rPr>
          <w:rFonts w:ascii="Ebrima" w:hAnsi="Ebrima"/>
          <w:sz w:val="20"/>
          <w:szCs w:val="20"/>
        </w:rPr>
        <w:t>,</w:t>
      </w:r>
    </w:p>
    <w:p w14:paraId="51D9A82A" w14:textId="790DDCC6" w:rsidR="00BE36D0" w:rsidRDefault="00BE36D0" w:rsidP="00BE36D0">
      <w:pPr>
        <w:jc w:val="both"/>
        <w:rPr>
          <w:rFonts w:ascii="Ebrima" w:hAnsi="Ebrima"/>
          <w:sz w:val="20"/>
          <w:szCs w:val="20"/>
        </w:rPr>
      </w:pPr>
    </w:p>
    <w:p w14:paraId="383D5B22" w14:textId="058E7828" w:rsidR="004926AE" w:rsidRPr="004926AE" w:rsidRDefault="004926AE" w:rsidP="004926AE">
      <w:pPr>
        <w:jc w:val="both"/>
        <w:rPr>
          <w:rFonts w:ascii="Ebrima" w:hAnsi="Ebrima"/>
          <w:sz w:val="20"/>
          <w:szCs w:val="20"/>
        </w:rPr>
      </w:pPr>
      <w:r w:rsidRPr="004926AE">
        <w:rPr>
          <w:rFonts w:ascii="Ebrima" w:hAnsi="Ebrima"/>
          <w:sz w:val="20"/>
          <w:szCs w:val="20"/>
        </w:rPr>
        <w:t>Considérant que conformément à l’article 2 du décret n° 91-875 susvisé, il appartient à l'assemblée délibérante de fixer, dans les limites prévues par les textes</w:t>
      </w:r>
      <w:r>
        <w:rPr>
          <w:rFonts w:ascii="Ebrima" w:hAnsi="Ebrima"/>
          <w:sz w:val="20"/>
          <w:szCs w:val="20"/>
        </w:rPr>
        <w:t xml:space="preserve"> visés</w:t>
      </w:r>
      <w:r w:rsidRPr="004926AE">
        <w:rPr>
          <w:rFonts w:ascii="Ebrima" w:hAnsi="Ebrima"/>
          <w:sz w:val="20"/>
          <w:szCs w:val="20"/>
        </w:rPr>
        <w:t xml:space="preserve">, la nature, les conditions d'attribution et le taux moyen des indemnités applicables </w:t>
      </w:r>
      <w:r>
        <w:rPr>
          <w:rFonts w:ascii="Ebrima" w:hAnsi="Ebrima"/>
          <w:sz w:val="20"/>
          <w:szCs w:val="20"/>
        </w:rPr>
        <w:t>aux agents</w:t>
      </w:r>
      <w:r w:rsidRPr="004926AE">
        <w:rPr>
          <w:rFonts w:ascii="Ebrima" w:hAnsi="Ebrima"/>
          <w:sz w:val="20"/>
          <w:szCs w:val="20"/>
        </w:rPr>
        <w:t xml:space="preserve"> de la collectivité,</w:t>
      </w:r>
    </w:p>
    <w:p w14:paraId="24DE046A" w14:textId="77777777" w:rsidR="004926AE" w:rsidRPr="004926AE" w:rsidRDefault="004926AE" w:rsidP="004926AE">
      <w:pPr>
        <w:jc w:val="both"/>
        <w:rPr>
          <w:rFonts w:ascii="Ebrima" w:hAnsi="Ebrima"/>
          <w:sz w:val="20"/>
          <w:szCs w:val="20"/>
        </w:rPr>
      </w:pPr>
    </w:p>
    <w:p w14:paraId="745C20E9" w14:textId="1E5B60DA" w:rsidR="004926AE" w:rsidRPr="004926AE" w:rsidRDefault="004926AE" w:rsidP="004926AE">
      <w:pPr>
        <w:jc w:val="both"/>
        <w:rPr>
          <w:rFonts w:ascii="Ebrima" w:hAnsi="Ebrima"/>
          <w:sz w:val="20"/>
          <w:szCs w:val="20"/>
        </w:rPr>
      </w:pPr>
      <w:r w:rsidRPr="004926AE">
        <w:rPr>
          <w:rFonts w:ascii="Ebrima" w:hAnsi="Ebrima"/>
          <w:sz w:val="20"/>
          <w:szCs w:val="20"/>
        </w:rPr>
        <w:t xml:space="preserve">Considérant que la notion d’heures supplémentaires correspond aux heures effectuées à la demande du chef de service dès qu'il y a dépassement des bornes horaires définies par le cycle de travail, </w:t>
      </w:r>
    </w:p>
    <w:p w14:paraId="0D6772A6" w14:textId="77777777" w:rsidR="004926AE" w:rsidRPr="004926AE" w:rsidRDefault="004926AE" w:rsidP="004926AE">
      <w:pPr>
        <w:jc w:val="both"/>
        <w:rPr>
          <w:rFonts w:ascii="Ebrima" w:hAnsi="Ebrima"/>
          <w:sz w:val="20"/>
          <w:szCs w:val="20"/>
        </w:rPr>
      </w:pPr>
    </w:p>
    <w:p w14:paraId="54A60246" w14:textId="368ABD9C" w:rsidR="004926AE" w:rsidRPr="004926AE" w:rsidRDefault="004926AE" w:rsidP="004926AE">
      <w:pPr>
        <w:jc w:val="both"/>
        <w:rPr>
          <w:rFonts w:ascii="Ebrima" w:hAnsi="Ebrima"/>
          <w:sz w:val="20"/>
          <w:szCs w:val="20"/>
        </w:rPr>
      </w:pPr>
      <w:r w:rsidRPr="004926AE">
        <w:rPr>
          <w:rFonts w:ascii="Ebrima" w:hAnsi="Ebrima"/>
          <w:sz w:val="20"/>
          <w:szCs w:val="20"/>
        </w:rPr>
        <w:t>Considérant qu’à défaut de compensation sous la forme d'un repos compensateur, les heures supplémentaires accomplies sont indemnisées dans les conditions fixées par le décret n°2002-60</w:t>
      </w:r>
      <w:r w:rsidR="0005608F">
        <w:rPr>
          <w:rFonts w:ascii="Ebrima" w:hAnsi="Ebrima"/>
          <w:sz w:val="20"/>
          <w:szCs w:val="20"/>
        </w:rPr>
        <w:t xml:space="preserve"> du 14 janvier 2002</w:t>
      </w:r>
      <w:r w:rsidRPr="004926AE">
        <w:rPr>
          <w:rFonts w:ascii="Ebrima" w:hAnsi="Ebrima"/>
          <w:sz w:val="20"/>
          <w:szCs w:val="20"/>
        </w:rPr>
        <w:t>,</w:t>
      </w:r>
    </w:p>
    <w:p w14:paraId="7FB22B91" w14:textId="77777777" w:rsidR="004926AE" w:rsidRPr="004926AE" w:rsidRDefault="004926AE" w:rsidP="004926AE">
      <w:pPr>
        <w:jc w:val="both"/>
        <w:rPr>
          <w:rFonts w:ascii="Ebrima" w:hAnsi="Ebrima"/>
          <w:sz w:val="20"/>
          <w:szCs w:val="20"/>
        </w:rPr>
      </w:pPr>
    </w:p>
    <w:p w14:paraId="713E4858" w14:textId="77777777" w:rsidR="004926AE" w:rsidRPr="004926AE" w:rsidRDefault="004926AE" w:rsidP="004926AE">
      <w:pPr>
        <w:jc w:val="both"/>
        <w:rPr>
          <w:rFonts w:ascii="Ebrima" w:hAnsi="Ebrima"/>
          <w:sz w:val="20"/>
          <w:szCs w:val="20"/>
        </w:rPr>
      </w:pPr>
      <w:r w:rsidRPr="004926AE">
        <w:rPr>
          <w:rFonts w:ascii="Ebrima" w:hAnsi="Ebrima"/>
          <w:sz w:val="20"/>
          <w:szCs w:val="20"/>
        </w:rPr>
        <w:t>Considérant que le bon fonctionnement des services peut nécessiter la réalisation d’heures supplémentaires,</w:t>
      </w:r>
    </w:p>
    <w:p w14:paraId="23DB89AC" w14:textId="77777777" w:rsidR="004926AE" w:rsidRPr="00F241B8" w:rsidRDefault="004926AE" w:rsidP="00BE36D0">
      <w:pPr>
        <w:jc w:val="both"/>
        <w:rPr>
          <w:rFonts w:ascii="Ebrima" w:hAnsi="Ebrima"/>
          <w:sz w:val="20"/>
          <w:szCs w:val="20"/>
        </w:rPr>
      </w:pPr>
    </w:p>
    <w:p w14:paraId="26153CD5" w14:textId="77777777" w:rsidR="00BE36D0" w:rsidRPr="00BC24DC" w:rsidRDefault="00BE36D0" w:rsidP="00BE36D0">
      <w:pPr>
        <w:jc w:val="both"/>
        <w:rPr>
          <w:rFonts w:ascii="Ebrima" w:hAnsi="Ebrima"/>
          <w:sz w:val="20"/>
          <w:szCs w:val="20"/>
        </w:rPr>
      </w:pPr>
      <w:r w:rsidRPr="00BC24DC">
        <w:rPr>
          <w:rFonts w:ascii="Ebrima" w:hAnsi="Ebrima"/>
          <w:sz w:val="20"/>
          <w:szCs w:val="20"/>
        </w:rPr>
        <w:t xml:space="preserve">Sur le rapport de </w:t>
      </w:r>
      <w:r w:rsidRPr="00BC24DC">
        <w:rPr>
          <w:rFonts w:ascii="Ebrima" w:hAnsi="Ebrima"/>
          <w:i/>
          <w:sz w:val="20"/>
          <w:szCs w:val="20"/>
        </w:rPr>
        <w:t>Monsieur/Madame le Maire ou le Président/La Présidente</w:t>
      </w:r>
      <w:r w:rsidRPr="00BC24DC">
        <w:rPr>
          <w:rFonts w:ascii="Ebrima" w:hAnsi="Ebrima"/>
          <w:sz w:val="20"/>
          <w:szCs w:val="20"/>
        </w:rPr>
        <w:t>, après en avoir délibéré, le Conseil</w:t>
      </w:r>
      <w:r w:rsidRPr="00BC24DC">
        <w:rPr>
          <w:rStyle w:val="Appelnotedebasdep"/>
          <w:rFonts w:ascii="Ebrima" w:hAnsi="Ebrima"/>
          <w:sz w:val="20"/>
          <w:szCs w:val="20"/>
        </w:rPr>
        <w:footnoteReference w:id="3"/>
      </w:r>
      <w:r>
        <w:rPr>
          <w:rFonts w:ascii="Ebrima" w:hAnsi="Ebrima"/>
          <w:sz w:val="20"/>
          <w:szCs w:val="20"/>
        </w:rPr>
        <w:t xml:space="preserve"> </w:t>
      </w:r>
      <w:r w:rsidRPr="00C97582">
        <w:rPr>
          <w:rFonts w:ascii="Ebrima" w:hAnsi="Ebrima"/>
          <w:sz w:val="20"/>
          <w:szCs w:val="20"/>
          <w:highlight w:val="yellow"/>
        </w:rPr>
        <w:t>…</w:t>
      </w:r>
      <w:r w:rsidRPr="00BC24DC">
        <w:rPr>
          <w:rFonts w:ascii="Ebrima" w:hAnsi="Ebrima"/>
          <w:sz w:val="20"/>
          <w:szCs w:val="20"/>
        </w:rPr>
        <w:t>,</w:t>
      </w:r>
      <w:r w:rsidRPr="00BC24DC">
        <w:rPr>
          <w:rFonts w:ascii="Ebrima" w:hAnsi="Ebrima" w:cs="Arial"/>
          <w:sz w:val="20"/>
          <w:szCs w:val="20"/>
        </w:rPr>
        <w:t xml:space="preserve"> (</w:t>
      </w:r>
      <w:r w:rsidRPr="00BC24DC">
        <w:rPr>
          <w:rFonts w:ascii="Ebrima" w:hAnsi="Ebrima" w:cs="Arial"/>
          <w:i/>
          <w:sz w:val="20"/>
          <w:szCs w:val="20"/>
        </w:rPr>
        <w:t>indication des votes</w:t>
      </w:r>
      <w:r w:rsidRPr="00BC24DC">
        <w:rPr>
          <w:rFonts w:ascii="Ebrima" w:hAnsi="Ebrima" w:cs="Arial"/>
          <w:sz w:val="20"/>
          <w:szCs w:val="20"/>
        </w:rPr>
        <w:t xml:space="preserve">) </w:t>
      </w:r>
      <w:r w:rsidRPr="00BC24DC">
        <w:rPr>
          <w:rFonts w:ascii="Ebrima" w:hAnsi="Ebrima"/>
          <w:sz w:val="20"/>
          <w:szCs w:val="20"/>
        </w:rPr>
        <w:t>:</w:t>
      </w:r>
    </w:p>
    <w:p w14:paraId="74F05550" w14:textId="77777777" w:rsidR="002C6963" w:rsidRPr="008E5BA8" w:rsidRDefault="002C6963" w:rsidP="008E5BA8">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BE36D0" w:rsidRPr="00BC24DC" w14:paraId="286A5F35" w14:textId="77777777" w:rsidTr="00932D8A">
        <w:trPr>
          <w:trHeight w:val="567"/>
        </w:trPr>
        <w:tc>
          <w:tcPr>
            <w:tcW w:w="3833" w:type="dxa"/>
            <w:shd w:val="clear" w:color="auto" w:fill="auto"/>
            <w:vAlign w:val="center"/>
          </w:tcPr>
          <w:p w14:paraId="78E69C37" w14:textId="77777777" w:rsidR="00BE36D0" w:rsidRPr="00BC24DC" w:rsidRDefault="00BE36D0" w:rsidP="00932D8A">
            <w:pPr>
              <w:jc w:val="both"/>
              <w:rPr>
                <w:rFonts w:ascii="Ebrima" w:hAnsi="Ebrima"/>
                <w:i/>
                <w:sz w:val="20"/>
                <w:szCs w:val="20"/>
              </w:rPr>
            </w:pPr>
            <w:r w:rsidRPr="00BC24DC">
              <w:rPr>
                <w:rFonts w:ascii="Ebrima" w:hAnsi="Ebrima"/>
                <w:i/>
                <w:sz w:val="20"/>
                <w:szCs w:val="20"/>
              </w:rPr>
              <w:t>Nombre de suffrages exprimés :</w:t>
            </w:r>
          </w:p>
        </w:tc>
        <w:tc>
          <w:tcPr>
            <w:tcW w:w="3033" w:type="dxa"/>
            <w:shd w:val="clear" w:color="auto" w:fill="auto"/>
            <w:vAlign w:val="center"/>
          </w:tcPr>
          <w:p w14:paraId="4203D760" w14:textId="77777777" w:rsidR="00BE36D0" w:rsidRPr="00BC24DC" w:rsidRDefault="00BE36D0" w:rsidP="00932D8A">
            <w:pPr>
              <w:jc w:val="both"/>
              <w:rPr>
                <w:rFonts w:ascii="Ebrima" w:hAnsi="Ebrima"/>
                <w:i/>
                <w:sz w:val="20"/>
                <w:szCs w:val="20"/>
              </w:rPr>
            </w:pPr>
          </w:p>
        </w:tc>
      </w:tr>
      <w:tr w:rsidR="00BE36D0" w:rsidRPr="00BC24DC" w14:paraId="5E6C3E73" w14:textId="77777777" w:rsidTr="00932D8A">
        <w:trPr>
          <w:trHeight w:val="567"/>
        </w:trPr>
        <w:tc>
          <w:tcPr>
            <w:tcW w:w="3833" w:type="dxa"/>
            <w:shd w:val="clear" w:color="auto" w:fill="auto"/>
            <w:vAlign w:val="center"/>
          </w:tcPr>
          <w:p w14:paraId="13D34C39" w14:textId="77777777" w:rsidR="00BE36D0" w:rsidRPr="00BC24DC" w:rsidRDefault="00BE36D0" w:rsidP="00932D8A">
            <w:pPr>
              <w:jc w:val="both"/>
              <w:rPr>
                <w:rFonts w:ascii="Ebrima" w:hAnsi="Ebrima"/>
                <w:i/>
                <w:sz w:val="20"/>
                <w:szCs w:val="20"/>
              </w:rPr>
            </w:pPr>
            <w:r w:rsidRPr="00BC24DC">
              <w:rPr>
                <w:rFonts w:ascii="Ebrima" w:hAnsi="Ebrima"/>
                <w:i/>
                <w:sz w:val="20"/>
                <w:szCs w:val="20"/>
              </w:rPr>
              <w:t>Votes Pour :</w:t>
            </w:r>
          </w:p>
        </w:tc>
        <w:tc>
          <w:tcPr>
            <w:tcW w:w="3033" w:type="dxa"/>
            <w:shd w:val="clear" w:color="auto" w:fill="auto"/>
            <w:vAlign w:val="center"/>
          </w:tcPr>
          <w:p w14:paraId="2C1FE3A0" w14:textId="77777777" w:rsidR="00BE36D0" w:rsidRPr="00BC24DC" w:rsidRDefault="00BE36D0" w:rsidP="00932D8A">
            <w:pPr>
              <w:jc w:val="both"/>
              <w:rPr>
                <w:rFonts w:ascii="Ebrima" w:hAnsi="Ebrima"/>
                <w:i/>
                <w:sz w:val="20"/>
                <w:szCs w:val="20"/>
              </w:rPr>
            </w:pPr>
          </w:p>
        </w:tc>
      </w:tr>
      <w:tr w:rsidR="00BE36D0" w:rsidRPr="00BC24DC" w14:paraId="7FA858B5" w14:textId="77777777" w:rsidTr="00932D8A">
        <w:trPr>
          <w:trHeight w:val="567"/>
        </w:trPr>
        <w:tc>
          <w:tcPr>
            <w:tcW w:w="3833" w:type="dxa"/>
            <w:shd w:val="clear" w:color="auto" w:fill="auto"/>
            <w:vAlign w:val="center"/>
          </w:tcPr>
          <w:p w14:paraId="79A4ACFF" w14:textId="77777777" w:rsidR="00BE36D0" w:rsidRPr="00BC24DC" w:rsidRDefault="00BE36D0" w:rsidP="00932D8A">
            <w:pPr>
              <w:jc w:val="both"/>
              <w:rPr>
                <w:rFonts w:ascii="Ebrima" w:hAnsi="Ebrima"/>
                <w:i/>
                <w:sz w:val="20"/>
                <w:szCs w:val="20"/>
              </w:rPr>
            </w:pPr>
            <w:r w:rsidRPr="00BC24DC">
              <w:rPr>
                <w:rFonts w:ascii="Ebrima" w:hAnsi="Ebrima"/>
                <w:i/>
                <w:sz w:val="20"/>
                <w:szCs w:val="20"/>
              </w:rPr>
              <w:t>Votes Contre :</w:t>
            </w:r>
          </w:p>
        </w:tc>
        <w:tc>
          <w:tcPr>
            <w:tcW w:w="3033" w:type="dxa"/>
            <w:shd w:val="clear" w:color="auto" w:fill="auto"/>
            <w:vAlign w:val="center"/>
          </w:tcPr>
          <w:p w14:paraId="3D8DB011" w14:textId="77777777" w:rsidR="00BE36D0" w:rsidRPr="00BC24DC" w:rsidRDefault="00BE36D0" w:rsidP="00932D8A">
            <w:pPr>
              <w:jc w:val="both"/>
              <w:rPr>
                <w:rFonts w:ascii="Ebrima" w:hAnsi="Ebrima"/>
                <w:i/>
                <w:sz w:val="20"/>
                <w:szCs w:val="20"/>
              </w:rPr>
            </w:pPr>
          </w:p>
        </w:tc>
      </w:tr>
      <w:tr w:rsidR="00BE36D0" w:rsidRPr="00BC24DC" w14:paraId="63B710CB" w14:textId="77777777" w:rsidTr="00932D8A">
        <w:trPr>
          <w:trHeight w:val="567"/>
        </w:trPr>
        <w:tc>
          <w:tcPr>
            <w:tcW w:w="3833" w:type="dxa"/>
            <w:shd w:val="clear" w:color="auto" w:fill="auto"/>
            <w:vAlign w:val="center"/>
          </w:tcPr>
          <w:p w14:paraId="78602477" w14:textId="77777777" w:rsidR="00BE36D0" w:rsidRPr="00BC24DC" w:rsidRDefault="00BE36D0" w:rsidP="00932D8A">
            <w:pPr>
              <w:jc w:val="both"/>
              <w:rPr>
                <w:rFonts w:ascii="Ebrima" w:hAnsi="Ebrima"/>
                <w:i/>
                <w:sz w:val="20"/>
                <w:szCs w:val="20"/>
              </w:rPr>
            </w:pPr>
            <w:r w:rsidRPr="00BC24DC">
              <w:rPr>
                <w:rFonts w:ascii="Ebrima" w:hAnsi="Ebrima"/>
                <w:i/>
                <w:sz w:val="20"/>
                <w:szCs w:val="20"/>
              </w:rPr>
              <w:t>Abstention :</w:t>
            </w:r>
          </w:p>
        </w:tc>
        <w:tc>
          <w:tcPr>
            <w:tcW w:w="3033" w:type="dxa"/>
            <w:shd w:val="clear" w:color="auto" w:fill="auto"/>
            <w:vAlign w:val="center"/>
          </w:tcPr>
          <w:p w14:paraId="1B63EE3B" w14:textId="77777777" w:rsidR="00BE36D0" w:rsidRPr="00BC24DC" w:rsidRDefault="00BE36D0" w:rsidP="00932D8A">
            <w:pPr>
              <w:jc w:val="both"/>
              <w:rPr>
                <w:rFonts w:ascii="Ebrima" w:hAnsi="Ebrima"/>
                <w:i/>
                <w:sz w:val="20"/>
                <w:szCs w:val="20"/>
              </w:rPr>
            </w:pPr>
          </w:p>
        </w:tc>
      </w:tr>
    </w:tbl>
    <w:p w14:paraId="56080CE6" w14:textId="77777777" w:rsidR="002C6963" w:rsidRPr="008E5BA8" w:rsidRDefault="002C6963" w:rsidP="008E5BA8">
      <w:pPr>
        <w:jc w:val="both"/>
        <w:rPr>
          <w:rFonts w:ascii="Ebrima" w:hAnsi="Ebrima"/>
          <w:sz w:val="20"/>
          <w:szCs w:val="20"/>
        </w:rPr>
      </w:pPr>
    </w:p>
    <w:p w14:paraId="0DE3CA2B" w14:textId="77777777" w:rsidR="002C6963" w:rsidRPr="008E5BA8" w:rsidRDefault="002C6963" w:rsidP="008E5BA8">
      <w:pPr>
        <w:jc w:val="both"/>
        <w:rPr>
          <w:rFonts w:ascii="Ebrima" w:hAnsi="Ebrima"/>
          <w:sz w:val="20"/>
          <w:szCs w:val="20"/>
        </w:rPr>
      </w:pPr>
    </w:p>
    <w:p w14:paraId="724217F2" w14:textId="77777777" w:rsidR="002C6963" w:rsidRPr="008E5BA8" w:rsidRDefault="002C6963" w:rsidP="008E5BA8">
      <w:pPr>
        <w:jc w:val="both"/>
        <w:rPr>
          <w:rFonts w:ascii="Ebrima" w:hAnsi="Ebrima"/>
          <w:sz w:val="20"/>
          <w:szCs w:val="20"/>
        </w:rPr>
      </w:pPr>
    </w:p>
    <w:p w14:paraId="70FC0953" w14:textId="657E0AB6" w:rsidR="00A54303" w:rsidRPr="008E5BA8" w:rsidRDefault="00A54303" w:rsidP="008E5BA8">
      <w:pPr>
        <w:jc w:val="center"/>
        <w:rPr>
          <w:rFonts w:ascii="Ebrima" w:hAnsi="Ebrima"/>
          <w:b/>
          <w:sz w:val="20"/>
          <w:szCs w:val="20"/>
        </w:rPr>
      </w:pPr>
    </w:p>
    <w:p w14:paraId="2F6DC51B" w14:textId="212F603F" w:rsidR="00484D2C" w:rsidRPr="008E5BA8" w:rsidRDefault="00484D2C" w:rsidP="008E5BA8">
      <w:pPr>
        <w:jc w:val="center"/>
        <w:rPr>
          <w:rFonts w:ascii="Ebrima" w:hAnsi="Ebrima"/>
          <w:b/>
          <w:sz w:val="20"/>
          <w:szCs w:val="20"/>
        </w:rPr>
      </w:pPr>
    </w:p>
    <w:p w14:paraId="065E317C" w14:textId="77777777" w:rsidR="00484D2C" w:rsidRPr="008E5BA8" w:rsidRDefault="00484D2C" w:rsidP="008E5BA8">
      <w:pPr>
        <w:rPr>
          <w:rFonts w:ascii="Ebrima" w:hAnsi="Ebrima"/>
          <w:b/>
          <w:sz w:val="20"/>
          <w:szCs w:val="20"/>
        </w:rPr>
      </w:pPr>
    </w:p>
    <w:p w14:paraId="3305DB5A" w14:textId="77777777" w:rsidR="00076D40" w:rsidRPr="008E5BA8" w:rsidRDefault="00076D40" w:rsidP="008E5BA8">
      <w:pPr>
        <w:rPr>
          <w:rFonts w:ascii="Ebrima" w:hAnsi="Ebrima"/>
          <w:b/>
          <w:sz w:val="20"/>
          <w:szCs w:val="20"/>
        </w:rPr>
      </w:pPr>
    </w:p>
    <w:p w14:paraId="02BCC8D7" w14:textId="77777777" w:rsidR="00076D40" w:rsidRPr="008E5BA8" w:rsidRDefault="00076D40" w:rsidP="008E5BA8">
      <w:pPr>
        <w:rPr>
          <w:rFonts w:ascii="Ebrima" w:hAnsi="Ebrima"/>
          <w:b/>
          <w:sz w:val="20"/>
          <w:szCs w:val="20"/>
        </w:rPr>
      </w:pPr>
    </w:p>
    <w:p w14:paraId="1F719BFA" w14:textId="77777777" w:rsidR="00076D40" w:rsidRPr="008E5BA8" w:rsidRDefault="00076D40" w:rsidP="008E5BA8">
      <w:pPr>
        <w:rPr>
          <w:rFonts w:ascii="Ebrima" w:hAnsi="Ebrima"/>
          <w:b/>
          <w:sz w:val="20"/>
          <w:szCs w:val="20"/>
        </w:rPr>
      </w:pPr>
    </w:p>
    <w:p w14:paraId="64797E51" w14:textId="77777777" w:rsidR="00076D40" w:rsidRPr="008E5BA8" w:rsidRDefault="00076D40" w:rsidP="008E5BA8">
      <w:pPr>
        <w:rPr>
          <w:rFonts w:ascii="Ebrima" w:hAnsi="Ebrima"/>
          <w:b/>
          <w:sz w:val="20"/>
          <w:szCs w:val="20"/>
        </w:rPr>
      </w:pPr>
    </w:p>
    <w:p w14:paraId="60BF0CB7" w14:textId="77777777" w:rsidR="0027698B" w:rsidRPr="00140076" w:rsidRDefault="0027698B" w:rsidP="00140076">
      <w:pPr>
        <w:jc w:val="center"/>
        <w:rPr>
          <w:rFonts w:ascii="Ebrima" w:hAnsi="Ebrima" w:cstheme="minorHAnsi"/>
          <w:b/>
          <w:sz w:val="20"/>
          <w:szCs w:val="20"/>
        </w:rPr>
      </w:pPr>
    </w:p>
    <w:p w14:paraId="566B580F" w14:textId="77777777" w:rsidR="00E879F2" w:rsidRPr="00140076" w:rsidRDefault="00CF6107" w:rsidP="00140076">
      <w:pPr>
        <w:jc w:val="center"/>
        <w:rPr>
          <w:rFonts w:ascii="Ebrima" w:hAnsi="Ebrima" w:cstheme="minorHAnsi"/>
          <w:b/>
          <w:sz w:val="20"/>
          <w:szCs w:val="20"/>
        </w:rPr>
      </w:pPr>
      <w:r w:rsidRPr="00140076">
        <w:rPr>
          <w:rFonts w:ascii="Ebrima" w:hAnsi="Ebrima" w:cstheme="minorHAnsi"/>
          <w:b/>
          <w:sz w:val="20"/>
          <w:szCs w:val="20"/>
        </w:rPr>
        <w:t>DÉCIDE</w:t>
      </w:r>
    </w:p>
    <w:p w14:paraId="6F1E0BBE" w14:textId="77777777" w:rsidR="00E879F2" w:rsidRPr="00140076" w:rsidRDefault="00E879F2" w:rsidP="00140076">
      <w:pPr>
        <w:jc w:val="both"/>
        <w:rPr>
          <w:rFonts w:ascii="Ebrima" w:hAnsi="Ebrima"/>
          <w:sz w:val="20"/>
          <w:szCs w:val="20"/>
        </w:rPr>
      </w:pPr>
    </w:p>
    <w:p w14:paraId="79A57F4A" w14:textId="77777777" w:rsidR="008E5BA8" w:rsidRPr="00140076" w:rsidRDefault="008E5BA8" w:rsidP="00140076">
      <w:pPr>
        <w:jc w:val="both"/>
        <w:rPr>
          <w:rFonts w:ascii="Ebrima" w:hAnsi="Ebrima"/>
          <w:b/>
          <w:sz w:val="20"/>
          <w:szCs w:val="20"/>
        </w:rPr>
      </w:pPr>
      <w:r w:rsidRPr="00140076">
        <w:rPr>
          <w:rFonts w:ascii="Ebrima" w:hAnsi="Ebrima"/>
          <w:b/>
          <w:sz w:val="20"/>
          <w:szCs w:val="20"/>
        </w:rPr>
        <w:t xml:space="preserve">Article 1 : </w:t>
      </w:r>
    </w:p>
    <w:p w14:paraId="5D111FDC" w14:textId="0398C9D1" w:rsidR="008E5BA8" w:rsidRPr="00140076" w:rsidRDefault="008E5BA8" w:rsidP="00140076">
      <w:pPr>
        <w:jc w:val="both"/>
        <w:rPr>
          <w:rFonts w:ascii="Ebrima" w:hAnsi="Ebrima"/>
          <w:sz w:val="20"/>
          <w:szCs w:val="20"/>
        </w:rPr>
      </w:pPr>
    </w:p>
    <w:p w14:paraId="16A3D8B8" w14:textId="625C3EE0" w:rsidR="0027698B" w:rsidRPr="00140076" w:rsidRDefault="0027698B" w:rsidP="00140076">
      <w:pPr>
        <w:jc w:val="both"/>
        <w:rPr>
          <w:rFonts w:ascii="Ebrima" w:hAnsi="Ebrima" w:cstheme="minorHAnsi"/>
          <w:i/>
          <w:sz w:val="20"/>
          <w:szCs w:val="20"/>
        </w:rPr>
      </w:pPr>
      <w:r w:rsidRPr="00140076">
        <w:rPr>
          <w:rFonts w:ascii="Ebrima" w:hAnsi="Ebrima" w:cstheme="minorHAnsi"/>
          <w:sz w:val="20"/>
          <w:szCs w:val="20"/>
        </w:rPr>
        <w:t xml:space="preserve">D’instaurer les indemnités horaires pour travaux supplémentaires pour les fonctionnaires </w:t>
      </w:r>
      <w:r w:rsidR="0005608F" w:rsidRPr="00140076">
        <w:rPr>
          <w:rFonts w:ascii="Ebrima" w:hAnsi="Ebrima" w:cstheme="minorHAnsi"/>
          <w:sz w:val="20"/>
          <w:szCs w:val="20"/>
        </w:rPr>
        <w:t>titulaires et stagiaires</w:t>
      </w:r>
      <w:r w:rsidR="001E251C" w:rsidRPr="00140076">
        <w:rPr>
          <w:rFonts w:ascii="Ebrima" w:hAnsi="Ebrima" w:cstheme="minorHAnsi"/>
          <w:sz w:val="20"/>
          <w:szCs w:val="20"/>
        </w:rPr>
        <w:t xml:space="preserve">, à temps complet, non complet et temps partiel </w:t>
      </w:r>
      <w:r w:rsidRPr="00682EEB">
        <w:rPr>
          <w:rFonts w:ascii="Ebrima" w:hAnsi="Ebrima" w:cstheme="minorHAnsi"/>
          <w:i/>
          <w:color w:val="7030A0"/>
          <w:sz w:val="20"/>
          <w:szCs w:val="20"/>
        </w:rPr>
        <w:t>et (le cas échéant)</w:t>
      </w:r>
      <w:r w:rsidRPr="00682EEB">
        <w:rPr>
          <w:rFonts w:ascii="Ebrima" w:hAnsi="Ebrima" w:cstheme="minorHAnsi"/>
          <w:b/>
          <w:i/>
          <w:color w:val="7030A0"/>
          <w:sz w:val="20"/>
          <w:szCs w:val="20"/>
        </w:rPr>
        <w:t xml:space="preserve"> </w:t>
      </w:r>
      <w:r w:rsidRPr="00682EEB">
        <w:rPr>
          <w:rFonts w:ascii="Ebrima" w:hAnsi="Ebrima" w:cstheme="minorHAnsi"/>
          <w:i/>
          <w:color w:val="7030A0"/>
          <w:sz w:val="20"/>
          <w:szCs w:val="20"/>
        </w:rPr>
        <w:t>les agents contractuels de droit public</w:t>
      </w:r>
      <w:r w:rsidRPr="00140076">
        <w:rPr>
          <w:rFonts w:ascii="Ebrima" w:hAnsi="Ebrima" w:cstheme="minorHAnsi"/>
          <w:i/>
          <w:sz w:val="20"/>
          <w:szCs w:val="20"/>
        </w:rPr>
        <w:t xml:space="preserve"> </w:t>
      </w:r>
      <w:r w:rsidRPr="00140076">
        <w:rPr>
          <w:rFonts w:ascii="Ebrima" w:hAnsi="Ebrima" w:cstheme="minorHAnsi"/>
          <w:iCs/>
          <w:sz w:val="20"/>
          <w:szCs w:val="20"/>
        </w:rPr>
        <w:t xml:space="preserve">relevant </w:t>
      </w:r>
      <w:r w:rsidR="0005608F" w:rsidRPr="00140076">
        <w:rPr>
          <w:rFonts w:ascii="Ebrima" w:hAnsi="Ebrima" w:cstheme="minorHAnsi"/>
          <w:iCs/>
          <w:sz w:val="20"/>
          <w:szCs w:val="20"/>
        </w:rPr>
        <w:t>des emplois</w:t>
      </w:r>
      <w:r w:rsidRPr="00140076">
        <w:rPr>
          <w:rFonts w:ascii="Ebrima" w:hAnsi="Ebrima" w:cstheme="minorHAnsi"/>
          <w:iCs/>
          <w:sz w:val="20"/>
          <w:szCs w:val="20"/>
        </w:rPr>
        <w:t xml:space="preserve"> suivants</w:t>
      </w:r>
      <w:r w:rsidR="0005608F" w:rsidRPr="00140076">
        <w:rPr>
          <w:rFonts w:ascii="Ebrima" w:hAnsi="Ebrima" w:cstheme="minorHAnsi"/>
          <w:i/>
          <w:sz w:val="20"/>
          <w:szCs w:val="20"/>
        </w:rPr>
        <w:t> </w:t>
      </w:r>
      <w:r w:rsidR="0005608F" w:rsidRPr="00140076">
        <w:rPr>
          <w:rFonts w:ascii="Ebrima" w:hAnsi="Ebrima" w:cstheme="minorHAnsi"/>
          <w:iCs/>
          <w:sz w:val="20"/>
          <w:szCs w:val="20"/>
        </w:rPr>
        <w:t>:</w:t>
      </w:r>
    </w:p>
    <w:p w14:paraId="7E2F9386" w14:textId="77777777" w:rsidR="0005608F" w:rsidRPr="00140076" w:rsidRDefault="0005608F" w:rsidP="00140076">
      <w:pPr>
        <w:jc w:val="both"/>
        <w:rPr>
          <w:rFonts w:ascii="Ebrima" w:hAnsi="Ebrima" w:cstheme="minorHAnsi"/>
          <w:i/>
          <w:sz w:val="20"/>
          <w:szCs w:val="20"/>
        </w:rPr>
      </w:pPr>
    </w:p>
    <w:p w14:paraId="26BDB927" w14:textId="77777777" w:rsidR="0027698B" w:rsidRPr="00140076" w:rsidRDefault="0027698B" w:rsidP="00140076">
      <w:pPr>
        <w:jc w:val="both"/>
        <w:rPr>
          <w:rFonts w:ascii="Ebrima" w:hAnsi="Ebrima" w:cstheme="minorHAnsi"/>
          <w:i/>
          <w:sz w:val="20"/>
          <w:szCs w:val="20"/>
        </w:rPr>
      </w:pPr>
    </w:p>
    <w:tbl>
      <w:tblPr>
        <w:tblStyle w:val="Grilledutableau"/>
        <w:tblW w:w="0" w:type="auto"/>
        <w:tblLook w:val="04A0" w:firstRow="1" w:lastRow="0" w:firstColumn="1" w:lastColumn="0" w:noHBand="0" w:noVBand="1"/>
      </w:tblPr>
      <w:tblGrid>
        <w:gridCol w:w="2166"/>
        <w:gridCol w:w="2486"/>
        <w:gridCol w:w="2034"/>
        <w:gridCol w:w="2376"/>
      </w:tblGrid>
      <w:tr w:rsidR="00F944AF" w:rsidRPr="00140076" w14:paraId="16A6BF38" w14:textId="77777777" w:rsidTr="00F944AF">
        <w:tc>
          <w:tcPr>
            <w:tcW w:w="2166" w:type="dxa"/>
          </w:tcPr>
          <w:p w14:paraId="19AC0640" w14:textId="4A41BAB5" w:rsidR="00F944AF" w:rsidRPr="00140076" w:rsidRDefault="00F944AF" w:rsidP="00140076">
            <w:pPr>
              <w:jc w:val="center"/>
              <w:rPr>
                <w:rFonts w:ascii="Ebrima" w:hAnsi="Ebrima" w:cstheme="minorHAnsi"/>
                <w:b/>
                <w:bCs/>
                <w:iCs/>
                <w:sz w:val="20"/>
                <w:szCs w:val="20"/>
              </w:rPr>
            </w:pPr>
            <w:r w:rsidRPr="00140076">
              <w:rPr>
                <w:rFonts w:ascii="Ebrima" w:hAnsi="Ebrima" w:cstheme="minorHAnsi"/>
                <w:b/>
                <w:bCs/>
                <w:iCs/>
                <w:sz w:val="20"/>
                <w:szCs w:val="20"/>
              </w:rPr>
              <w:t>Catégorie</w:t>
            </w:r>
          </w:p>
        </w:tc>
        <w:tc>
          <w:tcPr>
            <w:tcW w:w="2486" w:type="dxa"/>
          </w:tcPr>
          <w:p w14:paraId="48DE0F28" w14:textId="7B983812" w:rsidR="00F944AF" w:rsidRPr="00140076" w:rsidRDefault="00F944AF" w:rsidP="00140076">
            <w:pPr>
              <w:jc w:val="center"/>
              <w:rPr>
                <w:rFonts w:ascii="Ebrima" w:hAnsi="Ebrima" w:cstheme="minorHAnsi"/>
                <w:b/>
                <w:bCs/>
                <w:iCs/>
                <w:sz w:val="20"/>
                <w:szCs w:val="20"/>
              </w:rPr>
            </w:pPr>
            <w:r w:rsidRPr="00140076">
              <w:rPr>
                <w:rFonts w:ascii="Ebrima" w:hAnsi="Ebrima" w:cstheme="minorHAnsi"/>
                <w:b/>
                <w:bCs/>
                <w:iCs/>
                <w:sz w:val="20"/>
                <w:szCs w:val="20"/>
              </w:rPr>
              <w:t>Cadre d’emplois</w:t>
            </w:r>
          </w:p>
        </w:tc>
        <w:tc>
          <w:tcPr>
            <w:tcW w:w="2034" w:type="dxa"/>
          </w:tcPr>
          <w:p w14:paraId="0F46255A" w14:textId="2F8E5788" w:rsidR="00F944AF" w:rsidRPr="00140076" w:rsidRDefault="00F944AF" w:rsidP="00140076">
            <w:pPr>
              <w:jc w:val="center"/>
              <w:rPr>
                <w:rFonts w:ascii="Ebrima" w:hAnsi="Ebrima" w:cstheme="minorHAnsi"/>
                <w:b/>
                <w:bCs/>
                <w:iCs/>
                <w:sz w:val="20"/>
                <w:szCs w:val="20"/>
              </w:rPr>
            </w:pPr>
            <w:r w:rsidRPr="00140076">
              <w:rPr>
                <w:rFonts w:ascii="Ebrima" w:hAnsi="Ebrima" w:cstheme="minorHAnsi"/>
                <w:b/>
                <w:bCs/>
                <w:iCs/>
                <w:sz w:val="20"/>
                <w:szCs w:val="20"/>
              </w:rPr>
              <w:t>Grade</w:t>
            </w:r>
          </w:p>
        </w:tc>
        <w:tc>
          <w:tcPr>
            <w:tcW w:w="2376" w:type="dxa"/>
          </w:tcPr>
          <w:p w14:paraId="09F85377" w14:textId="7BE3DFA5" w:rsidR="00F944AF" w:rsidRPr="00140076" w:rsidRDefault="00F944AF" w:rsidP="00140076">
            <w:pPr>
              <w:jc w:val="center"/>
              <w:rPr>
                <w:rFonts w:ascii="Ebrima" w:hAnsi="Ebrima" w:cstheme="minorHAnsi"/>
                <w:b/>
                <w:bCs/>
                <w:iCs/>
                <w:sz w:val="20"/>
                <w:szCs w:val="20"/>
              </w:rPr>
            </w:pPr>
            <w:r w:rsidRPr="00140076">
              <w:rPr>
                <w:rFonts w:ascii="Ebrima" w:hAnsi="Ebrima" w:cstheme="minorHAnsi"/>
                <w:b/>
                <w:bCs/>
                <w:iCs/>
                <w:sz w:val="20"/>
                <w:szCs w:val="20"/>
              </w:rPr>
              <w:t>Emplois</w:t>
            </w:r>
          </w:p>
        </w:tc>
      </w:tr>
      <w:tr w:rsidR="00F944AF" w:rsidRPr="00140076" w14:paraId="2FA5A1CA" w14:textId="77777777" w:rsidTr="00F944AF">
        <w:tc>
          <w:tcPr>
            <w:tcW w:w="2166" w:type="dxa"/>
          </w:tcPr>
          <w:p w14:paraId="631B507C" w14:textId="77777777" w:rsidR="00F944AF" w:rsidRPr="00140076" w:rsidRDefault="00F944AF" w:rsidP="00140076">
            <w:pPr>
              <w:jc w:val="both"/>
              <w:rPr>
                <w:rFonts w:ascii="Ebrima" w:hAnsi="Ebrima" w:cstheme="minorHAnsi"/>
                <w:i/>
                <w:sz w:val="20"/>
                <w:szCs w:val="20"/>
              </w:rPr>
            </w:pPr>
          </w:p>
        </w:tc>
        <w:tc>
          <w:tcPr>
            <w:tcW w:w="2486" w:type="dxa"/>
          </w:tcPr>
          <w:p w14:paraId="3F974217" w14:textId="77787487" w:rsidR="00F944AF" w:rsidRPr="00140076" w:rsidRDefault="00F944AF" w:rsidP="00140076">
            <w:pPr>
              <w:jc w:val="both"/>
              <w:rPr>
                <w:rFonts w:ascii="Ebrima" w:hAnsi="Ebrima" w:cstheme="minorHAnsi"/>
                <w:i/>
                <w:sz w:val="20"/>
                <w:szCs w:val="20"/>
              </w:rPr>
            </w:pPr>
          </w:p>
        </w:tc>
        <w:tc>
          <w:tcPr>
            <w:tcW w:w="2034" w:type="dxa"/>
          </w:tcPr>
          <w:p w14:paraId="3C1D43FF" w14:textId="77777777" w:rsidR="00F944AF" w:rsidRPr="00140076" w:rsidRDefault="00F944AF" w:rsidP="00140076">
            <w:pPr>
              <w:jc w:val="both"/>
              <w:rPr>
                <w:rFonts w:ascii="Ebrima" w:hAnsi="Ebrima" w:cstheme="minorHAnsi"/>
                <w:i/>
                <w:sz w:val="20"/>
                <w:szCs w:val="20"/>
              </w:rPr>
            </w:pPr>
          </w:p>
        </w:tc>
        <w:tc>
          <w:tcPr>
            <w:tcW w:w="2376" w:type="dxa"/>
          </w:tcPr>
          <w:p w14:paraId="28CF315E" w14:textId="3CD88DB7" w:rsidR="00F944AF" w:rsidRPr="00140076" w:rsidRDefault="00F944AF" w:rsidP="00140076">
            <w:pPr>
              <w:jc w:val="both"/>
              <w:rPr>
                <w:rFonts w:ascii="Ebrima" w:hAnsi="Ebrima" w:cstheme="minorHAnsi"/>
                <w:i/>
                <w:sz w:val="20"/>
                <w:szCs w:val="20"/>
              </w:rPr>
            </w:pPr>
          </w:p>
        </w:tc>
      </w:tr>
      <w:tr w:rsidR="00F944AF" w:rsidRPr="00140076" w14:paraId="3360DAF1" w14:textId="77777777" w:rsidTr="00F944AF">
        <w:tc>
          <w:tcPr>
            <w:tcW w:w="2166" w:type="dxa"/>
          </w:tcPr>
          <w:p w14:paraId="4A7B1B9E" w14:textId="77777777" w:rsidR="00F944AF" w:rsidRPr="00140076" w:rsidRDefault="00F944AF" w:rsidP="00140076">
            <w:pPr>
              <w:jc w:val="both"/>
              <w:rPr>
                <w:rFonts w:ascii="Ebrima" w:hAnsi="Ebrima" w:cstheme="minorHAnsi"/>
                <w:i/>
                <w:sz w:val="20"/>
                <w:szCs w:val="20"/>
              </w:rPr>
            </w:pPr>
          </w:p>
        </w:tc>
        <w:tc>
          <w:tcPr>
            <w:tcW w:w="2486" w:type="dxa"/>
          </w:tcPr>
          <w:p w14:paraId="003C9688" w14:textId="29EB7F30" w:rsidR="00F944AF" w:rsidRPr="00140076" w:rsidRDefault="00F944AF" w:rsidP="00140076">
            <w:pPr>
              <w:jc w:val="both"/>
              <w:rPr>
                <w:rFonts w:ascii="Ebrima" w:hAnsi="Ebrima" w:cstheme="minorHAnsi"/>
                <w:i/>
                <w:sz w:val="20"/>
                <w:szCs w:val="20"/>
              </w:rPr>
            </w:pPr>
          </w:p>
        </w:tc>
        <w:tc>
          <w:tcPr>
            <w:tcW w:w="2034" w:type="dxa"/>
          </w:tcPr>
          <w:p w14:paraId="5CA1B7CD" w14:textId="77777777" w:rsidR="00F944AF" w:rsidRPr="00140076" w:rsidRDefault="00F944AF" w:rsidP="00140076">
            <w:pPr>
              <w:jc w:val="both"/>
              <w:rPr>
                <w:rFonts w:ascii="Ebrima" w:hAnsi="Ebrima" w:cstheme="minorHAnsi"/>
                <w:i/>
                <w:sz w:val="20"/>
                <w:szCs w:val="20"/>
              </w:rPr>
            </w:pPr>
          </w:p>
        </w:tc>
        <w:tc>
          <w:tcPr>
            <w:tcW w:w="2376" w:type="dxa"/>
          </w:tcPr>
          <w:p w14:paraId="2F679235" w14:textId="4CB41928" w:rsidR="00F944AF" w:rsidRPr="00140076" w:rsidRDefault="00F944AF" w:rsidP="00140076">
            <w:pPr>
              <w:jc w:val="both"/>
              <w:rPr>
                <w:rFonts w:ascii="Ebrima" w:hAnsi="Ebrima" w:cstheme="minorHAnsi"/>
                <w:i/>
                <w:sz w:val="20"/>
                <w:szCs w:val="20"/>
              </w:rPr>
            </w:pPr>
          </w:p>
        </w:tc>
      </w:tr>
      <w:tr w:rsidR="00F944AF" w:rsidRPr="00140076" w14:paraId="7663FFE4" w14:textId="77777777" w:rsidTr="00F944AF">
        <w:tc>
          <w:tcPr>
            <w:tcW w:w="2166" w:type="dxa"/>
          </w:tcPr>
          <w:p w14:paraId="69324ED8" w14:textId="77777777" w:rsidR="00F944AF" w:rsidRPr="00140076" w:rsidRDefault="00F944AF" w:rsidP="00140076">
            <w:pPr>
              <w:jc w:val="both"/>
              <w:rPr>
                <w:rFonts w:ascii="Ebrima" w:hAnsi="Ebrima" w:cstheme="minorHAnsi"/>
                <w:i/>
                <w:sz w:val="20"/>
                <w:szCs w:val="20"/>
              </w:rPr>
            </w:pPr>
          </w:p>
        </w:tc>
        <w:tc>
          <w:tcPr>
            <w:tcW w:w="2486" w:type="dxa"/>
          </w:tcPr>
          <w:p w14:paraId="25BC0FB1" w14:textId="6FDF6BAA" w:rsidR="00F944AF" w:rsidRPr="00140076" w:rsidRDefault="00F944AF" w:rsidP="00140076">
            <w:pPr>
              <w:jc w:val="both"/>
              <w:rPr>
                <w:rFonts w:ascii="Ebrima" w:hAnsi="Ebrima" w:cstheme="minorHAnsi"/>
                <w:i/>
                <w:sz w:val="20"/>
                <w:szCs w:val="20"/>
              </w:rPr>
            </w:pPr>
          </w:p>
        </w:tc>
        <w:tc>
          <w:tcPr>
            <w:tcW w:w="2034" w:type="dxa"/>
          </w:tcPr>
          <w:p w14:paraId="19DA85AB" w14:textId="77777777" w:rsidR="00F944AF" w:rsidRPr="00140076" w:rsidRDefault="00F944AF" w:rsidP="00140076">
            <w:pPr>
              <w:jc w:val="both"/>
              <w:rPr>
                <w:rFonts w:ascii="Ebrima" w:hAnsi="Ebrima" w:cstheme="minorHAnsi"/>
                <w:i/>
                <w:sz w:val="20"/>
                <w:szCs w:val="20"/>
              </w:rPr>
            </w:pPr>
          </w:p>
        </w:tc>
        <w:tc>
          <w:tcPr>
            <w:tcW w:w="2376" w:type="dxa"/>
          </w:tcPr>
          <w:p w14:paraId="3AB2BF5C" w14:textId="173BA085" w:rsidR="00F944AF" w:rsidRPr="00140076" w:rsidRDefault="00F944AF" w:rsidP="00140076">
            <w:pPr>
              <w:jc w:val="both"/>
              <w:rPr>
                <w:rFonts w:ascii="Ebrima" w:hAnsi="Ebrima" w:cstheme="minorHAnsi"/>
                <w:i/>
                <w:sz w:val="20"/>
                <w:szCs w:val="20"/>
              </w:rPr>
            </w:pPr>
          </w:p>
        </w:tc>
      </w:tr>
    </w:tbl>
    <w:p w14:paraId="5774CA62" w14:textId="77777777" w:rsidR="0027698B" w:rsidRPr="00140076" w:rsidRDefault="0027698B" w:rsidP="00140076">
      <w:pPr>
        <w:jc w:val="both"/>
        <w:rPr>
          <w:rFonts w:ascii="Ebrima" w:hAnsi="Ebrima" w:cstheme="minorHAnsi"/>
          <w:i/>
          <w:sz w:val="20"/>
          <w:szCs w:val="20"/>
        </w:rPr>
      </w:pPr>
    </w:p>
    <w:p w14:paraId="26284EC7" w14:textId="77777777" w:rsidR="00140076" w:rsidRPr="003444F3" w:rsidRDefault="00140076" w:rsidP="00140076">
      <w:pPr>
        <w:jc w:val="both"/>
        <w:rPr>
          <w:rFonts w:ascii="Ebrima" w:hAnsi="Ebrima"/>
          <w:bCs/>
          <w:iCs/>
          <w:sz w:val="20"/>
          <w:szCs w:val="20"/>
        </w:rPr>
      </w:pPr>
      <w:r w:rsidRPr="003444F3">
        <w:rPr>
          <w:rFonts w:ascii="Ebrima" w:hAnsi="Ebrima"/>
          <w:bCs/>
          <w:iCs/>
          <w:sz w:val="20"/>
          <w:szCs w:val="20"/>
        </w:rPr>
        <w:t>Ne sont pas concernés par la présente délibération :</w:t>
      </w:r>
    </w:p>
    <w:p w14:paraId="32F7A1D8" w14:textId="77777777" w:rsidR="00140076" w:rsidRPr="003444F3" w:rsidRDefault="00140076" w:rsidP="00140076">
      <w:pPr>
        <w:jc w:val="both"/>
        <w:rPr>
          <w:rFonts w:ascii="Ebrima" w:hAnsi="Ebrima"/>
          <w:bCs/>
          <w:iCs/>
          <w:sz w:val="20"/>
          <w:szCs w:val="20"/>
        </w:rPr>
      </w:pPr>
    </w:p>
    <w:p w14:paraId="15770CA1" w14:textId="637F91B6" w:rsidR="006E691C" w:rsidRPr="00140076" w:rsidRDefault="00140076" w:rsidP="00140076">
      <w:pPr>
        <w:pStyle w:val="Paragraphedeliste"/>
        <w:numPr>
          <w:ilvl w:val="0"/>
          <w:numId w:val="26"/>
        </w:numPr>
        <w:spacing w:after="0" w:line="240" w:lineRule="auto"/>
        <w:ind w:left="714" w:hanging="357"/>
        <w:jc w:val="both"/>
        <w:rPr>
          <w:rFonts w:ascii="Ebrima" w:hAnsi="Ebrima"/>
          <w:bCs/>
          <w:iCs/>
          <w:sz w:val="20"/>
          <w:szCs w:val="20"/>
        </w:rPr>
      </w:pPr>
      <w:proofErr w:type="gramStart"/>
      <w:r w:rsidRPr="00140076">
        <w:rPr>
          <w:rFonts w:ascii="Ebrima" w:hAnsi="Ebrima"/>
          <w:bCs/>
          <w:iCs/>
          <w:sz w:val="20"/>
          <w:szCs w:val="20"/>
        </w:rPr>
        <w:t>les</w:t>
      </w:r>
      <w:proofErr w:type="gramEnd"/>
      <w:r w:rsidRPr="00140076">
        <w:rPr>
          <w:rFonts w:ascii="Ebrima" w:hAnsi="Ebrima"/>
          <w:bCs/>
          <w:iCs/>
          <w:sz w:val="20"/>
          <w:szCs w:val="20"/>
        </w:rPr>
        <w:t xml:space="preserve"> agents relevant des cadres d’emplois de professeurs ou d’assistants d’enseignement artistique </w:t>
      </w:r>
    </w:p>
    <w:p w14:paraId="224F1558" w14:textId="58522C6F" w:rsidR="00140076" w:rsidRPr="00140076" w:rsidRDefault="00140076" w:rsidP="00140076">
      <w:pPr>
        <w:pStyle w:val="Paragraphedeliste"/>
        <w:numPr>
          <w:ilvl w:val="0"/>
          <w:numId w:val="26"/>
        </w:numPr>
        <w:spacing w:after="0" w:line="240" w:lineRule="auto"/>
        <w:ind w:left="714" w:hanging="357"/>
        <w:jc w:val="both"/>
        <w:rPr>
          <w:rFonts w:ascii="Ebrima" w:hAnsi="Ebrima"/>
          <w:bCs/>
          <w:iCs/>
          <w:sz w:val="20"/>
          <w:szCs w:val="20"/>
        </w:rPr>
      </w:pPr>
      <w:proofErr w:type="gramStart"/>
      <w:r w:rsidRPr="00140076">
        <w:rPr>
          <w:rFonts w:ascii="Ebrima" w:hAnsi="Ebrima"/>
          <w:bCs/>
          <w:iCs/>
          <w:sz w:val="20"/>
          <w:szCs w:val="20"/>
        </w:rPr>
        <w:lastRenderedPageBreak/>
        <w:t>les</w:t>
      </w:r>
      <w:proofErr w:type="gramEnd"/>
      <w:r w:rsidRPr="00140076">
        <w:rPr>
          <w:rFonts w:ascii="Ebrima" w:hAnsi="Ebrima"/>
          <w:bCs/>
          <w:iCs/>
          <w:sz w:val="20"/>
          <w:szCs w:val="20"/>
        </w:rPr>
        <w:t xml:space="preserve"> enseignants relevant de l’éducation nationale</w:t>
      </w:r>
    </w:p>
    <w:p w14:paraId="20E58C28" w14:textId="5637EE82" w:rsidR="006E691C" w:rsidRDefault="006E691C" w:rsidP="00140076">
      <w:pPr>
        <w:jc w:val="both"/>
        <w:rPr>
          <w:rFonts w:ascii="Ebrima" w:hAnsi="Ebrima"/>
          <w:b/>
          <w:iCs/>
          <w:sz w:val="20"/>
          <w:szCs w:val="20"/>
        </w:rPr>
      </w:pPr>
    </w:p>
    <w:p w14:paraId="2065804A" w14:textId="132C2DCB" w:rsidR="008E5BA8" w:rsidRPr="00140076" w:rsidRDefault="000C01E4" w:rsidP="00140076">
      <w:pPr>
        <w:jc w:val="both"/>
        <w:rPr>
          <w:rFonts w:ascii="Ebrima" w:hAnsi="Ebrima"/>
          <w:b/>
          <w:iCs/>
          <w:sz w:val="20"/>
          <w:szCs w:val="20"/>
        </w:rPr>
      </w:pPr>
      <w:r w:rsidRPr="00140076">
        <w:rPr>
          <w:rFonts w:ascii="Ebrima" w:hAnsi="Ebrima"/>
          <w:b/>
          <w:iCs/>
          <w:sz w:val="20"/>
          <w:szCs w:val="20"/>
        </w:rPr>
        <w:t>Article 2 :</w:t>
      </w:r>
    </w:p>
    <w:p w14:paraId="25ABC445" w14:textId="19E0D106" w:rsidR="000C01E4" w:rsidRPr="00140076" w:rsidRDefault="000C01E4" w:rsidP="00140076">
      <w:pPr>
        <w:jc w:val="both"/>
        <w:rPr>
          <w:rFonts w:ascii="Ebrima" w:hAnsi="Ebrima"/>
          <w:b/>
          <w:iCs/>
          <w:sz w:val="20"/>
          <w:szCs w:val="20"/>
        </w:rPr>
      </w:pPr>
    </w:p>
    <w:p w14:paraId="60BF800F" w14:textId="19C3465B" w:rsidR="006E691C" w:rsidRDefault="006E691C" w:rsidP="00140076">
      <w:pPr>
        <w:jc w:val="both"/>
        <w:rPr>
          <w:rFonts w:ascii="Ebrima" w:hAnsi="Ebrima"/>
          <w:bCs/>
          <w:iCs/>
          <w:sz w:val="20"/>
          <w:szCs w:val="20"/>
        </w:rPr>
      </w:pPr>
      <w:r w:rsidRPr="00140076">
        <w:rPr>
          <w:rFonts w:ascii="Ebrima" w:hAnsi="Ebrima"/>
          <w:bCs/>
          <w:iCs/>
          <w:sz w:val="20"/>
          <w:szCs w:val="20"/>
        </w:rPr>
        <w:t>D’octroyer le paiement ou la compensation d’heures supplémentaires effectuées à la demande exclusive de l’autorité territoriale</w:t>
      </w:r>
      <w:r w:rsidR="00C95382" w:rsidRPr="00140076">
        <w:rPr>
          <w:rFonts w:ascii="Ebrima" w:hAnsi="Ebrima"/>
          <w:bCs/>
          <w:iCs/>
          <w:sz w:val="20"/>
          <w:szCs w:val="20"/>
        </w:rPr>
        <w:t xml:space="preserve"> ou du chef de service</w:t>
      </w:r>
      <w:r w:rsidR="00BF4062" w:rsidRPr="00140076">
        <w:rPr>
          <w:rFonts w:ascii="Ebrima" w:hAnsi="Ebrima"/>
          <w:bCs/>
          <w:iCs/>
          <w:sz w:val="20"/>
          <w:szCs w:val="20"/>
        </w:rPr>
        <w:t xml:space="preserve"> dans les conditions prévues par les articles 7 et 8 du décret n°2002-60 du 14 janvier 2002, </w:t>
      </w:r>
      <w:r w:rsidR="00C95382" w:rsidRPr="00140076">
        <w:rPr>
          <w:rFonts w:ascii="Ebrima" w:hAnsi="Ebrima"/>
          <w:bCs/>
          <w:iCs/>
          <w:sz w:val="20"/>
          <w:szCs w:val="20"/>
        </w:rPr>
        <w:t xml:space="preserve">lorsqu’elles amènent au dépassement </w:t>
      </w:r>
      <w:r w:rsidR="00BF4062" w:rsidRPr="00140076">
        <w:rPr>
          <w:rFonts w:ascii="Ebrima" w:hAnsi="Ebrima"/>
          <w:bCs/>
          <w:iCs/>
          <w:sz w:val="20"/>
          <w:szCs w:val="20"/>
        </w:rPr>
        <w:t>des heures prévues dans le cycle hebdomadaire de travail de l’agent</w:t>
      </w:r>
      <w:r w:rsidR="003444F3">
        <w:rPr>
          <w:rFonts w:ascii="Ebrima" w:hAnsi="Ebrima"/>
          <w:bCs/>
          <w:iCs/>
          <w:sz w:val="20"/>
          <w:szCs w:val="20"/>
        </w:rPr>
        <w:t xml:space="preserve"> et dans la limite de 25 heures par mois.</w:t>
      </w:r>
    </w:p>
    <w:p w14:paraId="736ECE59" w14:textId="7CEF1C7F" w:rsidR="003444F3" w:rsidRDefault="003444F3" w:rsidP="00140076">
      <w:pPr>
        <w:jc w:val="both"/>
        <w:rPr>
          <w:rFonts w:ascii="Ebrima" w:hAnsi="Ebrima"/>
          <w:bCs/>
          <w:iCs/>
          <w:sz w:val="20"/>
          <w:szCs w:val="20"/>
        </w:rPr>
      </w:pPr>
    </w:p>
    <w:p w14:paraId="39DD04C9" w14:textId="2F200CAF" w:rsidR="003444F3" w:rsidRDefault="003444F3" w:rsidP="003444F3">
      <w:pPr>
        <w:jc w:val="both"/>
        <w:rPr>
          <w:rFonts w:ascii="Ebrima" w:hAnsi="Ebrima"/>
          <w:bCs/>
          <w:iCs/>
          <w:sz w:val="20"/>
          <w:szCs w:val="20"/>
        </w:rPr>
      </w:pPr>
      <w:r w:rsidRPr="003444F3">
        <w:rPr>
          <w:rFonts w:ascii="Ebrima" w:hAnsi="Ebrima"/>
          <w:bCs/>
          <w:iCs/>
          <w:sz w:val="20"/>
          <w:szCs w:val="20"/>
        </w:rPr>
        <w:t>Pour les agents employés par plusieurs collectivités et établissements</w:t>
      </w:r>
      <w:r>
        <w:rPr>
          <w:rFonts w:ascii="Ebrima" w:hAnsi="Ebrima"/>
          <w:bCs/>
          <w:iCs/>
          <w:sz w:val="20"/>
          <w:szCs w:val="20"/>
        </w:rPr>
        <w:t>, le seuil de 25 heures par mois est comptabilisé sur l’ensemble des emplois occupés.</w:t>
      </w:r>
    </w:p>
    <w:p w14:paraId="7B936AD7" w14:textId="709996C2" w:rsidR="001518F9" w:rsidRDefault="001518F9" w:rsidP="003444F3">
      <w:pPr>
        <w:jc w:val="both"/>
        <w:rPr>
          <w:rFonts w:ascii="Ebrima" w:hAnsi="Ebrima"/>
          <w:bCs/>
          <w:iCs/>
          <w:sz w:val="20"/>
          <w:szCs w:val="20"/>
        </w:rPr>
      </w:pPr>
    </w:p>
    <w:p w14:paraId="4F398836" w14:textId="7CBA0CD1" w:rsidR="0084161A" w:rsidRDefault="0084161A" w:rsidP="003444F3">
      <w:pPr>
        <w:jc w:val="both"/>
        <w:rPr>
          <w:rFonts w:ascii="Ebrima" w:hAnsi="Ebrima"/>
          <w:bCs/>
          <w:iCs/>
          <w:sz w:val="20"/>
          <w:szCs w:val="20"/>
        </w:rPr>
      </w:pPr>
      <w:r>
        <w:rPr>
          <w:rFonts w:ascii="Ebrima" w:hAnsi="Ebrima"/>
          <w:bCs/>
          <w:iCs/>
          <w:sz w:val="20"/>
          <w:szCs w:val="20"/>
        </w:rPr>
        <w:t>Les agents à temps partiel sur autorisation ou de droit bénéficient des heures supplémentaires dans la limite de 25 heures par mois proratisées selon le pourcentage de temps partiel de l’agent.</w:t>
      </w:r>
    </w:p>
    <w:p w14:paraId="1173E857" w14:textId="77777777" w:rsidR="0084161A" w:rsidRDefault="0084161A" w:rsidP="003444F3">
      <w:pPr>
        <w:jc w:val="both"/>
        <w:rPr>
          <w:rFonts w:ascii="Ebrima" w:hAnsi="Ebrima"/>
          <w:bCs/>
          <w:iCs/>
          <w:sz w:val="20"/>
          <w:szCs w:val="20"/>
        </w:rPr>
      </w:pPr>
    </w:p>
    <w:p w14:paraId="21270DD9" w14:textId="06F96D1F" w:rsidR="001518F9" w:rsidRPr="003444F3" w:rsidRDefault="001518F9" w:rsidP="003444F3">
      <w:pPr>
        <w:jc w:val="both"/>
        <w:rPr>
          <w:rFonts w:ascii="Ebrima" w:hAnsi="Ebrima"/>
          <w:bCs/>
          <w:iCs/>
          <w:sz w:val="20"/>
          <w:szCs w:val="20"/>
        </w:rPr>
      </w:pPr>
      <w:r>
        <w:rPr>
          <w:rFonts w:ascii="Ebrima" w:hAnsi="Ebrima"/>
          <w:bCs/>
          <w:iCs/>
          <w:sz w:val="20"/>
          <w:szCs w:val="20"/>
        </w:rPr>
        <w:t>Les heures complémentaires et les heures régulières effectuées la nuit, le dimanche ou les jours fériés font l’objet d’une délibération distincte.</w:t>
      </w:r>
    </w:p>
    <w:p w14:paraId="37B55085" w14:textId="29A4B584" w:rsidR="006E691C" w:rsidRPr="00140076" w:rsidRDefault="006E691C" w:rsidP="00140076">
      <w:pPr>
        <w:jc w:val="both"/>
        <w:rPr>
          <w:rFonts w:ascii="Ebrima" w:hAnsi="Ebrima"/>
          <w:b/>
          <w:iCs/>
          <w:sz w:val="20"/>
          <w:szCs w:val="20"/>
        </w:rPr>
      </w:pPr>
    </w:p>
    <w:p w14:paraId="2ED45A1A" w14:textId="1B61B2DD" w:rsidR="006E691C" w:rsidRPr="00140076" w:rsidRDefault="00682EEB" w:rsidP="00140076">
      <w:pPr>
        <w:jc w:val="both"/>
        <w:rPr>
          <w:rFonts w:ascii="Ebrima" w:hAnsi="Ebrima"/>
          <w:b/>
          <w:iCs/>
          <w:sz w:val="20"/>
          <w:szCs w:val="20"/>
        </w:rPr>
      </w:pPr>
      <w:r w:rsidRPr="00682EEB">
        <w:rPr>
          <w:rFonts w:ascii="Ebrima" w:hAnsi="Ebrima"/>
          <w:b/>
          <w:i/>
          <w:color w:val="7030A0"/>
          <w:sz w:val="20"/>
          <w:szCs w:val="20"/>
        </w:rPr>
        <w:t>(</w:t>
      </w:r>
      <w:r w:rsidR="00224D69" w:rsidRPr="00682EEB">
        <w:rPr>
          <w:rFonts w:ascii="Ebrima" w:hAnsi="Ebrima"/>
          <w:b/>
          <w:i/>
          <w:color w:val="7030A0"/>
          <w:sz w:val="20"/>
          <w:szCs w:val="20"/>
        </w:rPr>
        <w:t>Le cas échéant</w:t>
      </w:r>
      <w:r w:rsidRPr="00682EEB">
        <w:rPr>
          <w:rFonts w:ascii="Ebrima" w:hAnsi="Ebrima"/>
          <w:b/>
          <w:i/>
          <w:color w:val="7030A0"/>
          <w:sz w:val="20"/>
          <w:szCs w:val="20"/>
        </w:rPr>
        <w:t>)</w:t>
      </w:r>
      <w:r>
        <w:rPr>
          <w:rFonts w:ascii="Ebrima" w:hAnsi="Ebrima"/>
          <w:b/>
          <w:iCs/>
          <w:color w:val="7030A0"/>
          <w:sz w:val="20"/>
          <w:szCs w:val="20"/>
        </w:rPr>
        <w:t xml:space="preserve"> </w:t>
      </w:r>
      <w:r w:rsidR="006E691C" w:rsidRPr="00140076">
        <w:rPr>
          <w:rFonts w:ascii="Ebrima" w:hAnsi="Ebrima"/>
          <w:b/>
          <w:iCs/>
          <w:sz w:val="20"/>
          <w:szCs w:val="20"/>
        </w:rPr>
        <w:t>Article 3 :</w:t>
      </w:r>
    </w:p>
    <w:p w14:paraId="068B90B2" w14:textId="41F3594D" w:rsidR="006E691C" w:rsidRPr="00140076" w:rsidRDefault="006E691C" w:rsidP="00140076">
      <w:pPr>
        <w:jc w:val="both"/>
        <w:rPr>
          <w:rFonts w:ascii="Ebrima" w:hAnsi="Ebrima"/>
          <w:b/>
          <w:iCs/>
          <w:sz w:val="20"/>
          <w:szCs w:val="20"/>
        </w:rPr>
      </w:pPr>
    </w:p>
    <w:p w14:paraId="2FB5BB10" w14:textId="47509578" w:rsidR="00224D69" w:rsidRPr="00140076" w:rsidRDefault="00224D69" w:rsidP="00140076">
      <w:pPr>
        <w:jc w:val="both"/>
        <w:rPr>
          <w:rFonts w:ascii="Ebrima" w:hAnsi="Ebrima"/>
          <w:bCs/>
          <w:iCs/>
          <w:sz w:val="20"/>
          <w:szCs w:val="20"/>
        </w:rPr>
      </w:pPr>
      <w:r w:rsidRPr="00140076">
        <w:rPr>
          <w:rFonts w:ascii="Ebrima" w:hAnsi="Ebrima"/>
          <w:bCs/>
          <w:iCs/>
          <w:sz w:val="20"/>
          <w:szCs w:val="20"/>
        </w:rPr>
        <w:t>En raison de circonstances exceptionnelles et à la condition de saisir préalablement pour information le comité social territorial, les emplois suivants peuvent bénéficier d’un dépassement du contingent de 25 heures mensuelles pour une durée déterminée et communiquée au comité précité sans remet</w:t>
      </w:r>
      <w:r w:rsidR="00140076" w:rsidRPr="00140076">
        <w:rPr>
          <w:rFonts w:ascii="Ebrima" w:hAnsi="Ebrima"/>
          <w:bCs/>
          <w:iCs/>
          <w:sz w:val="20"/>
          <w:szCs w:val="20"/>
        </w:rPr>
        <w:t>tr</w:t>
      </w:r>
      <w:r w:rsidRPr="00140076">
        <w:rPr>
          <w:rFonts w:ascii="Ebrima" w:hAnsi="Ebrima"/>
          <w:bCs/>
          <w:iCs/>
          <w:sz w:val="20"/>
          <w:szCs w:val="20"/>
        </w:rPr>
        <w:t>e en cause les garanties minimales du temps</w:t>
      </w:r>
      <w:r w:rsidR="00140076" w:rsidRPr="00140076">
        <w:rPr>
          <w:rFonts w:ascii="Ebrima" w:hAnsi="Ebrima"/>
          <w:bCs/>
          <w:iCs/>
          <w:sz w:val="20"/>
          <w:szCs w:val="20"/>
        </w:rPr>
        <w:t xml:space="preserve"> </w:t>
      </w:r>
      <w:r w:rsidRPr="00140076">
        <w:rPr>
          <w:rFonts w:ascii="Ebrima" w:hAnsi="Ebrima"/>
          <w:bCs/>
          <w:iCs/>
          <w:sz w:val="20"/>
          <w:szCs w:val="20"/>
        </w:rPr>
        <w:t>de travail fixées à l’article 3 du décret n°200</w:t>
      </w:r>
      <w:r w:rsidR="00140076" w:rsidRPr="00140076">
        <w:rPr>
          <w:rFonts w:ascii="Ebrima" w:hAnsi="Ebrima"/>
          <w:bCs/>
          <w:iCs/>
          <w:sz w:val="20"/>
          <w:szCs w:val="20"/>
        </w:rPr>
        <w:t>0-815 du 25 août 2000.</w:t>
      </w:r>
    </w:p>
    <w:p w14:paraId="0B4C9752" w14:textId="1455CA1B" w:rsidR="00140076" w:rsidRPr="00140076" w:rsidRDefault="00140076" w:rsidP="00140076">
      <w:pPr>
        <w:jc w:val="both"/>
        <w:rPr>
          <w:rFonts w:ascii="Ebrima" w:hAnsi="Ebrima"/>
          <w:bCs/>
          <w:iCs/>
          <w:sz w:val="20"/>
          <w:szCs w:val="20"/>
        </w:rPr>
      </w:pPr>
    </w:p>
    <w:tbl>
      <w:tblPr>
        <w:tblStyle w:val="Grilledutableau"/>
        <w:tblW w:w="0" w:type="auto"/>
        <w:tblLook w:val="04A0" w:firstRow="1" w:lastRow="0" w:firstColumn="1" w:lastColumn="0" w:noHBand="0" w:noVBand="1"/>
      </w:tblPr>
      <w:tblGrid>
        <w:gridCol w:w="2166"/>
        <w:gridCol w:w="2486"/>
        <w:gridCol w:w="2034"/>
        <w:gridCol w:w="2376"/>
      </w:tblGrid>
      <w:tr w:rsidR="00140076" w:rsidRPr="00140076" w14:paraId="0334F397" w14:textId="77777777" w:rsidTr="00056BAF">
        <w:tc>
          <w:tcPr>
            <w:tcW w:w="2166" w:type="dxa"/>
          </w:tcPr>
          <w:p w14:paraId="72A560ED" w14:textId="77777777" w:rsidR="00140076" w:rsidRPr="00140076" w:rsidRDefault="00140076" w:rsidP="00140076">
            <w:pPr>
              <w:jc w:val="center"/>
              <w:rPr>
                <w:rFonts w:ascii="Ebrima" w:hAnsi="Ebrima" w:cstheme="minorHAnsi"/>
                <w:b/>
                <w:bCs/>
                <w:iCs/>
                <w:sz w:val="20"/>
                <w:szCs w:val="20"/>
              </w:rPr>
            </w:pPr>
            <w:r w:rsidRPr="00140076">
              <w:rPr>
                <w:rFonts w:ascii="Ebrima" w:hAnsi="Ebrima" w:cstheme="minorHAnsi"/>
                <w:b/>
                <w:bCs/>
                <w:iCs/>
                <w:sz w:val="20"/>
                <w:szCs w:val="20"/>
              </w:rPr>
              <w:t>Catégorie</w:t>
            </w:r>
          </w:p>
        </w:tc>
        <w:tc>
          <w:tcPr>
            <w:tcW w:w="2486" w:type="dxa"/>
          </w:tcPr>
          <w:p w14:paraId="4D845E9B" w14:textId="77777777" w:rsidR="00140076" w:rsidRPr="00140076" w:rsidRDefault="00140076" w:rsidP="00140076">
            <w:pPr>
              <w:jc w:val="center"/>
              <w:rPr>
                <w:rFonts w:ascii="Ebrima" w:hAnsi="Ebrima" w:cstheme="minorHAnsi"/>
                <w:b/>
                <w:bCs/>
                <w:iCs/>
                <w:sz w:val="20"/>
                <w:szCs w:val="20"/>
              </w:rPr>
            </w:pPr>
            <w:r w:rsidRPr="00140076">
              <w:rPr>
                <w:rFonts w:ascii="Ebrima" w:hAnsi="Ebrima" w:cstheme="minorHAnsi"/>
                <w:b/>
                <w:bCs/>
                <w:iCs/>
                <w:sz w:val="20"/>
                <w:szCs w:val="20"/>
              </w:rPr>
              <w:t>Cadre d’emplois</w:t>
            </w:r>
          </w:p>
        </w:tc>
        <w:tc>
          <w:tcPr>
            <w:tcW w:w="2034" w:type="dxa"/>
          </w:tcPr>
          <w:p w14:paraId="6A2E398C" w14:textId="77777777" w:rsidR="00140076" w:rsidRPr="00140076" w:rsidRDefault="00140076" w:rsidP="00140076">
            <w:pPr>
              <w:jc w:val="center"/>
              <w:rPr>
                <w:rFonts w:ascii="Ebrima" w:hAnsi="Ebrima" w:cstheme="minorHAnsi"/>
                <w:b/>
                <w:bCs/>
                <w:iCs/>
                <w:sz w:val="20"/>
                <w:szCs w:val="20"/>
              </w:rPr>
            </w:pPr>
            <w:r w:rsidRPr="00140076">
              <w:rPr>
                <w:rFonts w:ascii="Ebrima" w:hAnsi="Ebrima" w:cstheme="minorHAnsi"/>
                <w:b/>
                <w:bCs/>
                <w:iCs/>
                <w:sz w:val="20"/>
                <w:szCs w:val="20"/>
              </w:rPr>
              <w:t>Grade</w:t>
            </w:r>
          </w:p>
        </w:tc>
        <w:tc>
          <w:tcPr>
            <w:tcW w:w="2376" w:type="dxa"/>
          </w:tcPr>
          <w:p w14:paraId="0A629684" w14:textId="77777777" w:rsidR="00140076" w:rsidRPr="00140076" w:rsidRDefault="00140076" w:rsidP="00140076">
            <w:pPr>
              <w:jc w:val="center"/>
              <w:rPr>
                <w:rFonts w:ascii="Ebrima" w:hAnsi="Ebrima" w:cstheme="minorHAnsi"/>
                <w:b/>
                <w:bCs/>
                <w:iCs/>
                <w:sz w:val="20"/>
                <w:szCs w:val="20"/>
              </w:rPr>
            </w:pPr>
            <w:r w:rsidRPr="00140076">
              <w:rPr>
                <w:rFonts w:ascii="Ebrima" w:hAnsi="Ebrima" w:cstheme="minorHAnsi"/>
                <w:b/>
                <w:bCs/>
                <w:iCs/>
                <w:sz w:val="20"/>
                <w:szCs w:val="20"/>
              </w:rPr>
              <w:t>Emplois</w:t>
            </w:r>
          </w:p>
        </w:tc>
      </w:tr>
      <w:tr w:rsidR="00140076" w:rsidRPr="00140076" w14:paraId="62A04192" w14:textId="77777777" w:rsidTr="00056BAF">
        <w:tc>
          <w:tcPr>
            <w:tcW w:w="2166" w:type="dxa"/>
          </w:tcPr>
          <w:p w14:paraId="21718CB9" w14:textId="77777777" w:rsidR="00140076" w:rsidRPr="00140076" w:rsidRDefault="00140076" w:rsidP="00140076">
            <w:pPr>
              <w:jc w:val="both"/>
              <w:rPr>
                <w:rFonts w:ascii="Ebrima" w:hAnsi="Ebrima" w:cstheme="minorHAnsi"/>
                <w:i/>
                <w:sz w:val="20"/>
                <w:szCs w:val="20"/>
              </w:rPr>
            </w:pPr>
          </w:p>
        </w:tc>
        <w:tc>
          <w:tcPr>
            <w:tcW w:w="2486" w:type="dxa"/>
          </w:tcPr>
          <w:p w14:paraId="1C3056C6" w14:textId="77777777" w:rsidR="00140076" w:rsidRPr="00140076" w:rsidRDefault="00140076" w:rsidP="00140076">
            <w:pPr>
              <w:jc w:val="both"/>
              <w:rPr>
                <w:rFonts w:ascii="Ebrima" w:hAnsi="Ebrima" w:cstheme="minorHAnsi"/>
                <w:i/>
                <w:sz w:val="20"/>
                <w:szCs w:val="20"/>
              </w:rPr>
            </w:pPr>
          </w:p>
        </w:tc>
        <w:tc>
          <w:tcPr>
            <w:tcW w:w="2034" w:type="dxa"/>
          </w:tcPr>
          <w:p w14:paraId="057DB1F1" w14:textId="77777777" w:rsidR="00140076" w:rsidRPr="00140076" w:rsidRDefault="00140076" w:rsidP="00140076">
            <w:pPr>
              <w:jc w:val="both"/>
              <w:rPr>
                <w:rFonts w:ascii="Ebrima" w:hAnsi="Ebrima" w:cstheme="minorHAnsi"/>
                <w:i/>
                <w:sz w:val="20"/>
                <w:szCs w:val="20"/>
              </w:rPr>
            </w:pPr>
          </w:p>
        </w:tc>
        <w:tc>
          <w:tcPr>
            <w:tcW w:w="2376" w:type="dxa"/>
          </w:tcPr>
          <w:p w14:paraId="42200D05" w14:textId="77777777" w:rsidR="00140076" w:rsidRPr="00140076" w:rsidRDefault="00140076" w:rsidP="00140076">
            <w:pPr>
              <w:jc w:val="both"/>
              <w:rPr>
                <w:rFonts w:ascii="Ebrima" w:hAnsi="Ebrima" w:cstheme="minorHAnsi"/>
                <w:i/>
                <w:sz w:val="20"/>
                <w:szCs w:val="20"/>
              </w:rPr>
            </w:pPr>
          </w:p>
        </w:tc>
      </w:tr>
      <w:tr w:rsidR="00140076" w:rsidRPr="00140076" w14:paraId="439843DE" w14:textId="77777777" w:rsidTr="00056BAF">
        <w:tc>
          <w:tcPr>
            <w:tcW w:w="2166" w:type="dxa"/>
          </w:tcPr>
          <w:p w14:paraId="39006631" w14:textId="77777777" w:rsidR="00140076" w:rsidRPr="00140076" w:rsidRDefault="00140076" w:rsidP="00140076">
            <w:pPr>
              <w:jc w:val="both"/>
              <w:rPr>
                <w:rFonts w:ascii="Ebrima" w:hAnsi="Ebrima" w:cstheme="minorHAnsi"/>
                <w:i/>
                <w:sz w:val="20"/>
                <w:szCs w:val="20"/>
              </w:rPr>
            </w:pPr>
          </w:p>
        </w:tc>
        <w:tc>
          <w:tcPr>
            <w:tcW w:w="2486" w:type="dxa"/>
          </w:tcPr>
          <w:p w14:paraId="5F5D2BB5" w14:textId="77777777" w:rsidR="00140076" w:rsidRPr="00140076" w:rsidRDefault="00140076" w:rsidP="00140076">
            <w:pPr>
              <w:jc w:val="both"/>
              <w:rPr>
                <w:rFonts w:ascii="Ebrima" w:hAnsi="Ebrima" w:cstheme="minorHAnsi"/>
                <w:i/>
                <w:sz w:val="20"/>
                <w:szCs w:val="20"/>
              </w:rPr>
            </w:pPr>
          </w:p>
        </w:tc>
        <w:tc>
          <w:tcPr>
            <w:tcW w:w="2034" w:type="dxa"/>
          </w:tcPr>
          <w:p w14:paraId="1462AAA7" w14:textId="77777777" w:rsidR="00140076" w:rsidRPr="00140076" w:rsidRDefault="00140076" w:rsidP="00140076">
            <w:pPr>
              <w:jc w:val="both"/>
              <w:rPr>
                <w:rFonts w:ascii="Ebrima" w:hAnsi="Ebrima" w:cstheme="minorHAnsi"/>
                <w:i/>
                <w:sz w:val="20"/>
                <w:szCs w:val="20"/>
              </w:rPr>
            </w:pPr>
          </w:p>
        </w:tc>
        <w:tc>
          <w:tcPr>
            <w:tcW w:w="2376" w:type="dxa"/>
          </w:tcPr>
          <w:p w14:paraId="283991BA" w14:textId="77777777" w:rsidR="00140076" w:rsidRPr="00140076" w:rsidRDefault="00140076" w:rsidP="00140076">
            <w:pPr>
              <w:jc w:val="both"/>
              <w:rPr>
                <w:rFonts w:ascii="Ebrima" w:hAnsi="Ebrima" w:cstheme="minorHAnsi"/>
                <w:i/>
                <w:sz w:val="20"/>
                <w:szCs w:val="20"/>
              </w:rPr>
            </w:pPr>
          </w:p>
        </w:tc>
      </w:tr>
      <w:tr w:rsidR="00140076" w:rsidRPr="00140076" w14:paraId="40DF6458" w14:textId="77777777" w:rsidTr="00056BAF">
        <w:tc>
          <w:tcPr>
            <w:tcW w:w="2166" w:type="dxa"/>
          </w:tcPr>
          <w:p w14:paraId="43707770" w14:textId="77777777" w:rsidR="00140076" w:rsidRPr="00140076" w:rsidRDefault="00140076" w:rsidP="00140076">
            <w:pPr>
              <w:jc w:val="both"/>
              <w:rPr>
                <w:rFonts w:ascii="Ebrima" w:hAnsi="Ebrima" w:cstheme="minorHAnsi"/>
                <w:i/>
                <w:sz w:val="20"/>
                <w:szCs w:val="20"/>
              </w:rPr>
            </w:pPr>
          </w:p>
        </w:tc>
        <w:tc>
          <w:tcPr>
            <w:tcW w:w="2486" w:type="dxa"/>
          </w:tcPr>
          <w:p w14:paraId="4CA2CAB8" w14:textId="77777777" w:rsidR="00140076" w:rsidRPr="00140076" w:rsidRDefault="00140076" w:rsidP="00140076">
            <w:pPr>
              <w:jc w:val="both"/>
              <w:rPr>
                <w:rFonts w:ascii="Ebrima" w:hAnsi="Ebrima" w:cstheme="minorHAnsi"/>
                <w:i/>
                <w:sz w:val="20"/>
                <w:szCs w:val="20"/>
              </w:rPr>
            </w:pPr>
          </w:p>
        </w:tc>
        <w:tc>
          <w:tcPr>
            <w:tcW w:w="2034" w:type="dxa"/>
          </w:tcPr>
          <w:p w14:paraId="1C47D62E" w14:textId="77777777" w:rsidR="00140076" w:rsidRPr="00140076" w:rsidRDefault="00140076" w:rsidP="00140076">
            <w:pPr>
              <w:jc w:val="both"/>
              <w:rPr>
                <w:rFonts w:ascii="Ebrima" w:hAnsi="Ebrima" w:cstheme="minorHAnsi"/>
                <w:i/>
                <w:sz w:val="20"/>
                <w:szCs w:val="20"/>
              </w:rPr>
            </w:pPr>
          </w:p>
        </w:tc>
        <w:tc>
          <w:tcPr>
            <w:tcW w:w="2376" w:type="dxa"/>
          </w:tcPr>
          <w:p w14:paraId="0AF05451" w14:textId="77777777" w:rsidR="00140076" w:rsidRPr="00140076" w:rsidRDefault="00140076" w:rsidP="00140076">
            <w:pPr>
              <w:jc w:val="both"/>
              <w:rPr>
                <w:rFonts w:ascii="Ebrima" w:hAnsi="Ebrima" w:cstheme="minorHAnsi"/>
                <w:i/>
                <w:sz w:val="20"/>
                <w:szCs w:val="20"/>
              </w:rPr>
            </w:pPr>
          </w:p>
        </w:tc>
      </w:tr>
    </w:tbl>
    <w:p w14:paraId="3A3732D1" w14:textId="77777777" w:rsidR="00140076" w:rsidRPr="00140076" w:rsidRDefault="00140076" w:rsidP="00140076">
      <w:pPr>
        <w:jc w:val="both"/>
        <w:rPr>
          <w:rFonts w:ascii="Ebrima" w:hAnsi="Ebrima"/>
          <w:bCs/>
          <w:iCs/>
          <w:sz w:val="20"/>
          <w:szCs w:val="20"/>
        </w:rPr>
      </w:pPr>
    </w:p>
    <w:p w14:paraId="149114B2" w14:textId="612FFD39" w:rsidR="00224D69" w:rsidRPr="00140076" w:rsidRDefault="00224D69" w:rsidP="00140076">
      <w:pPr>
        <w:jc w:val="both"/>
        <w:rPr>
          <w:rFonts w:ascii="Ebrima" w:hAnsi="Ebrima"/>
          <w:b/>
          <w:iCs/>
          <w:sz w:val="20"/>
          <w:szCs w:val="20"/>
        </w:rPr>
      </w:pPr>
      <w:r w:rsidRPr="00140076">
        <w:rPr>
          <w:rFonts w:ascii="Ebrima" w:hAnsi="Ebrima"/>
          <w:b/>
          <w:iCs/>
          <w:sz w:val="20"/>
          <w:szCs w:val="20"/>
        </w:rPr>
        <w:t>Article 4 :</w:t>
      </w:r>
    </w:p>
    <w:p w14:paraId="09124F33" w14:textId="77777777" w:rsidR="00224D69" w:rsidRPr="00140076" w:rsidRDefault="00224D69" w:rsidP="00140076">
      <w:pPr>
        <w:jc w:val="both"/>
        <w:rPr>
          <w:rFonts w:ascii="Ebrima" w:hAnsi="Ebrima"/>
          <w:b/>
          <w:iCs/>
          <w:sz w:val="20"/>
          <w:szCs w:val="20"/>
        </w:rPr>
      </w:pPr>
    </w:p>
    <w:p w14:paraId="2AA6E736" w14:textId="49955B17" w:rsidR="000C01E4" w:rsidRPr="00140076" w:rsidRDefault="000C01E4" w:rsidP="00140076">
      <w:pPr>
        <w:jc w:val="both"/>
        <w:rPr>
          <w:rFonts w:ascii="Ebrima" w:hAnsi="Ebrima" w:cstheme="minorHAnsi"/>
          <w:i/>
          <w:sz w:val="20"/>
          <w:szCs w:val="20"/>
        </w:rPr>
      </w:pPr>
      <w:r w:rsidRPr="00140076">
        <w:rPr>
          <w:rFonts w:ascii="Ebrima" w:hAnsi="Ebrima" w:cstheme="minorHAnsi"/>
          <w:i/>
          <w:sz w:val="20"/>
          <w:szCs w:val="20"/>
        </w:rPr>
        <w:t>De compenser les heures supplémentaires réalisées par l’attribution d'un repos compensateur.</w:t>
      </w:r>
    </w:p>
    <w:p w14:paraId="57618CEF" w14:textId="77777777" w:rsidR="006E691C" w:rsidRPr="00140076" w:rsidRDefault="006E691C" w:rsidP="00140076">
      <w:pPr>
        <w:jc w:val="both"/>
        <w:rPr>
          <w:rFonts w:ascii="Ebrima" w:hAnsi="Ebrima" w:cstheme="minorHAnsi"/>
          <w:b/>
          <w:sz w:val="20"/>
          <w:szCs w:val="20"/>
        </w:rPr>
      </w:pPr>
    </w:p>
    <w:p w14:paraId="6000BC59" w14:textId="54688205" w:rsidR="000C01E4" w:rsidRPr="00140076" w:rsidRDefault="000C01E4" w:rsidP="00140076">
      <w:pPr>
        <w:jc w:val="both"/>
        <w:rPr>
          <w:rFonts w:ascii="Ebrima" w:hAnsi="Ebrima" w:cstheme="minorHAnsi"/>
          <w:b/>
          <w:sz w:val="20"/>
          <w:szCs w:val="20"/>
        </w:rPr>
      </w:pPr>
      <w:proofErr w:type="gramStart"/>
      <w:r w:rsidRPr="00140076">
        <w:rPr>
          <w:rFonts w:ascii="Ebrima" w:hAnsi="Ebrima" w:cstheme="minorHAnsi"/>
          <w:b/>
          <w:sz w:val="20"/>
          <w:szCs w:val="20"/>
        </w:rPr>
        <w:t>OU</w:t>
      </w:r>
      <w:proofErr w:type="gramEnd"/>
    </w:p>
    <w:p w14:paraId="4850CCE9" w14:textId="77777777" w:rsidR="006E691C" w:rsidRPr="00140076" w:rsidRDefault="006E691C" w:rsidP="00140076">
      <w:pPr>
        <w:jc w:val="both"/>
        <w:rPr>
          <w:rFonts w:ascii="Ebrima" w:hAnsi="Ebrima" w:cstheme="minorHAnsi"/>
          <w:b/>
          <w:sz w:val="20"/>
          <w:szCs w:val="20"/>
        </w:rPr>
      </w:pPr>
    </w:p>
    <w:p w14:paraId="17468D98" w14:textId="01D45AE6" w:rsidR="000C01E4" w:rsidRPr="00140076" w:rsidRDefault="000C01E4" w:rsidP="00140076">
      <w:pPr>
        <w:jc w:val="both"/>
        <w:rPr>
          <w:rFonts w:ascii="Ebrima" w:hAnsi="Ebrima" w:cstheme="minorHAnsi"/>
          <w:i/>
          <w:sz w:val="20"/>
          <w:szCs w:val="20"/>
        </w:rPr>
      </w:pPr>
      <w:r w:rsidRPr="00140076">
        <w:rPr>
          <w:rFonts w:ascii="Ebrima" w:hAnsi="Ebrima" w:cstheme="minorHAnsi"/>
          <w:i/>
          <w:sz w:val="20"/>
          <w:szCs w:val="20"/>
        </w:rPr>
        <w:t>De compenser les heures supplémentaires réalisées soit par l’attribution d'un repos compensateur soit par le versement de l’indemnité horaires pour travaux supplémentaires.</w:t>
      </w:r>
    </w:p>
    <w:p w14:paraId="08B2C78E" w14:textId="6F0B1529" w:rsidR="000C01E4" w:rsidRPr="00140076" w:rsidRDefault="000C01E4" w:rsidP="00140076">
      <w:pPr>
        <w:jc w:val="both"/>
        <w:rPr>
          <w:rFonts w:ascii="Ebrima" w:hAnsi="Ebrima" w:cstheme="minorHAnsi"/>
          <w:i/>
          <w:sz w:val="20"/>
          <w:szCs w:val="20"/>
        </w:rPr>
      </w:pPr>
      <w:r w:rsidRPr="00140076">
        <w:rPr>
          <w:rFonts w:ascii="Ebrima" w:hAnsi="Ebrima" w:cstheme="minorHAnsi"/>
          <w:i/>
          <w:sz w:val="20"/>
          <w:szCs w:val="20"/>
        </w:rPr>
        <w:t xml:space="preserve">Le choix entre le repos compensateur ou l’indemnisation est </w:t>
      </w:r>
      <w:proofErr w:type="gramStart"/>
      <w:r w:rsidRPr="00140076">
        <w:rPr>
          <w:rFonts w:ascii="Ebrima" w:hAnsi="Ebrima" w:cstheme="minorHAnsi"/>
          <w:i/>
          <w:sz w:val="20"/>
          <w:szCs w:val="20"/>
        </w:rPr>
        <w:t>laissée</w:t>
      </w:r>
      <w:proofErr w:type="gramEnd"/>
      <w:r w:rsidRPr="00140076">
        <w:rPr>
          <w:rFonts w:ascii="Ebrima" w:hAnsi="Ebrima" w:cstheme="minorHAnsi"/>
          <w:i/>
          <w:sz w:val="20"/>
          <w:szCs w:val="20"/>
        </w:rPr>
        <w:t xml:space="preserve"> à la libre appréciation de l’autorité territoriale.</w:t>
      </w:r>
    </w:p>
    <w:p w14:paraId="3E633F0B" w14:textId="77777777" w:rsidR="006E691C" w:rsidRPr="00140076" w:rsidRDefault="006E691C" w:rsidP="00140076">
      <w:pPr>
        <w:jc w:val="both"/>
        <w:rPr>
          <w:rFonts w:ascii="Ebrima" w:hAnsi="Ebrima" w:cstheme="minorHAnsi"/>
          <w:iCs/>
          <w:sz w:val="20"/>
          <w:szCs w:val="20"/>
        </w:rPr>
      </w:pPr>
    </w:p>
    <w:p w14:paraId="1737AE46" w14:textId="32F36480" w:rsidR="006E691C" w:rsidRPr="00140076" w:rsidRDefault="006E691C" w:rsidP="00140076">
      <w:pPr>
        <w:jc w:val="both"/>
        <w:rPr>
          <w:rFonts w:ascii="Ebrima" w:hAnsi="Ebrima" w:cstheme="minorHAnsi"/>
          <w:iCs/>
          <w:sz w:val="20"/>
          <w:szCs w:val="20"/>
        </w:rPr>
      </w:pPr>
      <w:r w:rsidRPr="00140076">
        <w:rPr>
          <w:rFonts w:ascii="Ebrima" w:hAnsi="Ebrima" w:cstheme="minorHAnsi"/>
          <w:iCs/>
          <w:sz w:val="20"/>
          <w:szCs w:val="20"/>
        </w:rPr>
        <w:t>Une même heure supplémentaire ne peut donner lieu à la fois à un repos compensateur et à une indemnisation</w:t>
      </w:r>
    </w:p>
    <w:p w14:paraId="294B0DBE" w14:textId="77777777" w:rsidR="005D71F3" w:rsidRPr="00140076" w:rsidRDefault="005D71F3" w:rsidP="00140076">
      <w:pPr>
        <w:jc w:val="both"/>
        <w:rPr>
          <w:rFonts w:ascii="Ebrima" w:hAnsi="Ebrima" w:cstheme="minorHAnsi"/>
          <w:i/>
          <w:sz w:val="20"/>
          <w:szCs w:val="20"/>
        </w:rPr>
      </w:pPr>
    </w:p>
    <w:p w14:paraId="3F5AF41C" w14:textId="2FCA76C8" w:rsidR="005D71F3" w:rsidRPr="00140076" w:rsidRDefault="00800E82" w:rsidP="00140076">
      <w:pPr>
        <w:jc w:val="both"/>
        <w:rPr>
          <w:rFonts w:ascii="Ebrima" w:hAnsi="Ebrima" w:cstheme="minorHAnsi"/>
          <w:b/>
          <w:sz w:val="20"/>
          <w:szCs w:val="20"/>
        </w:rPr>
      </w:pPr>
      <w:r w:rsidRPr="00682EEB">
        <w:rPr>
          <w:rFonts w:ascii="Ebrima" w:hAnsi="Ebrima" w:cstheme="minorHAnsi"/>
          <w:b/>
          <w:i/>
          <w:iCs/>
          <w:color w:val="7030A0"/>
          <w:sz w:val="20"/>
          <w:szCs w:val="20"/>
        </w:rPr>
        <w:t>(Le cas échéant)</w:t>
      </w:r>
      <w:r w:rsidRPr="00682EEB">
        <w:rPr>
          <w:rFonts w:ascii="Ebrima" w:hAnsi="Ebrima" w:cstheme="minorHAnsi"/>
          <w:b/>
          <w:color w:val="7030A0"/>
          <w:sz w:val="20"/>
          <w:szCs w:val="20"/>
        </w:rPr>
        <w:t xml:space="preserve"> </w:t>
      </w:r>
      <w:r w:rsidR="005D71F3" w:rsidRPr="00140076">
        <w:rPr>
          <w:rFonts w:ascii="Ebrima" w:hAnsi="Ebrima" w:cstheme="minorHAnsi"/>
          <w:b/>
          <w:sz w:val="20"/>
          <w:szCs w:val="20"/>
        </w:rPr>
        <w:t xml:space="preserve">Article </w:t>
      </w:r>
      <w:proofErr w:type="gramStart"/>
      <w:r w:rsidR="00140076" w:rsidRPr="00140076">
        <w:rPr>
          <w:rFonts w:ascii="Ebrima" w:hAnsi="Ebrima" w:cstheme="minorHAnsi"/>
          <w:b/>
          <w:sz w:val="20"/>
          <w:szCs w:val="20"/>
        </w:rPr>
        <w:t>5</w:t>
      </w:r>
      <w:r w:rsidR="005D71F3" w:rsidRPr="00140076">
        <w:rPr>
          <w:rFonts w:ascii="Ebrima" w:hAnsi="Ebrima" w:cstheme="minorHAnsi"/>
          <w:b/>
          <w:sz w:val="20"/>
          <w:szCs w:val="20"/>
        </w:rPr>
        <w:t>  :</w:t>
      </w:r>
      <w:proofErr w:type="gramEnd"/>
    </w:p>
    <w:p w14:paraId="67F16342" w14:textId="77777777" w:rsidR="005D71F3" w:rsidRPr="00140076" w:rsidRDefault="005D71F3" w:rsidP="00140076">
      <w:pPr>
        <w:jc w:val="both"/>
        <w:rPr>
          <w:rFonts w:ascii="Ebrima" w:hAnsi="Ebrima" w:cstheme="minorHAnsi"/>
          <w:b/>
          <w:sz w:val="20"/>
          <w:szCs w:val="20"/>
        </w:rPr>
      </w:pPr>
    </w:p>
    <w:p w14:paraId="037B4AB7" w14:textId="2B43C388" w:rsidR="005D71F3" w:rsidRPr="00140076" w:rsidRDefault="00D666AE" w:rsidP="00140076">
      <w:pPr>
        <w:jc w:val="both"/>
        <w:rPr>
          <w:rFonts w:ascii="Ebrima" w:hAnsi="Ebrima" w:cstheme="minorHAnsi"/>
          <w:iCs/>
          <w:sz w:val="20"/>
          <w:szCs w:val="20"/>
        </w:rPr>
      </w:pPr>
      <w:r w:rsidRPr="00140076">
        <w:rPr>
          <w:rFonts w:ascii="Ebrima" w:hAnsi="Ebrima" w:cstheme="minorHAnsi"/>
          <w:iCs/>
          <w:sz w:val="20"/>
          <w:szCs w:val="20"/>
        </w:rPr>
        <w:t>En cas de repos compensateur, d</w:t>
      </w:r>
      <w:r w:rsidR="005D71F3" w:rsidRPr="00140076">
        <w:rPr>
          <w:rFonts w:ascii="Ebrima" w:hAnsi="Ebrima" w:cstheme="minorHAnsi"/>
          <w:iCs/>
          <w:sz w:val="20"/>
          <w:szCs w:val="20"/>
        </w:rPr>
        <w:t>e majorer le temps de récupération dans les mêmes proportions que celles fixées pour la rémunération lorsque l’heure supplémentaire est effectuée de nuit, un dimanche ou un jour férié.</w:t>
      </w:r>
    </w:p>
    <w:p w14:paraId="5163A782" w14:textId="77777777" w:rsidR="00B81BAF" w:rsidRDefault="00B81BAF" w:rsidP="00140076">
      <w:pPr>
        <w:jc w:val="both"/>
        <w:rPr>
          <w:rFonts w:ascii="Ebrima" w:hAnsi="Ebrima" w:cstheme="minorHAnsi"/>
          <w:b/>
          <w:sz w:val="20"/>
          <w:szCs w:val="20"/>
        </w:rPr>
      </w:pPr>
    </w:p>
    <w:p w14:paraId="5781E07D" w14:textId="77777777" w:rsidR="00B81BAF" w:rsidRDefault="00B81BAF" w:rsidP="00140076">
      <w:pPr>
        <w:jc w:val="both"/>
        <w:rPr>
          <w:rFonts w:ascii="Ebrima" w:hAnsi="Ebrima" w:cstheme="minorHAnsi"/>
          <w:b/>
          <w:sz w:val="20"/>
          <w:szCs w:val="20"/>
        </w:rPr>
      </w:pPr>
    </w:p>
    <w:p w14:paraId="02B31F65" w14:textId="771E1112" w:rsidR="00D666AE" w:rsidRPr="00140076" w:rsidRDefault="00D666AE" w:rsidP="00140076">
      <w:pPr>
        <w:jc w:val="both"/>
        <w:rPr>
          <w:rFonts w:ascii="Ebrima" w:hAnsi="Ebrima" w:cstheme="minorHAnsi"/>
          <w:sz w:val="20"/>
          <w:szCs w:val="20"/>
        </w:rPr>
      </w:pPr>
      <w:r w:rsidRPr="00140076">
        <w:rPr>
          <w:rFonts w:ascii="Ebrima" w:hAnsi="Ebrima" w:cstheme="minorHAnsi"/>
          <w:b/>
          <w:sz w:val="20"/>
          <w:szCs w:val="20"/>
        </w:rPr>
        <w:lastRenderedPageBreak/>
        <w:t xml:space="preserve">Article </w:t>
      </w:r>
      <w:r w:rsidR="00140076">
        <w:rPr>
          <w:rFonts w:ascii="Ebrima" w:hAnsi="Ebrima" w:cstheme="minorHAnsi"/>
          <w:b/>
          <w:sz w:val="20"/>
          <w:szCs w:val="20"/>
        </w:rPr>
        <w:t>6</w:t>
      </w:r>
      <w:r w:rsidR="0016000B" w:rsidRPr="00140076">
        <w:rPr>
          <w:rFonts w:ascii="Ebrima" w:hAnsi="Ebrima" w:cstheme="minorHAnsi"/>
          <w:b/>
          <w:sz w:val="20"/>
          <w:szCs w:val="20"/>
        </w:rPr>
        <w:t> </w:t>
      </w:r>
      <w:r w:rsidR="0016000B" w:rsidRPr="00140076">
        <w:rPr>
          <w:rFonts w:ascii="Ebrima" w:hAnsi="Ebrima" w:cstheme="minorHAnsi"/>
          <w:sz w:val="20"/>
          <w:szCs w:val="20"/>
        </w:rPr>
        <w:t>:</w:t>
      </w:r>
    </w:p>
    <w:p w14:paraId="111EB375" w14:textId="77777777" w:rsidR="00D666AE" w:rsidRPr="00140076" w:rsidRDefault="00D666AE" w:rsidP="00140076">
      <w:pPr>
        <w:jc w:val="both"/>
        <w:rPr>
          <w:rFonts w:ascii="Ebrima" w:hAnsi="Ebrima" w:cstheme="minorHAnsi"/>
          <w:sz w:val="20"/>
          <w:szCs w:val="20"/>
        </w:rPr>
      </w:pPr>
    </w:p>
    <w:p w14:paraId="61D74899" w14:textId="1669BE6E" w:rsidR="00D666AE" w:rsidRPr="00140076" w:rsidRDefault="00224D69" w:rsidP="00140076">
      <w:pPr>
        <w:jc w:val="both"/>
        <w:rPr>
          <w:rFonts w:ascii="Ebrima" w:hAnsi="Ebrima"/>
          <w:i/>
          <w:iCs/>
          <w:noProof/>
          <w:sz w:val="20"/>
          <w:szCs w:val="20"/>
        </w:rPr>
      </w:pPr>
      <w:r w:rsidRPr="00140076">
        <w:rPr>
          <w:rFonts w:ascii="Ebrima" w:hAnsi="Ebrima"/>
          <w:noProof/>
          <w:sz w:val="20"/>
          <w:szCs w:val="20"/>
        </w:rPr>
        <w:t xml:space="preserve">La réalisation des heures supplémentaires est comptabilisée </w:t>
      </w:r>
      <w:r w:rsidR="00140076" w:rsidRPr="00140076">
        <w:rPr>
          <w:rFonts w:ascii="Ebrima" w:hAnsi="Ebrima"/>
          <w:noProof/>
          <w:sz w:val="20"/>
          <w:szCs w:val="20"/>
        </w:rPr>
        <w:t xml:space="preserve">au moyen de </w:t>
      </w:r>
      <w:r w:rsidR="00140076" w:rsidRPr="00140076">
        <w:rPr>
          <w:rFonts w:ascii="Ebrima" w:hAnsi="Ebrima"/>
          <w:noProof/>
          <w:sz w:val="20"/>
          <w:szCs w:val="20"/>
          <w:highlight w:val="yellow"/>
        </w:rPr>
        <w:t>…</w:t>
      </w:r>
      <w:r w:rsidR="00140076" w:rsidRPr="00140076">
        <w:rPr>
          <w:rFonts w:ascii="Ebrima" w:hAnsi="Ebrima"/>
          <w:noProof/>
          <w:sz w:val="20"/>
          <w:szCs w:val="20"/>
        </w:rPr>
        <w:t xml:space="preserve"> </w:t>
      </w:r>
      <w:r w:rsidR="00140076" w:rsidRPr="00140076">
        <w:rPr>
          <w:rFonts w:ascii="Ebrima" w:hAnsi="Ebrima"/>
          <w:i/>
          <w:iCs/>
          <w:noProof/>
          <w:sz w:val="20"/>
          <w:szCs w:val="20"/>
        </w:rPr>
        <w:t>(mentionner l’outil utilisé pour recenser et comptabiliser les heures supplémentaires effectuées)</w:t>
      </w:r>
    </w:p>
    <w:p w14:paraId="743C05D5" w14:textId="77777777" w:rsidR="00224D69" w:rsidRPr="00140076" w:rsidRDefault="00224D69" w:rsidP="00140076">
      <w:pPr>
        <w:jc w:val="both"/>
        <w:rPr>
          <w:rFonts w:ascii="Ebrima" w:hAnsi="Ebrima"/>
          <w:b/>
          <w:i/>
          <w:noProof/>
          <w:sz w:val="20"/>
          <w:szCs w:val="20"/>
        </w:rPr>
      </w:pPr>
    </w:p>
    <w:p w14:paraId="58D853B0" w14:textId="557897CE" w:rsidR="008E5BA8" w:rsidRPr="00140076" w:rsidRDefault="008E5BA8" w:rsidP="00140076">
      <w:pPr>
        <w:jc w:val="both"/>
        <w:rPr>
          <w:rFonts w:ascii="Ebrima" w:hAnsi="Ebrima"/>
          <w:b/>
          <w:sz w:val="20"/>
          <w:szCs w:val="20"/>
        </w:rPr>
      </w:pPr>
      <w:r w:rsidRPr="00140076">
        <w:rPr>
          <w:rFonts w:ascii="Ebrima" w:hAnsi="Ebrima"/>
          <w:b/>
          <w:sz w:val="20"/>
          <w:szCs w:val="20"/>
        </w:rPr>
        <w:t>Article </w:t>
      </w:r>
      <w:r w:rsidR="001518F9">
        <w:rPr>
          <w:rFonts w:ascii="Ebrima" w:hAnsi="Ebrima"/>
          <w:b/>
          <w:sz w:val="20"/>
          <w:szCs w:val="20"/>
        </w:rPr>
        <w:t>7</w:t>
      </w:r>
      <w:r w:rsidRPr="00140076">
        <w:rPr>
          <w:rFonts w:ascii="Ebrima" w:hAnsi="Ebrima"/>
          <w:b/>
          <w:sz w:val="20"/>
          <w:szCs w:val="20"/>
        </w:rPr>
        <w:t xml:space="preserve"> :</w:t>
      </w:r>
    </w:p>
    <w:p w14:paraId="7E0F77A0" w14:textId="555D9852" w:rsidR="008E5BA8" w:rsidRDefault="008E5BA8" w:rsidP="00100220">
      <w:pPr>
        <w:jc w:val="both"/>
        <w:rPr>
          <w:rFonts w:ascii="Ebrima" w:hAnsi="Ebrima"/>
          <w:sz w:val="20"/>
          <w:szCs w:val="20"/>
        </w:rPr>
      </w:pPr>
    </w:p>
    <w:p w14:paraId="58C2D687" w14:textId="36B8A237" w:rsidR="003444F3" w:rsidRPr="003444F3" w:rsidRDefault="003444F3" w:rsidP="00100220">
      <w:pPr>
        <w:jc w:val="both"/>
        <w:rPr>
          <w:rFonts w:ascii="Ebrima" w:hAnsi="Ebrima"/>
          <w:sz w:val="20"/>
          <w:szCs w:val="20"/>
        </w:rPr>
      </w:pPr>
      <w:r>
        <w:rPr>
          <w:rFonts w:ascii="Ebrima" w:hAnsi="Ebrima"/>
          <w:sz w:val="20"/>
          <w:szCs w:val="20"/>
        </w:rPr>
        <w:t xml:space="preserve">Le paiement </w:t>
      </w:r>
      <w:r w:rsidRPr="003444F3">
        <w:rPr>
          <w:rFonts w:ascii="Ebrima" w:hAnsi="Ebrima"/>
          <w:sz w:val="20"/>
          <w:szCs w:val="20"/>
        </w:rPr>
        <w:t xml:space="preserve">des indemnités horaires pour travaux supplémentaires sera effectué après </w:t>
      </w:r>
      <w:r>
        <w:rPr>
          <w:rFonts w:ascii="Ebrima" w:hAnsi="Ebrima"/>
          <w:sz w:val="20"/>
          <w:szCs w:val="20"/>
        </w:rPr>
        <w:t xml:space="preserve">réception par </w:t>
      </w:r>
      <w:r w:rsidRPr="003444F3">
        <w:rPr>
          <w:rFonts w:ascii="Ebrima" w:hAnsi="Ebrima"/>
          <w:sz w:val="20"/>
          <w:szCs w:val="20"/>
        </w:rPr>
        <w:t xml:space="preserve">l’autorité territoriale, des heures supplémentaires réalisées par les agents et selon une périodicité </w:t>
      </w:r>
      <w:r w:rsidRPr="003444F3">
        <w:rPr>
          <w:rFonts w:ascii="Ebrima" w:hAnsi="Ebrima"/>
          <w:sz w:val="20"/>
          <w:szCs w:val="20"/>
          <w:highlight w:val="yellow"/>
        </w:rPr>
        <w:t>….</w:t>
      </w:r>
      <w:r w:rsidRPr="003444F3">
        <w:rPr>
          <w:rFonts w:ascii="Ebrima" w:hAnsi="Ebrima"/>
          <w:sz w:val="20"/>
          <w:szCs w:val="20"/>
        </w:rPr>
        <w:t xml:space="preserve"> (</w:t>
      </w:r>
      <w:proofErr w:type="gramStart"/>
      <w:r w:rsidRPr="003444F3">
        <w:rPr>
          <w:rFonts w:ascii="Ebrima" w:hAnsi="Ebrima"/>
          <w:i/>
          <w:sz w:val="20"/>
          <w:szCs w:val="20"/>
        </w:rPr>
        <w:t>mensuelle</w:t>
      </w:r>
      <w:proofErr w:type="gramEnd"/>
      <w:r w:rsidRPr="003444F3">
        <w:rPr>
          <w:rFonts w:ascii="Ebrima" w:hAnsi="Ebrima"/>
          <w:i/>
          <w:sz w:val="20"/>
          <w:szCs w:val="20"/>
        </w:rPr>
        <w:t>, trimestrielle, semestrielle ou annuelle).</w:t>
      </w:r>
      <w:r w:rsidRPr="003444F3">
        <w:rPr>
          <w:rFonts w:ascii="Ebrima" w:hAnsi="Ebrima"/>
          <w:sz w:val="20"/>
          <w:szCs w:val="20"/>
        </w:rPr>
        <w:t xml:space="preserve"> </w:t>
      </w:r>
    </w:p>
    <w:p w14:paraId="45ACDBE0" w14:textId="77777777" w:rsidR="003444F3" w:rsidRPr="003444F3" w:rsidRDefault="003444F3" w:rsidP="00100220">
      <w:pPr>
        <w:jc w:val="both"/>
        <w:rPr>
          <w:rFonts w:ascii="Ebrima" w:hAnsi="Ebrima"/>
          <w:sz w:val="20"/>
          <w:szCs w:val="20"/>
        </w:rPr>
      </w:pPr>
    </w:p>
    <w:p w14:paraId="137BEA42" w14:textId="7DFBDD74" w:rsidR="003444F3" w:rsidRDefault="003444F3" w:rsidP="00100220">
      <w:pPr>
        <w:jc w:val="both"/>
        <w:rPr>
          <w:rFonts w:ascii="Ebrima" w:hAnsi="Ebrima"/>
          <w:sz w:val="20"/>
          <w:szCs w:val="20"/>
        </w:rPr>
      </w:pPr>
      <w:r w:rsidRPr="003444F3">
        <w:rPr>
          <w:rFonts w:ascii="Ebrima" w:hAnsi="Ebrima"/>
          <w:sz w:val="20"/>
          <w:szCs w:val="20"/>
        </w:rPr>
        <w:t xml:space="preserve">L’attribution </w:t>
      </w:r>
      <w:r>
        <w:rPr>
          <w:rFonts w:ascii="Ebrima" w:hAnsi="Ebrima"/>
          <w:sz w:val="20"/>
          <w:szCs w:val="20"/>
        </w:rPr>
        <w:t>de cette indemnité</w:t>
      </w:r>
      <w:r w:rsidRPr="003444F3">
        <w:rPr>
          <w:rFonts w:ascii="Ebrima" w:hAnsi="Ebrima"/>
          <w:sz w:val="20"/>
          <w:szCs w:val="20"/>
        </w:rPr>
        <w:t xml:space="preserve"> à chaque agent fait l’objet d’un arrêté individuel</w:t>
      </w:r>
      <w:r>
        <w:rPr>
          <w:rFonts w:ascii="Ebrima" w:hAnsi="Ebrima"/>
          <w:sz w:val="20"/>
          <w:szCs w:val="20"/>
        </w:rPr>
        <w:t xml:space="preserve"> signé de l’autorité territoriale</w:t>
      </w:r>
    </w:p>
    <w:p w14:paraId="426BABF1" w14:textId="37B01FAF" w:rsidR="003444F3" w:rsidRDefault="003444F3" w:rsidP="00100220">
      <w:pPr>
        <w:jc w:val="both"/>
        <w:rPr>
          <w:rFonts w:ascii="Ebrima" w:hAnsi="Ebrima"/>
          <w:sz w:val="20"/>
          <w:szCs w:val="20"/>
        </w:rPr>
      </w:pPr>
    </w:p>
    <w:p w14:paraId="7ABC3BF6" w14:textId="0BA3C597" w:rsidR="003444F3" w:rsidRPr="003444F3" w:rsidRDefault="003444F3" w:rsidP="00100220">
      <w:pPr>
        <w:jc w:val="both"/>
        <w:rPr>
          <w:rFonts w:ascii="Ebrima" w:hAnsi="Ebrima"/>
          <w:sz w:val="20"/>
          <w:szCs w:val="20"/>
        </w:rPr>
      </w:pPr>
      <w:r>
        <w:rPr>
          <w:rFonts w:ascii="Ebrima" w:hAnsi="Ebrima"/>
          <w:sz w:val="20"/>
          <w:szCs w:val="20"/>
        </w:rPr>
        <w:t>La compensation des heures supp</w:t>
      </w:r>
      <w:r w:rsidR="00100220">
        <w:rPr>
          <w:rFonts w:ascii="Ebrima" w:hAnsi="Ebrima"/>
          <w:sz w:val="20"/>
          <w:szCs w:val="20"/>
        </w:rPr>
        <w:t>lé</w:t>
      </w:r>
      <w:r>
        <w:rPr>
          <w:rFonts w:ascii="Ebrima" w:hAnsi="Ebrima"/>
          <w:sz w:val="20"/>
          <w:szCs w:val="20"/>
        </w:rPr>
        <w:t xml:space="preserve">mentaires fait l’objet d’un planning </w:t>
      </w:r>
      <w:r w:rsidR="00100220">
        <w:rPr>
          <w:rFonts w:ascii="Ebrima" w:hAnsi="Ebrima"/>
          <w:sz w:val="20"/>
          <w:szCs w:val="20"/>
        </w:rPr>
        <w:t>déterminé par le chef de service ou l’autorité territoriale en concertation avec l’agent qui tient compte des nécessités de service.</w:t>
      </w:r>
    </w:p>
    <w:p w14:paraId="02A95616" w14:textId="088A99FA" w:rsidR="003444F3" w:rsidRDefault="003444F3" w:rsidP="00100220">
      <w:pPr>
        <w:jc w:val="both"/>
        <w:rPr>
          <w:rFonts w:ascii="Ebrima" w:hAnsi="Ebrima"/>
          <w:sz w:val="20"/>
          <w:szCs w:val="20"/>
        </w:rPr>
      </w:pPr>
    </w:p>
    <w:p w14:paraId="4841BC99" w14:textId="2D00AEE3" w:rsidR="0084161A" w:rsidRPr="00B81BAF" w:rsidRDefault="0084161A" w:rsidP="00100220">
      <w:pPr>
        <w:jc w:val="both"/>
        <w:rPr>
          <w:rFonts w:ascii="Ebrima" w:hAnsi="Ebrima"/>
          <w:b/>
          <w:bCs/>
          <w:sz w:val="20"/>
          <w:szCs w:val="20"/>
        </w:rPr>
      </w:pPr>
      <w:r w:rsidRPr="00B81BAF">
        <w:rPr>
          <w:rFonts w:ascii="Ebrima" w:hAnsi="Ebrima"/>
          <w:b/>
          <w:bCs/>
          <w:sz w:val="20"/>
          <w:szCs w:val="20"/>
        </w:rPr>
        <w:t xml:space="preserve">Article 8 : </w:t>
      </w:r>
    </w:p>
    <w:p w14:paraId="0E420998" w14:textId="77777777" w:rsidR="0084161A" w:rsidRPr="00B81BAF" w:rsidRDefault="0084161A" w:rsidP="00100220">
      <w:pPr>
        <w:jc w:val="both"/>
        <w:rPr>
          <w:rFonts w:ascii="Ebrima" w:hAnsi="Ebrima"/>
          <w:sz w:val="20"/>
          <w:szCs w:val="20"/>
        </w:rPr>
      </w:pPr>
    </w:p>
    <w:p w14:paraId="3D8772E1" w14:textId="559AF54F" w:rsidR="00100220" w:rsidRPr="00B81BAF" w:rsidRDefault="00B81BAF" w:rsidP="00100220">
      <w:pPr>
        <w:jc w:val="both"/>
        <w:rPr>
          <w:rFonts w:ascii="Ebrima" w:hAnsi="Ebrima" w:cs="Arial"/>
          <w:bCs/>
          <w:i/>
          <w:iCs/>
          <w:sz w:val="20"/>
          <w:szCs w:val="20"/>
        </w:rPr>
      </w:pPr>
      <w:r w:rsidRPr="00B81BAF">
        <w:rPr>
          <w:rFonts w:ascii="Ebrima" w:hAnsi="Ebrima" w:cs="Arial"/>
          <w:bCs/>
          <w:sz w:val="20"/>
          <w:szCs w:val="20"/>
        </w:rPr>
        <w:t xml:space="preserve">Les dispositions de la </w:t>
      </w:r>
      <w:proofErr w:type="spellStart"/>
      <w:r w:rsidRPr="00B81BAF">
        <w:rPr>
          <w:rFonts w:ascii="Ebrima" w:hAnsi="Ebrima" w:cs="Arial"/>
          <w:bCs/>
          <w:sz w:val="20"/>
          <w:szCs w:val="20"/>
        </w:rPr>
        <w:t>rpésente</w:t>
      </w:r>
      <w:proofErr w:type="spellEnd"/>
      <w:r w:rsidRPr="00B81BAF">
        <w:rPr>
          <w:rFonts w:ascii="Ebrima" w:hAnsi="Ebrima" w:cs="Arial"/>
          <w:bCs/>
          <w:sz w:val="20"/>
          <w:szCs w:val="20"/>
        </w:rPr>
        <w:t xml:space="preserve"> délibération prendront effet à compter du </w:t>
      </w:r>
      <w:r w:rsidRPr="00B81BAF">
        <w:rPr>
          <w:rFonts w:ascii="Ebrima" w:hAnsi="Ebrima" w:cs="Arial"/>
          <w:bCs/>
          <w:sz w:val="20"/>
          <w:szCs w:val="20"/>
          <w:highlight w:val="yellow"/>
        </w:rPr>
        <w:t>…</w:t>
      </w:r>
      <w:r w:rsidRPr="00B81BAF">
        <w:rPr>
          <w:rFonts w:ascii="Ebrima" w:hAnsi="Ebrima" w:cs="Arial"/>
          <w:bCs/>
          <w:sz w:val="20"/>
          <w:szCs w:val="20"/>
        </w:rPr>
        <w:t xml:space="preserve"> </w:t>
      </w:r>
      <w:r w:rsidRPr="00B81BAF">
        <w:rPr>
          <w:rFonts w:ascii="Ebrima" w:hAnsi="Ebrima" w:cs="Arial"/>
          <w:bCs/>
          <w:i/>
          <w:iCs/>
          <w:sz w:val="20"/>
          <w:szCs w:val="20"/>
        </w:rPr>
        <w:t>(date</w:t>
      </w:r>
      <w:r>
        <w:rPr>
          <w:rFonts w:ascii="Ebrima" w:hAnsi="Ebrima" w:cs="Arial"/>
          <w:bCs/>
          <w:i/>
          <w:iCs/>
          <w:sz w:val="20"/>
          <w:szCs w:val="20"/>
        </w:rPr>
        <w:t xml:space="preserve"> d’effet souhaitée</w:t>
      </w:r>
      <w:r w:rsidRPr="00B81BAF">
        <w:rPr>
          <w:rFonts w:ascii="Ebrima" w:hAnsi="Ebrima" w:cs="Arial"/>
          <w:bCs/>
          <w:i/>
          <w:iCs/>
          <w:sz w:val="20"/>
          <w:szCs w:val="20"/>
        </w:rPr>
        <w:t>)</w:t>
      </w:r>
    </w:p>
    <w:p w14:paraId="77C7AFDC" w14:textId="4D4ECFE4" w:rsidR="00B81BAF" w:rsidRDefault="00B81BAF" w:rsidP="00100220">
      <w:pPr>
        <w:jc w:val="both"/>
        <w:rPr>
          <w:rFonts w:ascii="Ebrima" w:hAnsi="Ebrima"/>
          <w:sz w:val="20"/>
          <w:szCs w:val="20"/>
        </w:rPr>
      </w:pPr>
    </w:p>
    <w:p w14:paraId="638A41EE" w14:textId="10E99295" w:rsidR="00B81BAF" w:rsidRPr="00B81BAF" w:rsidRDefault="00B81BAF" w:rsidP="00100220">
      <w:pPr>
        <w:jc w:val="both"/>
        <w:rPr>
          <w:rFonts w:ascii="Ebrima" w:hAnsi="Ebrima"/>
          <w:b/>
          <w:bCs/>
          <w:sz w:val="20"/>
          <w:szCs w:val="20"/>
        </w:rPr>
      </w:pPr>
      <w:r w:rsidRPr="00B81BAF">
        <w:rPr>
          <w:rFonts w:ascii="Ebrima" w:hAnsi="Ebrima"/>
          <w:b/>
          <w:bCs/>
          <w:sz w:val="20"/>
          <w:szCs w:val="20"/>
        </w:rPr>
        <w:t>Article 9</w:t>
      </w:r>
    </w:p>
    <w:p w14:paraId="05465280" w14:textId="77777777" w:rsidR="00B81BAF" w:rsidRDefault="00B81BAF" w:rsidP="00100220">
      <w:pPr>
        <w:jc w:val="both"/>
        <w:rPr>
          <w:rFonts w:ascii="Ebrima" w:hAnsi="Ebrima"/>
          <w:sz w:val="20"/>
          <w:szCs w:val="20"/>
        </w:rPr>
      </w:pPr>
    </w:p>
    <w:p w14:paraId="326D3C86" w14:textId="34C1AE3E" w:rsidR="008E5BA8" w:rsidRPr="00140076" w:rsidRDefault="008E5BA8" w:rsidP="00100220">
      <w:pPr>
        <w:jc w:val="both"/>
        <w:rPr>
          <w:rFonts w:ascii="Ebrima" w:hAnsi="Ebrima"/>
          <w:sz w:val="20"/>
          <w:szCs w:val="20"/>
        </w:rPr>
      </w:pPr>
      <w:r w:rsidRPr="00140076">
        <w:rPr>
          <w:rFonts w:ascii="Ebrima" w:hAnsi="Ebrima"/>
          <w:sz w:val="20"/>
          <w:szCs w:val="20"/>
        </w:rPr>
        <w:t xml:space="preserve">Que les crédits nécessaires seront inscrits au budget principal </w:t>
      </w:r>
      <w:r w:rsidRPr="00140076">
        <w:rPr>
          <w:rFonts w:ascii="Ebrima" w:hAnsi="Ebrima"/>
          <w:i/>
          <w:sz w:val="20"/>
          <w:szCs w:val="20"/>
        </w:rPr>
        <w:t>(ou annexe)</w:t>
      </w:r>
    </w:p>
    <w:p w14:paraId="23B79CD9" w14:textId="77777777" w:rsidR="008E5BA8" w:rsidRPr="00140076" w:rsidRDefault="008E5BA8" w:rsidP="00100220">
      <w:pPr>
        <w:jc w:val="both"/>
        <w:rPr>
          <w:rFonts w:ascii="Ebrima" w:eastAsia="Times" w:hAnsi="Ebrima" w:cs="Arial"/>
          <w:sz w:val="20"/>
          <w:szCs w:val="20"/>
        </w:rPr>
      </w:pPr>
    </w:p>
    <w:p w14:paraId="56090533" w14:textId="637FC220" w:rsidR="008E5BA8" w:rsidRPr="00140076" w:rsidRDefault="008E5BA8" w:rsidP="00140076">
      <w:pPr>
        <w:jc w:val="both"/>
        <w:rPr>
          <w:rFonts w:ascii="Ebrima" w:hAnsi="Ebrima"/>
          <w:b/>
          <w:sz w:val="20"/>
          <w:szCs w:val="20"/>
        </w:rPr>
      </w:pPr>
      <w:r w:rsidRPr="00140076">
        <w:rPr>
          <w:rFonts w:ascii="Ebrima" w:hAnsi="Ebrima"/>
          <w:b/>
          <w:sz w:val="20"/>
          <w:szCs w:val="20"/>
        </w:rPr>
        <w:t>Article </w:t>
      </w:r>
      <w:r w:rsidR="00B81BAF">
        <w:rPr>
          <w:rFonts w:ascii="Ebrima" w:hAnsi="Ebrima"/>
          <w:b/>
          <w:sz w:val="20"/>
          <w:szCs w:val="20"/>
        </w:rPr>
        <w:t>10</w:t>
      </w:r>
      <w:r w:rsidRPr="00140076">
        <w:rPr>
          <w:rFonts w:ascii="Ebrima" w:hAnsi="Ebrima"/>
          <w:b/>
          <w:sz w:val="20"/>
          <w:szCs w:val="20"/>
        </w:rPr>
        <w:t xml:space="preserve"> :</w:t>
      </w:r>
    </w:p>
    <w:p w14:paraId="33196399" w14:textId="77777777" w:rsidR="008E5BA8" w:rsidRPr="00140076" w:rsidRDefault="008E5BA8" w:rsidP="00140076">
      <w:pPr>
        <w:jc w:val="both"/>
        <w:rPr>
          <w:rFonts w:ascii="Ebrima" w:eastAsia="Times" w:hAnsi="Ebrima" w:cs="Arial"/>
          <w:sz w:val="20"/>
          <w:szCs w:val="20"/>
        </w:rPr>
      </w:pPr>
    </w:p>
    <w:p w14:paraId="700EB7E6" w14:textId="77777777" w:rsidR="008E5BA8" w:rsidRPr="00140076" w:rsidRDefault="008E5BA8" w:rsidP="00140076">
      <w:pPr>
        <w:jc w:val="both"/>
        <w:rPr>
          <w:rFonts w:ascii="Ebrima" w:eastAsia="Times" w:hAnsi="Ebrima" w:cs="Arial"/>
          <w:sz w:val="20"/>
          <w:szCs w:val="20"/>
        </w:rPr>
      </w:pPr>
      <w:r w:rsidRPr="00140076">
        <w:rPr>
          <w:rFonts w:ascii="Ebrima" w:eastAsia="Times" w:hAnsi="Ebrima" w:cs="Arial"/>
          <w:sz w:val="20"/>
          <w:szCs w:val="20"/>
        </w:rPr>
        <w:t xml:space="preserve">Que </w:t>
      </w:r>
      <w:r w:rsidRPr="00140076">
        <w:rPr>
          <w:rFonts w:ascii="Ebrima" w:eastAsia="Times" w:hAnsi="Ebrima" w:cs="Arial"/>
          <w:i/>
          <w:sz w:val="20"/>
          <w:szCs w:val="20"/>
        </w:rPr>
        <w:t>Monsieur/Madame le Maire ou le Président/La Présidente</w:t>
      </w:r>
      <w:r w:rsidRPr="00140076">
        <w:rPr>
          <w:rFonts w:ascii="Ebrima" w:eastAsia="Times" w:hAnsi="Ebrima" w:cs="Arial"/>
          <w:sz w:val="20"/>
          <w:szCs w:val="20"/>
        </w:rPr>
        <w:t xml:space="preserve"> est </w:t>
      </w:r>
      <w:r w:rsidRPr="00140076">
        <w:rPr>
          <w:rFonts w:ascii="Ebrima" w:eastAsia="Times" w:hAnsi="Ebrima" w:cs="Arial"/>
          <w:i/>
          <w:sz w:val="20"/>
          <w:szCs w:val="20"/>
        </w:rPr>
        <w:t>chargé(e)</w:t>
      </w:r>
      <w:r w:rsidRPr="00140076">
        <w:rPr>
          <w:rFonts w:ascii="Ebrima" w:eastAsia="Times" w:hAnsi="Ebrima" w:cs="Arial"/>
          <w:sz w:val="20"/>
          <w:szCs w:val="20"/>
        </w:rPr>
        <w:t xml:space="preserve"> de prendre toutes les mesures nécessaires à l’exécution de la présente délibération</w:t>
      </w:r>
    </w:p>
    <w:p w14:paraId="7FB1F227" w14:textId="77777777" w:rsidR="008E5BA8" w:rsidRPr="00140076" w:rsidRDefault="008E5BA8" w:rsidP="00140076">
      <w:pPr>
        <w:jc w:val="both"/>
        <w:rPr>
          <w:rFonts w:ascii="Ebrima" w:hAnsi="Ebrima"/>
          <w:sz w:val="20"/>
          <w:szCs w:val="20"/>
        </w:rPr>
      </w:pPr>
    </w:p>
    <w:p w14:paraId="5C1B5187" w14:textId="77777777" w:rsidR="008E5BA8" w:rsidRPr="00140076" w:rsidRDefault="008E5BA8" w:rsidP="00140076">
      <w:pPr>
        <w:ind w:left="2836" w:firstLine="709"/>
        <w:jc w:val="both"/>
        <w:rPr>
          <w:rFonts w:ascii="Ebrima" w:hAnsi="Ebrima"/>
          <w:sz w:val="20"/>
          <w:szCs w:val="20"/>
        </w:rPr>
      </w:pPr>
      <w:r w:rsidRPr="00140076">
        <w:rPr>
          <w:rFonts w:ascii="Ebrima" w:hAnsi="Ebrima"/>
          <w:sz w:val="20"/>
          <w:szCs w:val="20"/>
        </w:rPr>
        <w:t>Fait et délibéré en séance</w:t>
      </w:r>
    </w:p>
    <w:p w14:paraId="1F138C60" w14:textId="77777777" w:rsidR="008E5BA8" w:rsidRPr="00140076" w:rsidRDefault="008E5BA8" w:rsidP="00140076">
      <w:pPr>
        <w:ind w:left="2836" w:firstLine="709"/>
        <w:jc w:val="both"/>
        <w:rPr>
          <w:rFonts w:ascii="Ebrima" w:hAnsi="Ebrima"/>
          <w:i/>
          <w:sz w:val="20"/>
          <w:szCs w:val="20"/>
        </w:rPr>
      </w:pPr>
      <w:proofErr w:type="gramStart"/>
      <w:r w:rsidRPr="00140076">
        <w:rPr>
          <w:rFonts w:ascii="Ebrima" w:hAnsi="Ebrima"/>
          <w:sz w:val="20"/>
          <w:szCs w:val="20"/>
        </w:rPr>
        <w:t>le</w:t>
      </w:r>
      <w:proofErr w:type="gramEnd"/>
      <w:r w:rsidRPr="00140076">
        <w:rPr>
          <w:rFonts w:ascii="Ebrima" w:hAnsi="Ebrima"/>
          <w:sz w:val="20"/>
          <w:szCs w:val="20"/>
        </w:rPr>
        <w:t xml:space="preserve"> </w:t>
      </w:r>
      <w:r w:rsidRPr="00140076">
        <w:rPr>
          <w:rFonts w:ascii="Ebrima" w:hAnsi="Ebrima"/>
          <w:sz w:val="20"/>
          <w:szCs w:val="20"/>
          <w:highlight w:val="yellow"/>
        </w:rPr>
        <w:t>…</w:t>
      </w:r>
      <w:r w:rsidRPr="00140076">
        <w:rPr>
          <w:rFonts w:ascii="Ebrima" w:hAnsi="Ebrima"/>
          <w:sz w:val="20"/>
          <w:szCs w:val="20"/>
        </w:rPr>
        <w:t xml:space="preserve"> </w:t>
      </w:r>
      <w:r w:rsidRPr="00140076">
        <w:rPr>
          <w:rFonts w:ascii="Ebrima" w:hAnsi="Ebrima"/>
          <w:i/>
          <w:sz w:val="20"/>
          <w:szCs w:val="20"/>
        </w:rPr>
        <w:t>(date de la séance)</w:t>
      </w:r>
    </w:p>
    <w:p w14:paraId="4BFCFAAB" w14:textId="77777777" w:rsidR="008E5BA8" w:rsidRPr="00140076" w:rsidRDefault="008E5BA8" w:rsidP="00140076">
      <w:pPr>
        <w:jc w:val="both"/>
        <w:rPr>
          <w:rFonts w:ascii="Ebrima" w:hAnsi="Ebrima"/>
          <w:sz w:val="20"/>
          <w:szCs w:val="20"/>
          <w:highlight w:val="cyan"/>
        </w:rPr>
      </w:pPr>
    </w:p>
    <w:p w14:paraId="43294A03" w14:textId="77777777" w:rsidR="008E5BA8" w:rsidRPr="00140076" w:rsidRDefault="008E5BA8" w:rsidP="00140076">
      <w:pPr>
        <w:ind w:right="140"/>
        <w:jc w:val="both"/>
        <w:rPr>
          <w:rFonts w:ascii="Ebrima" w:hAnsi="Ebrima" w:cs="Arial"/>
          <w:i/>
          <w:color w:val="000000"/>
          <w:sz w:val="20"/>
          <w:szCs w:val="20"/>
        </w:rPr>
      </w:pPr>
      <w:r w:rsidRPr="00140076">
        <w:rPr>
          <w:rFonts w:ascii="Ebrima" w:hAnsi="Ebrima" w:cs="Arial"/>
          <w:color w:val="000000"/>
          <w:sz w:val="20"/>
          <w:szCs w:val="20"/>
        </w:rPr>
        <w:t xml:space="preserve">Affichée le : </w:t>
      </w:r>
      <w:r w:rsidRPr="00140076">
        <w:rPr>
          <w:rFonts w:ascii="Ebrima" w:hAnsi="Ebrima" w:cs="Arial"/>
          <w:color w:val="000000"/>
          <w:sz w:val="20"/>
          <w:szCs w:val="20"/>
          <w:highlight w:val="yellow"/>
        </w:rPr>
        <w:t>…</w:t>
      </w:r>
      <w:r w:rsidRPr="00140076">
        <w:rPr>
          <w:rFonts w:ascii="Ebrima" w:hAnsi="Ebrima" w:cs="Arial"/>
          <w:color w:val="000000"/>
          <w:sz w:val="20"/>
          <w:szCs w:val="20"/>
        </w:rPr>
        <w:t xml:space="preserve"> </w:t>
      </w:r>
      <w:r w:rsidRPr="00140076">
        <w:rPr>
          <w:rFonts w:ascii="Ebrima" w:hAnsi="Ebrima" w:cs="Arial"/>
          <w:i/>
          <w:color w:val="000000"/>
          <w:sz w:val="20"/>
          <w:szCs w:val="20"/>
        </w:rPr>
        <w:t xml:space="preserve">(date) </w:t>
      </w:r>
    </w:p>
    <w:p w14:paraId="22093167" w14:textId="0D20BB0F" w:rsidR="008E5BA8" w:rsidRPr="00140076" w:rsidRDefault="00682EEB" w:rsidP="00140076">
      <w:pPr>
        <w:ind w:right="140"/>
        <w:jc w:val="both"/>
        <w:rPr>
          <w:rFonts w:ascii="Ebrima" w:hAnsi="Ebrima" w:cs="Arial"/>
          <w:color w:val="000000"/>
          <w:sz w:val="20"/>
          <w:szCs w:val="20"/>
        </w:rPr>
      </w:pPr>
      <w:r>
        <w:rPr>
          <w:rFonts w:ascii="Ebrima" w:hAnsi="Ebrima" w:cs="Arial"/>
          <w:color w:val="000000"/>
          <w:sz w:val="20"/>
          <w:szCs w:val="20"/>
        </w:rPr>
        <w:t xml:space="preserve">OU </w:t>
      </w:r>
      <w:r w:rsidR="008E5BA8" w:rsidRPr="00140076">
        <w:rPr>
          <w:rFonts w:ascii="Ebrima" w:hAnsi="Ebrima" w:cs="Arial"/>
          <w:color w:val="000000"/>
          <w:sz w:val="20"/>
          <w:szCs w:val="20"/>
        </w:rPr>
        <w:t xml:space="preserve">Publiée le : </w:t>
      </w:r>
      <w:r w:rsidR="008E5BA8" w:rsidRPr="00140076">
        <w:rPr>
          <w:rFonts w:ascii="Ebrima" w:hAnsi="Ebrima" w:cs="Arial"/>
          <w:color w:val="000000"/>
          <w:sz w:val="20"/>
          <w:szCs w:val="20"/>
          <w:highlight w:val="yellow"/>
        </w:rPr>
        <w:t>…</w:t>
      </w:r>
      <w:r w:rsidR="008E5BA8" w:rsidRPr="00140076">
        <w:rPr>
          <w:rFonts w:ascii="Ebrima" w:hAnsi="Ebrima" w:cs="Arial"/>
          <w:color w:val="000000"/>
          <w:sz w:val="20"/>
          <w:szCs w:val="20"/>
        </w:rPr>
        <w:t xml:space="preserve"> </w:t>
      </w:r>
      <w:r w:rsidR="008E5BA8" w:rsidRPr="00140076">
        <w:rPr>
          <w:rFonts w:ascii="Ebrima" w:hAnsi="Ebrima" w:cs="Arial"/>
          <w:i/>
          <w:color w:val="000000"/>
          <w:sz w:val="20"/>
          <w:szCs w:val="20"/>
        </w:rPr>
        <w:t>(date)</w:t>
      </w:r>
      <w:r w:rsidR="008E5BA8" w:rsidRPr="00140076">
        <w:rPr>
          <w:rFonts w:ascii="Ebrima" w:hAnsi="Ebrima" w:cs="Arial"/>
          <w:color w:val="000000"/>
          <w:sz w:val="20"/>
          <w:szCs w:val="20"/>
        </w:rPr>
        <w:t xml:space="preserve"> </w:t>
      </w:r>
    </w:p>
    <w:p w14:paraId="55B90DDD" w14:textId="77777777" w:rsidR="008E5BA8" w:rsidRPr="00140076" w:rsidRDefault="008E5BA8" w:rsidP="00140076">
      <w:pPr>
        <w:ind w:right="140"/>
        <w:jc w:val="both"/>
        <w:rPr>
          <w:rFonts w:ascii="Ebrima" w:hAnsi="Ebrima" w:cs="Arial"/>
          <w:color w:val="000000"/>
          <w:sz w:val="20"/>
          <w:szCs w:val="20"/>
        </w:rPr>
      </w:pPr>
    </w:p>
    <w:p w14:paraId="3755C222" w14:textId="77777777" w:rsidR="008E5BA8" w:rsidRPr="00140076" w:rsidRDefault="008E5BA8" w:rsidP="00140076">
      <w:pPr>
        <w:ind w:right="140"/>
        <w:jc w:val="both"/>
        <w:rPr>
          <w:rFonts w:ascii="Ebrima" w:hAnsi="Ebrima" w:cs="Arial"/>
          <w:color w:val="000000"/>
          <w:sz w:val="20"/>
          <w:szCs w:val="20"/>
        </w:rPr>
      </w:pPr>
      <w:r w:rsidRPr="00140076">
        <w:rPr>
          <w:rFonts w:ascii="Ebrima" w:hAnsi="Ebrima" w:cs="Arial"/>
          <w:color w:val="000000"/>
          <w:sz w:val="20"/>
          <w:szCs w:val="20"/>
        </w:rPr>
        <w:t xml:space="preserve">Transmise au Représentant de l’État le : </w:t>
      </w:r>
      <w:r w:rsidRPr="00140076">
        <w:rPr>
          <w:rFonts w:ascii="Ebrima" w:hAnsi="Ebrima" w:cs="Arial"/>
          <w:color w:val="000000"/>
          <w:sz w:val="20"/>
          <w:szCs w:val="20"/>
          <w:highlight w:val="yellow"/>
        </w:rPr>
        <w:t>…</w:t>
      </w:r>
      <w:r w:rsidRPr="00140076">
        <w:rPr>
          <w:rFonts w:ascii="Ebrima" w:hAnsi="Ebrima" w:cs="Arial"/>
          <w:color w:val="000000"/>
          <w:sz w:val="20"/>
          <w:szCs w:val="20"/>
        </w:rPr>
        <w:t xml:space="preserve"> </w:t>
      </w:r>
      <w:r w:rsidRPr="00140076">
        <w:rPr>
          <w:rFonts w:ascii="Ebrima" w:hAnsi="Ebrima" w:cs="Arial"/>
          <w:i/>
          <w:color w:val="000000"/>
          <w:sz w:val="20"/>
          <w:szCs w:val="20"/>
        </w:rPr>
        <w:t>(date)</w:t>
      </w:r>
      <w:r w:rsidRPr="00140076">
        <w:rPr>
          <w:rFonts w:ascii="Ebrima" w:hAnsi="Ebrima" w:cs="Arial"/>
          <w:color w:val="000000"/>
          <w:sz w:val="20"/>
          <w:szCs w:val="20"/>
        </w:rPr>
        <w:t xml:space="preserve"> </w:t>
      </w:r>
    </w:p>
    <w:p w14:paraId="70056CF0" w14:textId="77777777" w:rsidR="008E5BA8" w:rsidRPr="00140076" w:rsidRDefault="008E5BA8" w:rsidP="00140076">
      <w:pPr>
        <w:ind w:right="140"/>
        <w:jc w:val="both"/>
        <w:rPr>
          <w:rFonts w:ascii="Ebrima" w:hAnsi="Ebrima" w:cs="Arial"/>
          <w:color w:val="000000"/>
          <w:sz w:val="20"/>
          <w:szCs w:val="20"/>
        </w:rPr>
      </w:pPr>
    </w:p>
    <w:p w14:paraId="1B31242F" w14:textId="77777777" w:rsidR="008E5BA8" w:rsidRPr="00140076" w:rsidRDefault="008E5BA8" w:rsidP="00140076">
      <w:pPr>
        <w:ind w:right="140"/>
        <w:jc w:val="both"/>
        <w:rPr>
          <w:rFonts w:ascii="Ebrima" w:hAnsi="Ebrima" w:cs="Arial"/>
          <w:sz w:val="20"/>
          <w:szCs w:val="20"/>
        </w:rPr>
      </w:pPr>
      <w:r w:rsidRPr="00140076">
        <w:rPr>
          <w:rFonts w:ascii="Ebrima" w:hAnsi="Ebrima"/>
          <w:i/>
          <w:sz w:val="20"/>
          <w:szCs w:val="20"/>
        </w:rPr>
        <w:t>Monsieur ou Madame le Maire ou le-la Président</w:t>
      </w:r>
      <w:r w:rsidRPr="00140076">
        <w:rPr>
          <w:rFonts w:ascii="Ebrima" w:hAnsi="Ebrima"/>
          <w:sz w:val="20"/>
          <w:szCs w:val="20"/>
        </w:rPr>
        <w:t>/</w:t>
      </w:r>
      <w:r w:rsidRPr="00140076">
        <w:rPr>
          <w:rFonts w:ascii="Ebrima" w:hAnsi="Ebrima"/>
          <w:i/>
          <w:sz w:val="20"/>
          <w:szCs w:val="20"/>
        </w:rPr>
        <w:t>Présidente</w:t>
      </w:r>
      <w:r w:rsidRPr="00140076">
        <w:rPr>
          <w:rFonts w:ascii="Ebrima" w:hAnsi="Ebrima"/>
          <w:sz w:val="20"/>
          <w:szCs w:val="20"/>
        </w:rPr>
        <w:t xml:space="preserve"> certifie, sous sa responsabilité, le caractère exécutoire de cet acte, et informe qu’il peut faire l’objet d’un recours auprès du Tribunal Administratif </w:t>
      </w:r>
      <w:r w:rsidRPr="00140076">
        <w:rPr>
          <w:rFonts w:ascii="Ebrima" w:hAnsi="Ebrima" w:cs="Arial"/>
          <w:color w:val="000000"/>
          <w:sz w:val="20"/>
          <w:szCs w:val="20"/>
        </w:rPr>
        <w:t>d’Orléans,</w:t>
      </w:r>
      <w:r w:rsidRPr="00140076">
        <w:rPr>
          <w:rFonts w:ascii="Ebrima" w:hAnsi="Ebrima"/>
          <w:sz w:val="20"/>
          <w:szCs w:val="20"/>
        </w:rPr>
        <w:t xml:space="preserve"> situé 28 rue de la </w:t>
      </w:r>
      <w:proofErr w:type="spellStart"/>
      <w:r w:rsidRPr="00140076">
        <w:rPr>
          <w:rFonts w:ascii="Ebrima" w:hAnsi="Ebrima"/>
          <w:sz w:val="20"/>
          <w:szCs w:val="20"/>
        </w:rPr>
        <w:t>bretonnerie</w:t>
      </w:r>
      <w:proofErr w:type="spellEnd"/>
      <w:r w:rsidRPr="00140076">
        <w:rPr>
          <w:rFonts w:ascii="Ebrima" w:hAnsi="Ebrima"/>
          <w:sz w:val="20"/>
          <w:szCs w:val="20"/>
        </w:rPr>
        <w:t>, 45057 Orléans dans un délai de deux mois à compter de sa publication et sa transmission aux services de l’État.</w:t>
      </w:r>
      <w:r w:rsidRPr="00140076">
        <w:rPr>
          <w:rFonts w:ascii="Ebrima" w:hAnsi="Ebrima" w:cs="Arial"/>
          <w:color w:val="000000"/>
          <w:sz w:val="20"/>
          <w:szCs w:val="20"/>
        </w:rPr>
        <w:t xml:space="preserve"> Le tribunal </w:t>
      </w:r>
      <w:r w:rsidRPr="00140076">
        <w:rPr>
          <w:rFonts w:ascii="Ebrima" w:hAnsi="Ebrima" w:cs="Arial"/>
          <w:sz w:val="20"/>
          <w:szCs w:val="20"/>
        </w:rPr>
        <w:t>administratif peut être saisi par l’application informatique « Télérecours citoyens » accessible par le site internet http://telerecours.fr</w:t>
      </w:r>
    </w:p>
    <w:p w14:paraId="4745CF41" w14:textId="77777777" w:rsidR="008E5BA8" w:rsidRPr="00140076" w:rsidRDefault="008E5BA8" w:rsidP="00140076">
      <w:pPr>
        <w:pStyle w:val="Pieddepage"/>
        <w:jc w:val="both"/>
        <w:rPr>
          <w:rFonts w:ascii="Ebrima" w:hAnsi="Ebrima"/>
          <w:sz w:val="20"/>
          <w:szCs w:val="20"/>
        </w:rPr>
      </w:pPr>
    </w:p>
    <w:p w14:paraId="5C2CC295" w14:textId="77777777" w:rsidR="008E5BA8" w:rsidRPr="00140076" w:rsidRDefault="008E5BA8" w:rsidP="00140076">
      <w:pPr>
        <w:jc w:val="both"/>
        <w:rPr>
          <w:rFonts w:ascii="Ebrima" w:hAnsi="Ebrima"/>
          <w:bCs/>
          <w:sz w:val="20"/>
          <w:szCs w:val="20"/>
        </w:rPr>
      </w:pPr>
    </w:p>
    <w:p w14:paraId="3C31C364" w14:textId="77777777" w:rsidR="008E5BA8" w:rsidRPr="00140076" w:rsidRDefault="008E5BA8" w:rsidP="00140076">
      <w:pPr>
        <w:ind w:right="140"/>
        <w:jc w:val="center"/>
        <w:rPr>
          <w:rFonts w:ascii="Ebrima" w:hAnsi="Ebrima" w:cs="Arial"/>
          <w:color w:val="000000"/>
          <w:sz w:val="20"/>
          <w:szCs w:val="20"/>
        </w:rPr>
      </w:pPr>
      <w:r w:rsidRPr="00140076">
        <w:rPr>
          <w:rFonts w:ascii="Ebrima" w:hAnsi="Ebrima" w:cs="Arial"/>
          <w:color w:val="000000"/>
          <w:sz w:val="20"/>
          <w:szCs w:val="20"/>
        </w:rPr>
        <w:t xml:space="preserve">Le </w:t>
      </w:r>
      <w:r w:rsidRPr="00140076">
        <w:rPr>
          <w:rFonts w:ascii="Ebrima" w:hAnsi="Ebrima" w:cs="Arial"/>
          <w:i/>
          <w:color w:val="000000"/>
          <w:sz w:val="20"/>
          <w:szCs w:val="20"/>
        </w:rPr>
        <w:t>Maire ou le-la Président/Présidente</w:t>
      </w:r>
    </w:p>
    <w:p w14:paraId="5C21B76E" w14:textId="77777777" w:rsidR="008E5BA8" w:rsidRPr="00140076" w:rsidRDefault="008E5BA8" w:rsidP="00140076">
      <w:pPr>
        <w:ind w:right="140"/>
        <w:jc w:val="center"/>
        <w:rPr>
          <w:rFonts w:ascii="Ebrima" w:hAnsi="Ebrima" w:cs="Arial"/>
          <w:color w:val="000000"/>
          <w:sz w:val="20"/>
          <w:szCs w:val="20"/>
        </w:rPr>
      </w:pPr>
    </w:p>
    <w:p w14:paraId="1486EA94" w14:textId="77777777" w:rsidR="008E5BA8" w:rsidRPr="00140076" w:rsidRDefault="008E5BA8" w:rsidP="00140076">
      <w:pPr>
        <w:ind w:right="140"/>
        <w:jc w:val="center"/>
        <w:rPr>
          <w:rFonts w:ascii="Ebrima" w:hAnsi="Ebrima" w:cs="Arial"/>
          <w:color w:val="000000"/>
          <w:sz w:val="20"/>
          <w:szCs w:val="20"/>
        </w:rPr>
      </w:pPr>
    </w:p>
    <w:p w14:paraId="16E1EDA9" w14:textId="77777777" w:rsidR="008E5BA8" w:rsidRPr="00140076" w:rsidRDefault="008E5BA8" w:rsidP="00140076">
      <w:pPr>
        <w:ind w:right="140"/>
        <w:jc w:val="center"/>
        <w:rPr>
          <w:rFonts w:ascii="Ebrima" w:hAnsi="Ebrima" w:cs="Arial"/>
          <w:i/>
          <w:color w:val="000000"/>
          <w:sz w:val="20"/>
          <w:szCs w:val="20"/>
        </w:rPr>
      </w:pPr>
      <w:r w:rsidRPr="00140076">
        <w:rPr>
          <w:rFonts w:ascii="Ebrima" w:hAnsi="Ebrima" w:cs="Arial"/>
          <w:i/>
          <w:color w:val="000000"/>
          <w:sz w:val="20"/>
          <w:szCs w:val="20"/>
        </w:rPr>
        <w:t xml:space="preserve">NOM Prénom </w:t>
      </w:r>
    </w:p>
    <w:p w14:paraId="74672137" w14:textId="77777777" w:rsidR="008E5BA8" w:rsidRPr="00140076" w:rsidRDefault="008E5BA8" w:rsidP="00140076">
      <w:pPr>
        <w:ind w:right="140"/>
        <w:jc w:val="both"/>
        <w:rPr>
          <w:rFonts w:ascii="Ebrima" w:hAnsi="Ebrima" w:cs="Arial"/>
          <w:color w:val="000000"/>
          <w:sz w:val="20"/>
          <w:szCs w:val="20"/>
        </w:rPr>
      </w:pPr>
    </w:p>
    <w:p w14:paraId="51D560F0" w14:textId="5A320500" w:rsidR="00452F48" w:rsidRPr="00140076" w:rsidRDefault="008E5BA8" w:rsidP="00B81BAF">
      <w:pPr>
        <w:ind w:right="140"/>
        <w:jc w:val="both"/>
        <w:rPr>
          <w:rFonts w:ascii="Ebrima" w:hAnsi="Ebrima"/>
          <w:sz w:val="20"/>
          <w:szCs w:val="20"/>
        </w:rPr>
      </w:pPr>
      <w:r w:rsidRPr="00140076">
        <w:rPr>
          <w:rFonts w:ascii="Ebrima" w:hAnsi="Ebrima" w:cs="Arial"/>
          <w:color w:val="000000"/>
          <w:sz w:val="20"/>
          <w:szCs w:val="20"/>
        </w:rPr>
        <w:t xml:space="preserve">Le </w:t>
      </w:r>
      <w:r w:rsidRPr="00140076">
        <w:rPr>
          <w:rFonts w:ascii="Ebrima" w:hAnsi="Ebrima" w:cs="Arial"/>
          <w:color w:val="000000"/>
          <w:sz w:val="20"/>
          <w:szCs w:val="20"/>
          <w:highlight w:val="yellow"/>
        </w:rPr>
        <w:t>…</w:t>
      </w:r>
      <w:r w:rsidRPr="00140076">
        <w:rPr>
          <w:rFonts w:ascii="Ebrima" w:hAnsi="Ebrima" w:cs="Arial"/>
          <w:color w:val="000000"/>
          <w:sz w:val="20"/>
          <w:szCs w:val="20"/>
        </w:rPr>
        <w:t xml:space="preserve"> </w:t>
      </w:r>
      <w:r w:rsidRPr="00140076">
        <w:rPr>
          <w:rFonts w:ascii="Ebrima" w:hAnsi="Ebrima" w:cs="Arial"/>
          <w:i/>
          <w:color w:val="000000"/>
          <w:sz w:val="20"/>
          <w:szCs w:val="20"/>
        </w:rPr>
        <w:t>(date)</w:t>
      </w:r>
      <w:r w:rsidRPr="00140076">
        <w:rPr>
          <w:rFonts w:ascii="Ebrima" w:hAnsi="Ebrima" w:cs="Arial"/>
          <w:color w:val="000000"/>
          <w:sz w:val="20"/>
          <w:szCs w:val="20"/>
        </w:rPr>
        <w:t xml:space="preserve"> </w:t>
      </w:r>
    </w:p>
    <w:sectPr w:rsidR="00452F48" w:rsidRPr="00140076" w:rsidSect="008E5BA8">
      <w:headerReference w:type="default" r:id="rId8"/>
      <w:footerReference w:type="default" r:id="rId9"/>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A6CA" w14:textId="77777777" w:rsidR="00572F52" w:rsidRDefault="00572F52">
      <w:r>
        <w:separator/>
      </w:r>
    </w:p>
  </w:endnote>
  <w:endnote w:type="continuationSeparator" w:id="0">
    <w:p w14:paraId="74C08876" w14:textId="77777777" w:rsidR="00572F52" w:rsidRDefault="005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9E8D" w14:textId="5A7BF168" w:rsidR="003E3182" w:rsidRPr="00395230" w:rsidRDefault="003E3182" w:rsidP="003E3182">
    <w:pPr>
      <w:pStyle w:val="Pieddepage"/>
      <w:jc w:val="center"/>
      <w:rPr>
        <w:rFonts w:ascii="Freestyle Script" w:hAnsi="Freestyle 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C71A" w14:textId="77777777" w:rsidR="00572F52" w:rsidRDefault="00572F52">
      <w:r>
        <w:separator/>
      </w:r>
    </w:p>
  </w:footnote>
  <w:footnote w:type="continuationSeparator" w:id="0">
    <w:p w14:paraId="601158C1" w14:textId="77777777" w:rsidR="00572F52" w:rsidRDefault="00572F52">
      <w:r>
        <w:continuationSeparator/>
      </w:r>
    </w:p>
  </w:footnote>
  <w:footnote w:id="1">
    <w:p w14:paraId="39CE426B" w14:textId="1D79C88F" w:rsidR="00650373" w:rsidRPr="008E5BA8" w:rsidRDefault="00650373" w:rsidP="00650373">
      <w:pPr>
        <w:jc w:val="both"/>
        <w:rPr>
          <w:rFonts w:ascii="Ebrima" w:hAnsi="Ebrima"/>
          <w:i/>
          <w:sz w:val="18"/>
          <w:szCs w:val="18"/>
        </w:rPr>
      </w:pPr>
      <w:r w:rsidRPr="008E5BA8">
        <w:rPr>
          <w:rStyle w:val="Appelnotedebasdep"/>
          <w:rFonts w:ascii="Ebrima" w:hAnsi="Ebrima"/>
          <w:i/>
          <w:sz w:val="18"/>
          <w:szCs w:val="18"/>
        </w:rPr>
        <w:footnoteRef/>
      </w:r>
      <w:r w:rsidRPr="008E5BA8">
        <w:rPr>
          <w:rFonts w:ascii="Ebrima" w:hAnsi="Ebrima"/>
          <w:i/>
          <w:sz w:val="18"/>
          <w:szCs w:val="18"/>
        </w:rPr>
        <w:t xml:space="preserve"> </w:t>
      </w:r>
      <w:proofErr w:type="gramStart"/>
      <w:r w:rsidRPr="008E5BA8">
        <w:rPr>
          <w:rFonts w:ascii="Ebrima" w:hAnsi="Ebrima"/>
          <w:i/>
          <w:sz w:val="18"/>
          <w:szCs w:val="18"/>
        </w:rPr>
        <w:t>municipal</w:t>
      </w:r>
      <w:proofErr w:type="gramEnd"/>
      <w:r w:rsidRPr="008E5BA8">
        <w:rPr>
          <w:rFonts w:ascii="Ebrima" w:hAnsi="Ebrima"/>
          <w:i/>
          <w:sz w:val="18"/>
          <w:szCs w:val="18"/>
        </w:rPr>
        <w:t xml:space="preserve"> /départemental/ régional/syndical/ communautaire/métropolitain</w:t>
      </w:r>
      <w:r w:rsidR="008E5BA8" w:rsidRPr="008E5BA8">
        <w:rPr>
          <w:rFonts w:ascii="Ebrima" w:hAnsi="Ebrima"/>
          <w:i/>
          <w:sz w:val="18"/>
          <w:szCs w:val="18"/>
        </w:rPr>
        <w:t>/d’administration</w:t>
      </w:r>
    </w:p>
  </w:footnote>
  <w:footnote w:id="2">
    <w:p w14:paraId="38D6E182" w14:textId="77777777" w:rsidR="00650373" w:rsidRPr="008E5BA8" w:rsidRDefault="00650373" w:rsidP="00650373">
      <w:pPr>
        <w:pStyle w:val="Notedebasdepage"/>
        <w:rPr>
          <w:rFonts w:ascii="Ebrima" w:hAnsi="Ebrima"/>
          <w:i/>
          <w:sz w:val="18"/>
          <w:szCs w:val="18"/>
        </w:rPr>
      </w:pPr>
      <w:r w:rsidRPr="008E5BA8">
        <w:rPr>
          <w:rStyle w:val="Appelnotedebasdep"/>
          <w:rFonts w:ascii="Ebrima" w:hAnsi="Ebrima"/>
          <w:i/>
          <w:sz w:val="18"/>
          <w:szCs w:val="18"/>
        </w:rPr>
        <w:footnoteRef/>
      </w:r>
      <w:r w:rsidRPr="008E5BA8">
        <w:rPr>
          <w:rFonts w:ascii="Ebrima" w:hAnsi="Ebrima"/>
          <w:i/>
          <w:sz w:val="18"/>
          <w:szCs w:val="18"/>
        </w:rPr>
        <w:t xml:space="preserve"> </w:t>
      </w:r>
      <w:proofErr w:type="gramStart"/>
      <w:r w:rsidRPr="008E5BA8">
        <w:rPr>
          <w:rFonts w:ascii="Ebrima" w:hAnsi="Ebrima"/>
          <w:i/>
          <w:sz w:val="18"/>
          <w:szCs w:val="18"/>
        </w:rPr>
        <w:t>la</w:t>
      </w:r>
      <w:proofErr w:type="gramEnd"/>
      <w:r w:rsidRPr="008E5BA8">
        <w:rPr>
          <w:rFonts w:ascii="Ebrima" w:hAnsi="Ebrima"/>
          <w:i/>
          <w:sz w:val="18"/>
          <w:szCs w:val="18"/>
        </w:rPr>
        <w:t xml:space="preserve"> commune, département, la Région, la Métropole, la communauté urbaine, la communauté d’agglomération, la communauté de communes, le syndicat</w:t>
      </w:r>
    </w:p>
  </w:footnote>
  <w:footnote w:id="3">
    <w:p w14:paraId="17CB8E99" w14:textId="77777777" w:rsidR="00BE36D0" w:rsidRPr="00217440" w:rsidRDefault="00BE36D0" w:rsidP="00BE36D0">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r>
        <w:rPr>
          <w:rFonts w:ascii="Ebrima" w:hAnsi="Ebrima"/>
          <w:i/>
          <w:sz w:val="18"/>
          <w:szCs w:val="18"/>
        </w:rPr>
        <w:t>municipal</w:t>
      </w:r>
      <w:r w:rsidRPr="00217440">
        <w:rPr>
          <w:rFonts w:ascii="Ebrima" w:hAnsi="Ebrima"/>
          <w:i/>
          <w:sz w:val="18"/>
          <w:szCs w:val="18"/>
        </w:rPr>
        <w:t>/départemental/ régional/syndical/ communautaire/métropolitain/d’administration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9C6B" w14:textId="5851875B" w:rsidR="00F35CAF" w:rsidRPr="00177EDC" w:rsidRDefault="00F35CAF" w:rsidP="00177EDC">
    <w:pPr>
      <w:pStyle w:val="En-tte"/>
      <w:tabs>
        <w:tab w:val="clear" w:pos="9072"/>
        <w:tab w:val="right" w:pos="1020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FE"/>
    <w:multiLevelType w:val="hybridMultilevel"/>
    <w:tmpl w:val="78723A4C"/>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22636"/>
    <w:multiLevelType w:val="hybridMultilevel"/>
    <w:tmpl w:val="1C6244C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927431"/>
    <w:multiLevelType w:val="hybridMultilevel"/>
    <w:tmpl w:val="757EEC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466A0"/>
    <w:multiLevelType w:val="hybridMultilevel"/>
    <w:tmpl w:val="B1CC59E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A37D4"/>
    <w:multiLevelType w:val="hybridMultilevel"/>
    <w:tmpl w:val="D8FE2978"/>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DE4CFC"/>
    <w:multiLevelType w:val="hybridMultilevel"/>
    <w:tmpl w:val="3292565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B5D7950"/>
    <w:multiLevelType w:val="hybridMultilevel"/>
    <w:tmpl w:val="8B34B5A2"/>
    <w:lvl w:ilvl="0" w:tplc="7FBE1A78">
      <w:start w:val="2"/>
      <w:numFmt w:val="bullet"/>
      <w:lvlText w:val="-"/>
      <w:lvlJc w:val="left"/>
      <w:pPr>
        <w:ind w:left="720" w:hanging="360"/>
      </w:pPr>
      <w:rPr>
        <w:rFonts w:ascii="Trebuchet MS" w:eastAsia="Times" w:hAnsi="Trebuchet MS" w:cs="Times New Roman"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E4458"/>
    <w:multiLevelType w:val="hybridMultilevel"/>
    <w:tmpl w:val="4246F48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B97FF3"/>
    <w:multiLevelType w:val="hybridMultilevel"/>
    <w:tmpl w:val="F2A8994C"/>
    <w:lvl w:ilvl="0" w:tplc="585AFCD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27395A"/>
    <w:multiLevelType w:val="hybridMultilevel"/>
    <w:tmpl w:val="4D5C49E4"/>
    <w:lvl w:ilvl="0" w:tplc="A9EAE224">
      <w:start w:val="1"/>
      <w:numFmt w:val="bullet"/>
      <w:lvlText w:val=""/>
      <w:lvlJc w:val="left"/>
      <w:pPr>
        <w:ind w:left="780" w:hanging="360"/>
      </w:pPr>
      <w:rPr>
        <w:rFonts w:ascii="Wingdings 2" w:hAnsi="Wingdings 2" w:hint="default"/>
        <w:color w:val="FFDA1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F26502"/>
    <w:multiLevelType w:val="hybridMultilevel"/>
    <w:tmpl w:val="6F7C44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E559D6"/>
    <w:multiLevelType w:val="hybridMultilevel"/>
    <w:tmpl w:val="7CDA4D6E"/>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D805FD"/>
    <w:multiLevelType w:val="hybridMultilevel"/>
    <w:tmpl w:val="D5C0C13C"/>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651917"/>
    <w:multiLevelType w:val="hybridMultilevel"/>
    <w:tmpl w:val="81F8ACF6"/>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62BA0"/>
    <w:multiLevelType w:val="hybridMultilevel"/>
    <w:tmpl w:val="98686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7479BE"/>
    <w:multiLevelType w:val="hybridMultilevel"/>
    <w:tmpl w:val="FFFFFFFF"/>
    <w:lvl w:ilvl="0" w:tplc="396C5ED2">
      <w:start w:val="1078"/>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FB5A27"/>
    <w:multiLevelType w:val="hybridMultilevel"/>
    <w:tmpl w:val="5ACE0C96"/>
    <w:lvl w:ilvl="0" w:tplc="A9EAE224">
      <w:start w:val="1"/>
      <w:numFmt w:val="bullet"/>
      <w:lvlText w:val=""/>
      <w:lvlJc w:val="left"/>
      <w:pPr>
        <w:ind w:left="436" w:hanging="360"/>
      </w:pPr>
      <w:rPr>
        <w:rFonts w:ascii="Wingdings 2" w:hAnsi="Wingdings 2" w:hint="default"/>
        <w:color w:val="FFDA11"/>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16cid:durableId="1647317981">
    <w:abstractNumId w:val="2"/>
  </w:num>
  <w:num w:numId="2" w16cid:durableId="1080634632">
    <w:abstractNumId w:val="22"/>
  </w:num>
  <w:num w:numId="3" w16cid:durableId="1781685127">
    <w:abstractNumId w:val="19"/>
  </w:num>
  <w:num w:numId="4" w16cid:durableId="462962928">
    <w:abstractNumId w:val="21"/>
  </w:num>
  <w:num w:numId="5" w16cid:durableId="976495115">
    <w:abstractNumId w:val="3"/>
  </w:num>
  <w:num w:numId="6" w16cid:durableId="1620061606">
    <w:abstractNumId w:val="18"/>
  </w:num>
  <w:num w:numId="7" w16cid:durableId="109252950">
    <w:abstractNumId w:val="6"/>
  </w:num>
  <w:num w:numId="8" w16cid:durableId="1097560007">
    <w:abstractNumId w:val="4"/>
  </w:num>
  <w:num w:numId="9" w16cid:durableId="803616394">
    <w:abstractNumId w:val="16"/>
  </w:num>
  <w:num w:numId="10" w16cid:durableId="1196693205">
    <w:abstractNumId w:val="5"/>
  </w:num>
  <w:num w:numId="11" w16cid:durableId="885603053">
    <w:abstractNumId w:val="9"/>
  </w:num>
  <w:num w:numId="12" w16cid:durableId="1670062746">
    <w:abstractNumId w:val="8"/>
  </w:num>
  <w:num w:numId="13" w16cid:durableId="1235704801">
    <w:abstractNumId w:val="13"/>
  </w:num>
  <w:num w:numId="14" w16cid:durableId="444691534">
    <w:abstractNumId w:val="24"/>
  </w:num>
  <w:num w:numId="15" w16cid:durableId="635767811">
    <w:abstractNumId w:val="17"/>
  </w:num>
  <w:num w:numId="16" w16cid:durableId="1804538492">
    <w:abstractNumId w:val="14"/>
  </w:num>
  <w:num w:numId="17" w16cid:durableId="297800878">
    <w:abstractNumId w:val="7"/>
  </w:num>
  <w:num w:numId="18" w16cid:durableId="1589657482">
    <w:abstractNumId w:val="11"/>
  </w:num>
  <w:num w:numId="19" w16cid:durableId="1078867677">
    <w:abstractNumId w:val="1"/>
  </w:num>
  <w:num w:numId="20" w16cid:durableId="546793339">
    <w:abstractNumId w:val="12"/>
  </w:num>
  <w:num w:numId="21" w16cid:durableId="1949043473">
    <w:abstractNumId w:val="25"/>
  </w:num>
  <w:num w:numId="22" w16cid:durableId="1476411075">
    <w:abstractNumId w:val="10"/>
  </w:num>
  <w:num w:numId="23" w16cid:durableId="1663898015">
    <w:abstractNumId w:val="23"/>
  </w:num>
  <w:num w:numId="24" w16cid:durableId="1335298131">
    <w:abstractNumId w:val="0"/>
  </w:num>
  <w:num w:numId="25" w16cid:durableId="1699042211">
    <w:abstractNumId w:val="20"/>
  </w:num>
  <w:num w:numId="26" w16cid:durableId="1638802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CC"/>
    <w:rsid w:val="00026EA1"/>
    <w:rsid w:val="00030B8B"/>
    <w:rsid w:val="0005560E"/>
    <w:rsid w:val="0005608F"/>
    <w:rsid w:val="00064E0B"/>
    <w:rsid w:val="00076D40"/>
    <w:rsid w:val="00077BFC"/>
    <w:rsid w:val="00092536"/>
    <w:rsid w:val="00093940"/>
    <w:rsid w:val="000A1B75"/>
    <w:rsid w:val="000A6021"/>
    <w:rsid w:val="000A7C7D"/>
    <w:rsid w:val="000B6129"/>
    <w:rsid w:val="000C01E4"/>
    <w:rsid w:val="000E24E3"/>
    <w:rsid w:val="000F4DA0"/>
    <w:rsid w:val="000F4EE1"/>
    <w:rsid w:val="00100220"/>
    <w:rsid w:val="00114CA5"/>
    <w:rsid w:val="001275B1"/>
    <w:rsid w:val="00140076"/>
    <w:rsid w:val="00144F6A"/>
    <w:rsid w:val="001518F9"/>
    <w:rsid w:val="0016000B"/>
    <w:rsid w:val="00167F21"/>
    <w:rsid w:val="0017046A"/>
    <w:rsid w:val="00177EDC"/>
    <w:rsid w:val="00192F1D"/>
    <w:rsid w:val="001B3E5B"/>
    <w:rsid w:val="001B7E2D"/>
    <w:rsid w:val="001B7E8E"/>
    <w:rsid w:val="001D0765"/>
    <w:rsid w:val="001E251C"/>
    <w:rsid w:val="00202B4A"/>
    <w:rsid w:val="00224D69"/>
    <w:rsid w:val="00241D52"/>
    <w:rsid w:val="00245845"/>
    <w:rsid w:val="0025023E"/>
    <w:rsid w:val="00253B10"/>
    <w:rsid w:val="002542AA"/>
    <w:rsid w:val="00257C1B"/>
    <w:rsid w:val="002602CC"/>
    <w:rsid w:val="0027698B"/>
    <w:rsid w:val="002B09CC"/>
    <w:rsid w:val="002C6963"/>
    <w:rsid w:val="002D4485"/>
    <w:rsid w:val="002D5556"/>
    <w:rsid w:val="002D6895"/>
    <w:rsid w:val="00303552"/>
    <w:rsid w:val="00306AF2"/>
    <w:rsid w:val="00307D5A"/>
    <w:rsid w:val="00321C81"/>
    <w:rsid w:val="00323880"/>
    <w:rsid w:val="00332772"/>
    <w:rsid w:val="00335282"/>
    <w:rsid w:val="003444F3"/>
    <w:rsid w:val="00352994"/>
    <w:rsid w:val="0035608A"/>
    <w:rsid w:val="00363077"/>
    <w:rsid w:val="00365E9B"/>
    <w:rsid w:val="00374C37"/>
    <w:rsid w:val="003874D7"/>
    <w:rsid w:val="003A266C"/>
    <w:rsid w:val="003A6549"/>
    <w:rsid w:val="003C45C7"/>
    <w:rsid w:val="003D5C69"/>
    <w:rsid w:val="003E3182"/>
    <w:rsid w:val="003F0BC3"/>
    <w:rsid w:val="00402AC9"/>
    <w:rsid w:val="00421ECC"/>
    <w:rsid w:val="00434306"/>
    <w:rsid w:val="0044355E"/>
    <w:rsid w:val="00447CEA"/>
    <w:rsid w:val="00452F48"/>
    <w:rsid w:val="0046049C"/>
    <w:rsid w:val="004802A0"/>
    <w:rsid w:val="00484D2C"/>
    <w:rsid w:val="004926AE"/>
    <w:rsid w:val="004A056A"/>
    <w:rsid w:val="004A5FCF"/>
    <w:rsid w:val="004D415E"/>
    <w:rsid w:val="004E0572"/>
    <w:rsid w:val="00500182"/>
    <w:rsid w:val="005066CC"/>
    <w:rsid w:val="005126D1"/>
    <w:rsid w:val="00514E7C"/>
    <w:rsid w:val="00517616"/>
    <w:rsid w:val="005244D3"/>
    <w:rsid w:val="005257E0"/>
    <w:rsid w:val="0053659C"/>
    <w:rsid w:val="00572F52"/>
    <w:rsid w:val="00593054"/>
    <w:rsid w:val="005A057C"/>
    <w:rsid w:val="005A1DB4"/>
    <w:rsid w:val="005B6C1E"/>
    <w:rsid w:val="005C57EF"/>
    <w:rsid w:val="005C5DCF"/>
    <w:rsid w:val="005D1473"/>
    <w:rsid w:val="005D71F3"/>
    <w:rsid w:val="005F6929"/>
    <w:rsid w:val="00616089"/>
    <w:rsid w:val="00622C92"/>
    <w:rsid w:val="0062387B"/>
    <w:rsid w:val="00635902"/>
    <w:rsid w:val="006402E4"/>
    <w:rsid w:val="00650373"/>
    <w:rsid w:val="00656BEC"/>
    <w:rsid w:val="00662D81"/>
    <w:rsid w:val="006637F1"/>
    <w:rsid w:val="00672D32"/>
    <w:rsid w:val="00682EEB"/>
    <w:rsid w:val="006B0E5D"/>
    <w:rsid w:val="006E30A0"/>
    <w:rsid w:val="006E6887"/>
    <w:rsid w:val="006E691C"/>
    <w:rsid w:val="007004EC"/>
    <w:rsid w:val="00711C52"/>
    <w:rsid w:val="00714DEC"/>
    <w:rsid w:val="00720C0F"/>
    <w:rsid w:val="00741FA7"/>
    <w:rsid w:val="00750147"/>
    <w:rsid w:val="00761A91"/>
    <w:rsid w:val="007D5FF6"/>
    <w:rsid w:val="007E592F"/>
    <w:rsid w:val="007E7879"/>
    <w:rsid w:val="00800E82"/>
    <w:rsid w:val="0080204F"/>
    <w:rsid w:val="00815DEC"/>
    <w:rsid w:val="00821F42"/>
    <w:rsid w:val="008321C2"/>
    <w:rsid w:val="0084161A"/>
    <w:rsid w:val="0085717A"/>
    <w:rsid w:val="008652A8"/>
    <w:rsid w:val="00871DCC"/>
    <w:rsid w:val="00877885"/>
    <w:rsid w:val="00886F72"/>
    <w:rsid w:val="008877C5"/>
    <w:rsid w:val="008B1B74"/>
    <w:rsid w:val="008D560A"/>
    <w:rsid w:val="008D6417"/>
    <w:rsid w:val="008E37CE"/>
    <w:rsid w:val="008E5BA8"/>
    <w:rsid w:val="009013F5"/>
    <w:rsid w:val="00916503"/>
    <w:rsid w:val="00917AFE"/>
    <w:rsid w:val="00943BF8"/>
    <w:rsid w:val="009718CC"/>
    <w:rsid w:val="009778AD"/>
    <w:rsid w:val="00985B3C"/>
    <w:rsid w:val="009944E0"/>
    <w:rsid w:val="009959BC"/>
    <w:rsid w:val="009959C1"/>
    <w:rsid w:val="00996EAA"/>
    <w:rsid w:val="009A2A86"/>
    <w:rsid w:val="00A01C0B"/>
    <w:rsid w:val="00A41EEC"/>
    <w:rsid w:val="00A46373"/>
    <w:rsid w:val="00A53422"/>
    <w:rsid w:val="00A54303"/>
    <w:rsid w:val="00A56478"/>
    <w:rsid w:val="00AB6711"/>
    <w:rsid w:val="00AD0389"/>
    <w:rsid w:val="00B06018"/>
    <w:rsid w:val="00B13E35"/>
    <w:rsid w:val="00B169AB"/>
    <w:rsid w:val="00B43D25"/>
    <w:rsid w:val="00B63A75"/>
    <w:rsid w:val="00B81BAF"/>
    <w:rsid w:val="00BB696A"/>
    <w:rsid w:val="00BC2177"/>
    <w:rsid w:val="00BD1FAB"/>
    <w:rsid w:val="00BE36D0"/>
    <w:rsid w:val="00BE58F9"/>
    <w:rsid w:val="00BF4062"/>
    <w:rsid w:val="00BF42F2"/>
    <w:rsid w:val="00C009DE"/>
    <w:rsid w:val="00C35481"/>
    <w:rsid w:val="00C41CA5"/>
    <w:rsid w:val="00C77DAA"/>
    <w:rsid w:val="00C95382"/>
    <w:rsid w:val="00C964B1"/>
    <w:rsid w:val="00CC646A"/>
    <w:rsid w:val="00CE41AB"/>
    <w:rsid w:val="00CF1AED"/>
    <w:rsid w:val="00CF2CB1"/>
    <w:rsid w:val="00CF6107"/>
    <w:rsid w:val="00D2401C"/>
    <w:rsid w:val="00D46C02"/>
    <w:rsid w:val="00D666AE"/>
    <w:rsid w:val="00D929CC"/>
    <w:rsid w:val="00DE2D94"/>
    <w:rsid w:val="00DE6A08"/>
    <w:rsid w:val="00DE78FE"/>
    <w:rsid w:val="00E006E0"/>
    <w:rsid w:val="00E01CE7"/>
    <w:rsid w:val="00E24667"/>
    <w:rsid w:val="00E2491F"/>
    <w:rsid w:val="00E33AA5"/>
    <w:rsid w:val="00E369E5"/>
    <w:rsid w:val="00E61C2C"/>
    <w:rsid w:val="00E73798"/>
    <w:rsid w:val="00E815F3"/>
    <w:rsid w:val="00E879F2"/>
    <w:rsid w:val="00E91BFA"/>
    <w:rsid w:val="00E93C16"/>
    <w:rsid w:val="00EA6A71"/>
    <w:rsid w:val="00EC0AF2"/>
    <w:rsid w:val="00ED2F14"/>
    <w:rsid w:val="00ED693D"/>
    <w:rsid w:val="00EF29FC"/>
    <w:rsid w:val="00F05C84"/>
    <w:rsid w:val="00F22AF5"/>
    <w:rsid w:val="00F35CAF"/>
    <w:rsid w:val="00F56A19"/>
    <w:rsid w:val="00F62454"/>
    <w:rsid w:val="00F944AF"/>
    <w:rsid w:val="00F961E4"/>
    <w:rsid w:val="00FC46FC"/>
    <w:rsid w:val="00FD6FCB"/>
    <w:rsid w:val="00FE4AC7"/>
    <w:rsid w:val="00FF1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94E31A7"/>
  <w15:docId w15:val="{632A0E92-CE33-424C-96CC-BD4850AE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27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77EDC"/>
    <w:pPr>
      <w:tabs>
        <w:tab w:val="center" w:pos="4536"/>
        <w:tab w:val="right" w:pos="9072"/>
      </w:tabs>
    </w:pPr>
  </w:style>
  <w:style w:type="paragraph" w:styleId="Pieddepage">
    <w:name w:val="footer"/>
    <w:basedOn w:val="Normal"/>
    <w:link w:val="PieddepageCar"/>
    <w:uiPriority w:val="99"/>
    <w:rsid w:val="00177EDC"/>
    <w:pPr>
      <w:tabs>
        <w:tab w:val="center" w:pos="4536"/>
        <w:tab w:val="right" w:pos="9072"/>
      </w:tabs>
    </w:pPr>
  </w:style>
  <w:style w:type="table" w:styleId="Grilledutableau">
    <w:name w:val="Table Grid"/>
    <w:basedOn w:val="TableauNormal"/>
    <w:rsid w:val="0083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778AD"/>
    <w:rPr>
      <w:color w:val="0000FF"/>
      <w:u w:val="single"/>
    </w:rPr>
  </w:style>
  <w:style w:type="paragraph" w:styleId="NormalWeb">
    <w:name w:val="Normal (Web)"/>
    <w:basedOn w:val="Normal"/>
    <w:uiPriority w:val="99"/>
    <w:unhideWhenUsed/>
    <w:rsid w:val="009778AD"/>
    <w:pPr>
      <w:spacing w:before="100" w:beforeAutospacing="1" w:after="100" w:afterAutospacing="1"/>
    </w:pPr>
  </w:style>
  <w:style w:type="paragraph" w:styleId="Notedebasdepage">
    <w:name w:val="footnote text"/>
    <w:basedOn w:val="Normal"/>
    <w:link w:val="NotedebasdepageCar"/>
    <w:uiPriority w:val="99"/>
    <w:semiHidden/>
    <w:unhideWhenUsed/>
    <w:rsid w:val="00650373"/>
    <w:rPr>
      <w:sz w:val="20"/>
      <w:szCs w:val="20"/>
    </w:rPr>
  </w:style>
  <w:style w:type="character" w:customStyle="1" w:styleId="NotedebasdepageCar">
    <w:name w:val="Note de bas de page Car"/>
    <w:basedOn w:val="Policepardfaut"/>
    <w:link w:val="Notedebasdepage"/>
    <w:uiPriority w:val="99"/>
    <w:semiHidden/>
    <w:rsid w:val="00650373"/>
  </w:style>
  <w:style w:type="character" w:styleId="Appelnotedebasdep">
    <w:name w:val="footnote reference"/>
    <w:uiPriority w:val="99"/>
    <w:semiHidden/>
    <w:unhideWhenUsed/>
    <w:rsid w:val="00650373"/>
    <w:rPr>
      <w:vertAlign w:val="superscript"/>
    </w:rPr>
  </w:style>
  <w:style w:type="paragraph" w:styleId="Paragraphedeliste">
    <w:name w:val="List Paragraph"/>
    <w:basedOn w:val="Normal"/>
    <w:uiPriority w:val="34"/>
    <w:qFormat/>
    <w:rsid w:val="00447CE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452F48"/>
    <w:rPr>
      <w:sz w:val="16"/>
      <w:szCs w:val="16"/>
    </w:rPr>
  </w:style>
  <w:style w:type="paragraph" w:styleId="Commentaire">
    <w:name w:val="annotation text"/>
    <w:basedOn w:val="Normal"/>
    <w:link w:val="CommentaireCar"/>
    <w:uiPriority w:val="99"/>
    <w:unhideWhenUsed/>
    <w:rsid w:val="00452F48"/>
    <w:pPr>
      <w:spacing w:after="160"/>
    </w:pPr>
    <w:rPr>
      <w:rFonts w:ascii="Calibri" w:eastAsia="Calibri" w:hAnsi="Calibri"/>
      <w:sz w:val="20"/>
      <w:szCs w:val="20"/>
      <w:lang w:eastAsia="en-US"/>
    </w:rPr>
  </w:style>
  <w:style w:type="character" w:customStyle="1" w:styleId="CommentaireCar">
    <w:name w:val="Commentaire Car"/>
    <w:link w:val="Commentaire"/>
    <w:uiPriority w:val="99"/>
    <w:rsid w:val="00452F48"/>
    <w:rPr>
      <w:rFonts w:ascii="Calibri" w:eastAsia="Calibri" w:hAnsi="Calibri" w:cs="Times New Roman"/>
      <w:lang w:eastAsia="en-US"/>
    </w:rPr>
  </w:style>
  <w:style w:type="paragraph" w:styleId="Textedebulles">
    <w:name w:val="Balloon Text"/>
    <w:basedOn w:val="Normal"/>
    <w:link w:val="TextedebullesCar"/>
    <w:uiPriority w:val="99"/>
    <w:semiHidden/>
    <w:unhideWhenUsed/>
    <w:rsid w:val="00452F48"/>
    <w:rPr>
      <w:rFonts w:ascii="Tahoma" w:hAnsi="Tahoma" w:cs="Tahoma"/>
      <w:sz w:val="16"/>
      <w:szCs w:val="16"/>
    </w:rPr>
  </w:style>
  <w:style w:type="character" w:customStyle="1" w:styleId="TextedebullesCar">
    <w:name w:val="Texte de bulles Car"/>
    <w:link w:val="Textedebulles"/>
    <w:uiPriority w:val="99"/>
    <w:semiHidden/>
    <w:rsid w:val="00452F48"/>
    <w:rPr>
      <w:rFonts w:ascii="Tahoma" w:hAnsi="Tahoma" w:cs="Tahoma"/>
      <w:sz w:val="16"/>
      <w:szCs w:val="16"/>
    </w:rPr>
  </w:style>
  <w:style w:type="paragraph" w:customStyle="1" w:styleId="loose">
    <w:name w:val="loose"/>
    <w:basedOn w:val="Normal"/>
    <w:rsid w:val="00452F48"/>
    <w:pPr>
      <w:spacing w:before="100" w:beforeAutospacing="1" w:after="100" w:afterAutospacing="1"/>
    </w:pPr>
  </w:style>
  <w:style w:type="paragraph" w:styleId="Objetducommentaire">
    <w:name w:val="annotation subject"/>
    <w:basedOn w:val="Commentaire"/>
    <w:next w:val="Commentaire"/>
    <w:link w:val="ObjetducommentaireCar"/>
    <w:uiPriority w:val="99"/>
    <w:semiHidden/>
    <w:unhideWhenUsed/>
    <w:rsid w:val="000F4EE1"/>
    <w:pPr>
      <w:spacing w:after="0"/>
    </w:pPr>
    <w:rPr>
      <w:rFonts w:ascii="Times New Roman" w:eastAsia="Times New Roman" w:hAnsi="Times New Roman"/>
      <w:b/>
      <w:bCs/>
      <w:lang w:eastAsia="fr-FR"/>
    </w:rPr>
  </w:style>
  <w:style w:type="character" w:customStyle="1" w:styleId="ObjetducommentaireCar">
    <w:name w:val="Objet du commentaire Car"/>
    <w:link w:val="Objetducommentaire"/>
    <w:uiPriority w:val="99"/>
    <w:semiHidden/>
    <w:rsid w:val="000F4EE1"/>
    <w:rPr>
      <w:rFonts w:ascii="Calibri" w:eastAsia="Calibri" w:hAnsi="Calibri" w:cs="Times New Roman"/>
      <w:b/>
      <w:bCs/>
      <w:lang w:eastAsia="en-US"/>
    </w:rPr>
  </w:style>
  <w:style w:type="character" w:customStyle="1" w:styleId="typocontent">
    <w:name w:val="typo_content"/>
    <w:rsid w:val="00750147"/>
  </w:style>
  <w:style w:type="character" w:styleId="lev">
    <w:name w:val="Strong"/>
    <w:uiPriority w:val="22"/>
    <w:qFormat/>
    <w:rsid w:val="00A54303"/>
    <w:rPr>
      <w:b/>
      <w:bCs/>
    </w:rPr>
  </w:style>
  <w:style w:type="character" w:customStyle="1" w:styleId="PieddepageCar">
    <w:name w:val="Pied de page Car"/>
    <w:link w:val="Pieddepage"/>
    <w:uiPriority w:val="99"/>
    <w:rsid w:val="003E3182"/>
    <w:rPr>
      <w:sz w:val="24"/>
      <w:szCs w:val="24"/>
    </w:rPr>
  </w:style>
  <w:style w:type="character" w:customStyle="1" w:styleId="En-tteCar">
    <w:name w:val="En-tête Car"/>
    <w:link w:val="En-tte"/>
    <w:uiPriority w:val="99"/>
    <w:rsid w:val="00ED2F14"/>
    <w:rPr>
      <w:sz w:val="24"/>
      <w:szCs w:val="24"/>
    </w:rPr>
  </w:style>
  <w:style w:type="paragraph" w:styleId="Retraitcorpsdetexte">
    <w:name w:val="Body Text Indent"/>
    <w:basedOn w:val="Normal"/>
    <w:link w:val="RetraitcorpsdetexteCar"/>
    <w:semiHidden/>
    <w:unhideWhenUsed/>
    <w:rsid w:val="00C009DE"/>
    <w:pPr>
      <w:ind w:firstLine="2127"/>
      <w:jc w:val="both"/>
    </w:pPr>
    <w:rPr>
      <w:sz w:val="20"/>
      <w:szCs w:val="20"/>
    </w:rPr>
  </w:style>
  <w:style w:type="character" w:customStyle="1" w:styleId="RetraitcorpsdetexteCar">
    <w:name w:val="Retrait corps de texte Car"/>
    <w:basedOn w:val="Policepardfaut"/>
    <w:link w:val="Retraitcorpsdetexte"/>
    <w:semiHidden/>
    <w:rsid w:val="00C009DE"/>
  </w:style>
  <w:style w:type="character" w:customStyle="1" w:styleId="Titre1Car">
    <w:name w:val="Titre 1 Car"/>
    <w:basedOn w:val="Policepardfaut"/>
    <w:link w:val="Titre1"/>
    <w:uiPriority w:val="9"/>
    <w:rsid w:val="002769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7165">
      <w:bodyDiv w:val="1"/>
      <w:marLeft w:val="0"/>
      <w:marRight w:val="0"/>
      <w:marTop w:val="0"/>
      <w:marBottom w:val="0"/>
      <w:divBdr>
        <w:top w:val="none" w:sz="0" w:space="0" w:color="auto"/>
        <w:left w:val="none" w:sz="0" w:space="0" w:color="auto"/>
        <w:bottom w:val="none" w:sz="0" w:space="0" w:color="auto"/>
        <w:right w:val="none" w:sz="0" w:space="0" w:color="auto"/>
      </w:divBdr>
      <w:divsChild>
        <w:div w:id="69693692">
          <w:marLeft w:val="0"/>
          <w:marRight w:val="0"/>
          <w:marTop w:val="0"/>
          <w:marBottom w:val="0"/>
          <w:divBdr>
            <w:top w:val="none" w:sz="0" w:space="0" w:color="auto"/>
            <w:left w:val="none" w:sz="0" w:space="0" w:color="auto"/>
            <w:bottom w:val="none" w:sz="0" w:space="0" w:color="auto"/>
            <w:right w:val="none" w:sz="0" w:space="0" w:color="auto"/>
          </w:divBdr>
        </w:div>
        <w:div w:id="122382803">
          <w:marLeft w:val="0"/>
          <w:marRight w:val="0"/>
          <w:marTop w:val="0"/>
          <w:marBottom w:val="0"/>
          <w:divBdr>
            <w:top w:val="none" w:sz="0" w:space="0" w:color="auto"/>
            <w:left w:val="none" w:sz="0" w:space="0" w:color="auto"/>
            <w:bottom w:val="none" w:sz="0" w:space="0" w:color="auto"/>
            <w:right w:val="none" w:sz="0" w:space="0" w:color="auto"/>
          </w:divBdr>
        </w:div>
        <w:div w:id="336540520">
          <w:marLeft w:val="0"/>
          <w:marRight w:val="0"/>
          <w:marTop w:val="0"/>
          <w:marBottom w:val="0"/>
          <w:divBdr>
            <w:top w:val="none" w:sz="0" w:space="0" w:color="auto"/>
            <w:left w:val="none" w:sz="0" w:space="0" w:color="auto"/>
            <w:bottom w:val="none" w:sz="0" w:space="0" w:color="auto"/>
            <w:right w:val="none" w:sz="0" w:space="0" w:color="auto"/>
          </w:divBdr>
        </w:div>
        <w:div w:id="451677198">
          <w:marLeft w:val="0"/>
          <w:marRight w:val="0"/>
          <w:marTop w:val="0"/>
          <w:marBottom w:val="0"/>
          <w:divBdr>
            <w:top w:val="none" w:sz="0" w:space="0" w:color="auto"/>
            <w:left w:val="none" w:sz="0" w:space="0" w:color="auto"/>
            <w:bottom w:val="none" w:sz="0" w:space="0" w:color="auto"/>
            <w:right w:val="none" w:sz="0" w:space="0" w:color="auto"/>
          </w:divBdr>
        </w:div>
        <w:div w:id="676075106">
          <w:marLeft w:val="0"/>
          <w:marRight w:val="0"/>
          <w:marTop w:val="0"/>
          <w:marBottom w:val="0"/>
          <w:divBdr>
            <w:top w:val="none" w:sz="0" w:space="0" w:color="auto"/>
            <w:left w:val="none" w:sz="0" w:space="0" w:color="auto"/>
            <w:bottom w:val="none" w:sz="0" w:space="0" w:color="auto"/>
            <w:right w:val="none" w:sz="0" w:space="0" w:color="auto"/>
          </w:divBdr>
        </w:div>
        <w:div w:id="761535262">
          <w:marLeft w:val="0"/>
          <w:marRight w:val="0"/>
          <w:marTop w:val="0"/>
          <w:marBottom w:val="0"/>
          <w:divBdr>
            <w:top w:val="none" w:sz="0" w:space="0" w:color="auto"/>
            <w:left w:val="none" w:sz="0" w:space="0" w:color="auto"/>
            <w:bottom w:val="none" w:sz="0" w:space="0" w:color="auto"/>
            <w:right w:val="none" w:sz="0" w:space="0" w:color="auto"/>
          </w:divBdr>
        </w:div>
        <w:div w:id="764955895">
          <w:marLeft w:val="0"/>
          <w:marRight w:val="0"/>
          <w:marTop w:val="0"/>
          <w:marBottom w:val="0"/>
          <w:divBdr>
            <w:top w:val="none" w:sz="0" w:space="0" w:color="auto"/>
            <w:left w:val="none" w:sz="0" w:space="0" w:color="auto"/>
            <w:bottom w:val="none" w:sz="0" w:space="0" w:color="auto"/>
            <w:right w:val="none" w:sz="0" w:space="0" w:color="auto"/>
          </w:divBdr>
        </w:div>
        <w:div w:id="1021904578">
          <w:marLeft w:val="0"/>
          <w:marRight w:val="0"/>
          <w:marTop w:val="0"/>
          <w:marBottom w:val="0"/>
          <w:divBdr>
            <w:top w:val="none" w:sz="0" w:space="0" w:color="auto"/>
            <w:left w:val="none" w:sz="0" w:space="0" w:color="auto"/>
            <w:bottom w:val="none" w:sz="0" w:space="0" w:color="auto"/>
            <w:right w:val="none" w:sz="0" w:space="0" w:color="auto"/>
          </w:divBdr>
        </w:div>
        <w:div w:id="1090277118">
          <w:marLeft w:val="0"/>
          <w:marRight w:val="0"/>
          <w:marTop w:val="0"/>
          <w:marBottom w:val="0"/>
          <w:divBdr>
            <w:top w:val="none" w:sz="0" w:space="0" w:color="auto"/>
            <w:left w:val="none" w:sz="0" w:space="0" w:color="auto"/>
            <w:bottom w:val="none" w:sz="0" w:space="0" w:color="auto"/>
            <w:right w:val="none" w:sz="0" w:space="0" w:color="auto"/>
          </w:divBdr>
        </w:div>
        <w:div w:id="1113986688">
          <w:marLeft w:val="0"/>
          <w:marRight w:val="0"/>
          <w:marTop w:val="0"/>
          <w:marBottom w:val="0"/>
          <w:divBdr>
            <w:top w:val="none" w:sz="0" w:space="0" w:color="auto"/>
            <w:left w:val="none" w:sz="0" w:space="0" w:color="auto"/>
            <w:bottom w:val="none" w:sz="0" w:space="0" w:color="auto"/>
            <w:right w:val="none" w:sz="0" w:space="0" w:color="auto"/>
          </w:divBdr>
        </w:div>
        <w:div w:id="1179541069">
          <w:marLeft w:val="0"/>
          <w:marRight w:val="0"/>
          <w:marTop w:val="0"/>
          <w:marBottom w:val="0"/>
          <w:divBdr>
            <w:top w:val="none" w:sz="0" w:space="0" w:color="auto"/>
            <w:left w:val="none" w:sz="0" w:space="0" w:color="auto"/>
            <w:bottom w:val="none" w:sz="0" w:space="0" w:color="auto"/>
            <w:right w:val="none" w:sz="0" w:space="0" w:color="auto"/>
          </w:divBdr>
        </w:div>
        <w:div w:id="1547839287">
          <w:marLeft w:val="0"/>
          <w:marRight w:val="0"/>
          <w:marTop w:val="0"/>
          <w:marBottom w:val="0"/>
          <w:divBdr>
            <w:top w:val="none" w:sz="0" w:space="0" w:color="auto"/>
            <w:left w:val="none" w:sz="0" w:space="0" w:color="auto"/>
            <w:bottom w:val="none" w:sz="0" w:space="0" w:color="auto"/>
            <w:right w:val="none" w:sz="0" w:space="0" w:color="auto"/>
          </w:divBdr>
        </w:div>
        <w:div w:id="1807159961">
          <w:marLeft w:val="0"/>
          <w:marRight w:val="0"/>
          <w:marTop w:val="0"/>
          <w:marBottom w:val="0"/>
          <w:divBdr>
            <w:top w:val="none" w:sz="0" w:space="0" w:color="auto"/>
            <w:left w:val="none" w:sz="0" w:space="0" w:color="auto"/>
            <w:bottom w:val="none" w:sz="0" w:space="0" w:color="auto"/>
            <w:right w:val="none" w:sz="0" w:space="0" w:color="auto"/>
          </w:divBdr>
        </w:div>
        <w:div w:id="1835678344">
          <w:marLeft w:val="0"/>
          <w:marRight w:val="0"/>
          <w:marTop w:val="0"/>
          <w:marBottom w:val="0"/>
          <w:divBdr>
            <w:top w:val="none" w:sz="0" w:space="0" w:color="auto"/>
            <w:left w:val="none" w:sz="0" w:space="0" w:color="auto"/>
            <w:bottom w:val="none" w:sz="0" w:space="0" w:color="auto"/>
            <w:right w:val="none" w:sz="0" w:space="0" w:color="auto"/>
          </w:divBdr>
        </w:div>
        <w:div w:id="1942181831">
          <w:marLeft w:val="0"/>
          <w:marRight w:val="0"/>
          <w:marTop w:val="0"/>
          <w:marBottom w:val="0"/>
          <w:divBdr>
            <w:top w:val="none" w:sz="0" w:space="0" w:color="auto"/>
            <w:left w:val="none" w:sz="0" w:space="0" w:color="auto"/>
            <w:bottom w:val="none" w:sz="0" w:space="0" w:color="auto"/>
            <w:right w:val="none" w:sz="0" w:space="0" w:color="auto"/>
          </w:divBdr>
        </w:div>
        <w:div w:id="2079160326">
          <w:marLeft w:val="0"/>
          <w:marRight w:val="0"/>
          <w:marTop w:val="0"/>
          <w:marBottom w:val="0"/>
          <w:divBdr>
            <w:top w:val="none" w:sz="0" w:space="0" w:color="auto"/>
            <w:left w:val="none" w:sz="0" w:space="0" w:color="auto"/>
            <w:bottom w:val="none" w:sz="0" w:space="0" w:color="auto"/>
            <w:right w:val="none" w:sz="0" w:space="0" w:color="auto"/>
          </w:divBdr>
        </w:div>
      </w:divsChild>
    </w:div>
    <w:div w:id="273370454">
      <w:bodyDiv w:val="1"/>
      <w:marLeft w:val="0"/>
      <w:marRight w:val="0"/>
      <w:marTop w:val="0"/>
      <w:marBottom w:val="0"/>
      <w:divBdr>
        <w:top w:val="none" w:sz="0" w:space="0" w:color="auto"/>
        <w:left w:val="none" w:sz="0" w:space="0" w:color="auto"/>
        <w:bottom w:val="none" w:sz="0" w:space="0" w:color="auto"/>
        <w:right w:val="none" w:sz="0" w:space="0" w:color="auto"/>
      </w:divBdr>
      <w:divsChild>
        <w:div w:id="719061652">
          <w:marLeft w:val="0"/>
          <w:marRight w:val="0"/>
          <w:marTop w:val="0"/>
          <w:marBottom w:val="0"/>
          <w:divBdr>
            <w:top w:val="none" w:sz="0" w:space="0" w:color="auto"/>
            <w:left w:val="none" w:sz="0" w:space="0" w:color="auto"/>
            <w:bottom w:val="none" w:sz="0" w:space="0" w:color="auto"/>
            <w:right w:val="none" w:sz="0" w:space="0" w:color="auto"/>
          </w:divBdr>
        </w:div>
        <w:div w:id="1931809240">
          <w:marLeft w:val="0"/>
          <w:marRight w:val="0"/>
          <w:marTop w:val="0"/>
          <w:marBottom w:val="0"/>
          <w:divBdr>
            <w:top w:val="none" w:sz="0" w:space="0" w:color="auto"/>
            <w:left w:val="none" w:sz="0" w:space="0" w:color="auto"/>
            <w:bottom w:val="none" w:sz="0" w:space="0" w:color="auto"/>
            <w:right w:val="none" w:sz="0" w:space="0" w:color="auto"/>
          </w:divBdr>
        </w:div>
        <w:div w:id="2138135132">
          <w:marLeft w:val="0"/>
          <w:marRight w:val="0"/>
          <w:marTop w:val="0"/>
          <w:marBottom w:val="0"/>
          <w:divBdr>
            <w:top w:val="none" w:sz="0" w:space="0" w:color="auto"/>
            <w:left w:val="none" w:sz="0" w:space="0" w:color="auto"/>
            <w:bottom w:val="none" w:sz="0" w:space="0" w:color="auto"/>
            <w:right w:val="none" w:sz="0" w:space="0" w:color="auto"/>
          </w:divBdr>
        </w:div>
      </w:divsChild>
    </w:div>
    <w:div w:id="411925464">
      <w:bodyDiv w:val="1"/>
      <w:marLeft w:val="0"/>
      <w:marRight w:val="0"/>
      <w:marTop w:val="0"/>
      <w:marBottom w:val="0"/>
      <w:divBdr>
        <w:top w:val="none" w:sz="0" w:space="0" w:color="auto"/>
        <w:left w:val="none" w:sz="0" w:space="0" w:color="auto"/>
        <w:bottom w:val="none" w:sz="0" w:space="0" w:color="auto"/>
        <w:right w:val="none" w:sz="0" w:space="0" w:color="auto"/>
      </w:divBdr>
    </w:div>
    <w:div w:id="704795550">
      <w:bodyDiv w:val="1"/>
      <w:marLeft w:val="0"/>
      <w:marRight w:val="0"/>
      <w:marTop w:val="0"/>
      <w:marBottom w:val="0"/>
      <w:divBdr>
        <w:top w:val="none" w:sz="0" w:space="0" w:color="auto"/>
        <w:left w:val="none" w:sz="0" w:space="0" w:color="auto"/>
        <w:bottom w:val="none" w:sz="0" w:space="0" w:color="auto"/>
        <w:right w:val="none" w:sz="0" w:space="0" w:color="auto"/>
      </w:divBdr>
      <w:divsChild>
        <w:div w:id="145560272">
          <w:marLeft w:val="0"/>
          <w:marRight w:val="0"/>
          <w:marTop w:val="0"/>
          <w:marBottom w:val="0"/>
          <w:divBdr>
            <w:top w:val="none" w:sz="0" w:space="0" w:color="auto"/>
            <w:left w:val="none" w:sz="0" w:space="0" w:color="auto"/>
            <w:bottom w:val="none" w:sz="0" w:space="0" w:color="auto"/>
            <w:right w:val="none" w:sz="0" w:space="0" w:color="auto"/>
          </w:divBdr>
        </w:div>
        <w:div w:id="645936779">
          <w:marLeft w:val="0"/>
          <w:marRight w:val="0"/>
          <w:marTop w:val="0"/>
          <w:marBottom w:val="0"/>
          <w:divBdr>
            <w:top w:val="none" w:sz="0" w:space="0" w:color="auto"/>
            <w:left w:val="none" w:sz="0" w:space="0" w:color="auto"/>
            <w:bottom w:val="none" w:sz="0" w:space="0" w:color="auto"/>
            <w:right w:val="none" w:sz="0" w:space="0" w:color="auto"/>
          </w:divBdr>
        </w:div>
        <w:div w:id="1100298982">
          <w:marLeft w:val="0"/>
          <w:marRight w:val="0"/>
          <w:marTop w:val="0"/>
          <w:marBottom w:val="0"/>
          <w:divBdr>
            <w:top w:val="none" w:sz="0" w:space="0" w:color="auto"/>
            <w:left w:val="none" w:sz="0" w:space="0" w:color="auto"/>
            <w:bottom w:val="none" w:sz="0" w:space="0" w:color="auto"/>
            <w:right w:val="none" w:sz="0" w:space="0" w:color="auto"/>
          </w:divBdr>
        </w:div>
      </w:divsChild>
    </w:div>
    <w:div w:id="734086259">
      <w:bodyDiv w:val="1"/>
      <w:marLeft w:val="0"/>
      <w:marRight w:val="0"/>
      <w:marTop w:val="0"/>
      <w:marBottom w:val="0"/>
      <w:divBdr>
        <w:top w:val="none" w:sz="0" w:space="0" w:color="auto"/>
        <w:left w:val="none" w:sz="0" w:space="0" w:color="auto"/>
        <w:bottom w:val="none" w:sz="0" w:space="0" w:color="auto"/>
        <w:right w:val="none" w:sz="0" w:space="0" w:color="auto"/>
      </w:divBdr>
      <w:divsChild>
        <w:div w:id="467551631">
          <w:marLeft w:val="0"/>
          <w:marRight w:val="0"/>
          <w:marTop w:val="0"/>
          <w:marBottom w:val="0"/>
          <w:divBdr>
            <w:top w:val="none" w:sz="0" w:space="0" w:color="auto"/>
            <w:left w:val="none" w:sz="0" w:space="0" w:color="auto"/>
            <w:bottom w:val="none" w:sz="0" w:space="0" w:color="auto"/>
            <w:right w:val="none" w:sz="0" w:space="0" w:color="auto"/>
          </w:divBdr>
        </w:div>
        <w:div w:id="1801338370">
          <w:marLeft w:val="0"/>
          <w:marRight w:val="0"/>
          <w:marTop w:val="0"/>
          <w:marBottom w:val="0"/>
          <w:divBdr>
            <w:top w:val="none" w:sz="0" w:space="0" w:color="auto"/>
            <w:left w:val="none" w:sz="0" w:space="0" w:color="auto"/>
            <w:bottom w:val="none" w:sz="0" w:space="0" w:color="auto"/>
            <w:right w:val="none" w:sz="0" w:space="0" w:color="auto"/>
          </w:divBdr>
        </w:div>
        <w:div w:id="1911844729">
          <w:marLeft w:val="0"/>
          <w:marRight w:val="0"/>
          <w:marTop w:val="0"/>
          <w:marBottom w:val="0"/>
          <w:divBdr>
            <w:top w:val="none" w:sz="0" w:space="0" w:color="auto"/>
            <w:left w:val="none" w:sz="0" w:space="0" w:color="auto"/>
            <w:bottom w:val="none" w:sz="0" w:space="0" w:color="auto"/>
            <w:right w:val="none" w:sz="0" w:space="0" w:color="auto"/>
          </w:divBdr>
        </w:div>
      </w:divsChild>
    </w:div>
    <w:div w:id="975255491">
      <w:bodyDiv w:val="1"/>
      <w:marLeft w:val="0"/>
      <w:marRight w:val="0"/>
      <w:marTop w:val="0"/>
      <w:marBottom w:val="0"/>
      <w:divBdr>
        <w:top w:val="none" w:sz="0" w:space="0" w:color="auto"/>
        <w:left w:val="none" w:sz="0" w:space="0" w:color="auto"/>
        <w:bottom w:val="none" w:sz="0" w:space="0" w:color="auto"/>
        <w:right w:val="none" w:sz="0" w:space="0" w:color="auto"/>
      </w:divBdr>
    </w:div>
    <w:div w:id="1045831939">
      <w:bodyDiv w:val="1"/>
      <w:marLeft w:val="0"/>
      <w:marRight w:val="0"/>
      <w:marTop w:val="0"/>
      <w:marBottom w:val="0"/>
      <w:divBdr>
        <w:top w:val="none" w:sz="0" w:space="0" w:color="auto"/>
        <w:left w:val="none" w:sz="0" w:space="0" w:color="auto"/>
        <w:bottom w:val="none" w:sz="0" w:space="0" w:color="auto"/>
        <w:right w:val="none" w:sz="0" w:space="0" w:color="auto"/>
      </w:divBdr>
    </w:div>
    <w:div w:id="1165822986">
      <w:bodyDiv w:val="1"/>
      <w:marLeft w:val="0"/>
      <w:marRight w:val="0"/>
      <w:marTop w:val="0"/>
      <w:marBottom w:val="0"/>
      <w:divBdr>
        <w:top w:val="none" w:sz="0" w:space="0" w:color="auto"/>
        <w:left w:val="none" w:sz="0" w:space="0" w:color="auto"/>
        <w:bottom w:val="none" w:sz="0" w:space="0" w:color="auto"/>
        <w:right w:val="none" w:sz="0" w:space="0" w:color="auto"/>
      </w:divBdr>
      <w:divsChild>
        <w:div w:id="628508846">
          <w:marLeft w:val="0"/>
          <w:marRight w:val="0"/>
          <w:marTop w:val="0"/>
          <w:marBottom w:val="0"/>
          <w:divBdr>
            <w:top w:val="none" w:sz="0" w:space="0" w:color="auto"/>
            <w:left w:val="none" w:sz="0" w:space="0" w:color="auto"/>
            <w:bottom w:val="none" w:sz="0" w:space="0" w:color="auto"/>
            <w:right w:val="none" w:sz="0" w:space="0" w:color="auto"/>
          </w:divBdr>
        </w:div>
        <w:div w:id="1443306727">
          <w:marLeft w:val="0"/>
          <w:marRight w:val="0"/>
          <w:marTop w:val="0"/>
          <w:marBottom w:val="0"/>
          <w:divBdr>
            <w:top w:val="none" w:sz="0" w:space="0" w:color="auto"/>
            <w:left w:val="none" w:sz="0" w:space="0" w:color="auto"/>
            <w:bottom w:val="none" w:sz="0" w:space="0" w:color="auto"/>
            <w:right w:val="none" w:sz="0" w:space="0" w:color="auto"/>
          </w:divBdr>
        </w:div>
        <w:div w:id="1571185659">
          <w:marLeft w:val="0"/>
          <w:marRight w:val="0"/>
          <w:marTop w:val="0"/>
          <w:marBottom w:val="0"/>
          <w:divBdr>
            <w:top w:val="none" w:sz="0" w:space="0" w:color="auto"/>
            <w:left w:val="none" w:sz="0" w:space="0" w:color="auto"/>
            <w:bottom w:val="none" w:sz="0" w:space="0" w:color="auto"/>
            <w:right w:val="none" w:sz="0" w:space="0" w:color="auto"/>
          </w:divBdr>
        </w:div>
      </w:divsChild>
    </w:div>
    <w:div w:id="1244602456">
      <w:bodyDiv w:val="1"/>
      <w:marLeft w:val="0"/>
      <w:marRight w:val="0"/>
      <w:marTop w:val="0"/>
      <w:marBottom w:val="0"/>
      <w:divBdr>
        <w:top w:val="none" w:sz="0" w:space="0" w:color="auto"/>
        <w:left w:val="none" w:sz="0" w:space="0" w:color="auto"/>
        <w:bottom w:val="none" w:sz="0" w:space="0" w:color="auto"/>
        <w:right w:val="none" w:sz="0" w:space="0" w:color="auto"/>
      </w:divBdr>
    </w:div>
    <w:div w:id="1374312234">
      <w:bodyDiv w:val="1"/>
      <w:marLeft w:val="0"/>
      <w:marRight w:val="0"/>
      <w:marTop w:val="0"/>
      <w:marBottom w:val="0"/>
      <w:divBdr>
        <w:top w:val="none" w:sz="0" w:space="0" w:color="auto"/>
        <w:left w:val="none" w:sz="0" w:space="0" w:color="auto"/>
        <w:bottom w:val="none" w:sz="0" w:space="0" w:color="auto"/>
        <w:right w:val="none" w:sz="0" w:space="0" w:color="auto"/>
      </w:divBdr>
    </w:div>
    <w:div w:id="1561941858">
      <w:bodyDiv w:val="1"/>
      <w:marLeft w:val="0"/>
      <w:marRight w:val="0"/>
      <w:marTop w:val="0"/>
      <w:marBottom w:val="0"/>
      <w:divBdr>
        <w:top w:val="none" w:sz="0" w:space="0" w:color="auto"/>
        <w:left w:val="none" w:sz="0" w:space="0" w:color="auto"/>
        <w:bottom w:val="none" w:sz="0" w:space="0" w:color="auto"/>
        <w:right w:val="none" w:sz="0" w:space="0" w:color="auto"/>
      </w:divBdr>
      <w:divsChild>
        <w:div w:id="771511674">
          <w:marLeft w:val="0"/>
          <w:marRight w:val="0"/>
          <w:marTop w:val="0"/>
          <w:marBottom w:val="0"/>
          <w:divBdr>
            <w:top w:val="none" w:sz="0" w:space="0" w:color="auto"/>
            <w:left w:val="none" w:sz="0" w:space="0" w:color="auto"/>
            <w:bottom w:val="none" w:sz="0" w:space="0" w:color="auto"/>
            <w:right w:val="none" w:sz="0" w:space="0" w:color="auto"/>
          </w:divBdr>
        </w:div>
        <w:div w:id="1058044114">
          <w:marLeft w:val="0"/>
          <w:marRight w:val="0"/>
          <w:marTop w:val="0"/>
          <w:marBottom w:val="0"/>
          <w:divBdr>
            <w:top w:val="none" w:sz="0" w:space="0" w:color="auto"/>
            <w:left w:val="none" w:sz="0" w:space="0" w:color="auto"/>
            <w:bottom w:val="none" w:sz="0" w:space="0" w:color="auto"/>
            <w:right w:val="none" w:sz="0" w:space="0" w:color="auto"/>
          </w:divBdr>
        </w:div>
        <w:div w:id="1658457734">
          <w:marLeft w:val="0"/>
          <w:marRight w:val="0"/>
          <w:marTop w:val="0"/>
          <w:marBottom w:val="0"/>
          <w:divBdr>
            <w:top w:val="none" w:sz="0" w:space="0" w:color="auto"/>
            <w:left w:val="none" w:sz="0" w:space="0" w:color="auto"/>
            <w:bottom w:val="none" w:sz="0" w:space="0" w:color="auto"/>
            <w:right w:val="none" w:sz="0" w:space="0" w:color="auto"/>
          </w:divBdr>
        </w:div>
      </w:divsChild>
    </w:div>
    <w:div w:id="1733308250">
      <w:bodyDiv w:val="1"/>
      <w:marLeft w:val="0"/>
      <w:marRight w:val="0"/>
      <w:marTop w:val="0"/>
      <w:marBottom w:val="0"/>
      <w:divBdr>
        <w:top w:val="none" w:sz="0" w:space="0" w:color="auto"/>
        <w:left w:val="none" w:sz="0" w:space="0" w:color="auto"/>
        <w:bottom w:val="none" w:sz="0" w:space="0" w:color="auto"/>
        <w:right w:val="none" w:sz="0" w:space="0" w:color="auto"/>
      </w:divBdr>
      <w:divsChild>
        <w:div w:id="442892392">
          <w:marLeft w:val="0"/>
          <w:marRight w:val="0"/>
          <w:marTop w:val="0"/>
          <w:marBottom w:val="0"/>
          <w:divBdr>
            <w:top w:val="none" w:sz="0" w:space="0" w:color="auto"/>
            <w:left w:val="none" w:sz="0" w:space="0" w:color="auto"/>
            <w:bottom w:val="none" w:sz="0" w:space="0" w:color="auto"/>
            <w:right w:val="none" w:sz="0" w:space="0" w:color="auto"/>
          </w:divBdr>
        </w:div>
        <w:div w:id="626590228">
          <w:marLeft w:val="0"/>
          <w:marRight w:val="0"/>
          <w:marTop w:val="0"/>
          <w:marBottom w:val="0"/>
          <w:divBdr>
            <w:top w:val="none" w:sz="0" w:space="0" w:color="auto"/>
            <w:left w:val="none" w:sz="0" w:space="0" w:color="auto"/>
            <w:bottom w:val="none" w:sz="0" w:space="0" w:color="auto"/>
            <w:right w:val="none" w:sz="0" w:space="0" w:color="auto"/>
          </w:divBdr>
        </w:div>
        <w:div w:id="1246063836">
          <w:marLeft w:val="0"/>
          <w:marRight w:val="0"/>
          <w:marTop w:val="0"/>
          <w:marBottom w:val="0"/>
          <w:divBdr>
            <w:top w:val="none" w:sz="0" w:space="0" w:color="auto"/>
            <w:left w:val="none" w:sz="0" w:space="0" w:color="auto"/>
            <w:bottom w:val="none" w:sz="0" w:space="0" w:color="auto"/>
            <w:right w:val="none" w:sz="0" w:space="0" w:color="auto"/>
          </w:divBdr>
        </w:div>
      </w:divsChild>
    </w:div>
    <w:div w:id="1910115112">
      <w:bodyDiv w:val="1"/>
      <w:marLeft w:val="0"/>
      <w:marRight w:val="0"/>
      <w:marTop w:val="0"/>
      <w:marBottom w:val="0"/>
      <w:divBdr>
        <w:top w:val="none" w:sz="0" w:space="0" w:color="auto"/>
        <w:left w:val="none" w:sz="0" w:space="0" w:color="auto"/>
        <w:bottom w:val="none" w:sz="0" w:space="0" w:color="auto"/>
        <w:right w:val="none" w:sz="0" w:space="0" w:color="auto"/>
      </w:divBdr>
      <w:divsChild>
        <w:div w:id="301934549">
          <w:marLeft w:val="0"/>
          <w:marRight w:val="0"/>
          <w:marTop w:val="0"/>
          <w:marBottom w:val="0"/>
          <w:divBdr>
            <w:top w:val="none" w:sz="0" w:space="0" w:color="auto"/>
            <w:left w:val="none" w:sz="0" w:space="0" w:color="auto"/>
            <w:bottom w:val="none" w:sz="0" w:space="0" w:color="auto"/>
            <w:right w:val="none" w:sz="0" w:space="0" w:color="auto"/>
          </w:divBdr>
        </w:div>
        <w:div w:id="604190602">
          <w:marLeft w:val="0"/>
          <w:marRight w:val="0"/>
          <w:marTop w:val="0"/>
          <w:marBottom w:val="0"/>
          <w:divBdr>
            <w:top w:val="none" w:sz="0" w:space="0" w:color="auto"/>
            <w:left w:val="none" w:sz="0" w:space="0" w:color="auto"/>
            <w:bottom w:val="none" w:sz="0" w:space="0" w:color="auto"/>
            <w:right w:val="none" w:sz="0" w:space="0" w:color="auto"/>
          </w:divBdr>
        </w:div>
        <w:div w:id="1349213333">
          <w:marLeft w:val="0"/>
          <w:marRight w:val="0"/>
          <w:marTop w:val="0"/>
          <w:marBottom w:val="0"/>
          <w:divBdr>
            <w:top w:val="none" w:sz="0" w:space="0" w:color="auto"/>
            <w:left w:val="none" w:sz="0" w:space="0" w:color="auto"/>
            <w:bottom w:val="none" w:sz="0" w:space="0" w:color="auto"/>
            <w:right w:val="none" w:sz="0" w:space="0" w:color="auto"/>
          </w:divBdr>
        </w:div>
      </w:divsChild>
    </w:div>
    <w:div w:id="2009597638">
      <w:bodyDiv w:val="1"/>
      <w:marLeft w:val="0"/>
      <w:marRight w:val="0"/>
      <w:marTop w:val="0"/>
      <w:marBottom w:val="0"/>
      <w:divBdr>
        <w:top w:val="none" w:sz="0" w:space="0" w:color="auto"/>
        <w:left w:val="none" w:sz="0" w:space="0" w:color="auto"/>
        <w:bottom w:val="none" w:sz="0" w:space="0" w:color="auto"/>
        <w:right w:val="none" w:sz="0" w:space="0" w:color="auto"/>
      </w:divBdr>
    </w:div>
    <w:div w:id="2060857029">
      <w:bodyDiv w:val="1"/>
      <w:marLeft w:val="0"/>
      <w:marRight w:val="0"/>
      <w:marTop w:val="0"/>
      <w:marBottom w:val="0"/>
      <w:divBdr>
        <w:top w:val="none" w:sz="0" w:space="0" w:color="auto"/>
        <w:left w:val="none" w:sz="0" w:space="0" w:color="auto"/>
        <w:bottom w:val="none" w:sz="0" w:space="0" w:color="auto"/>
        <w:right w:val="none" w:sz="0" w:space="0" w:color="auto"/>
      </w:divBdr>
      <w:divsChild>
        <w:div w:id="63726212">
          <w:marLeft w:val="0"/>
          <w:marRight w:val="0"/>
          <w:marTop w:val="0"/>
          <w:marBottom w:val="0"/>
          <w:divBdr>
            <w:top w:val="none" w:sz="0" w:space="0" w:color="auto"/>
            <w:left w:val="none" w:sz="0" w:space="0" w:color="auto"/>
            <w:bottom w:val="none" w:sz="0" w:space="0" w:color="auto"/>
            <w:right w:val="none" w:sz="0" w:space="0" w:color="auto"/>
          </w:divBdr>
        </w:div>
        <w:div w:id="1758018567">
          <w:marLeft w:val="0"/>
          <w:marRight w:val="0"/>
          <w:marTop w:val="0"/>
          <w:marBottom w:val="0"/>
          <w:divBdr>
            <w:top w:val="none" w:sz="0" w:space="0" w:color="auto"/>
            <w:left w:val="none" w:sz="0" w:space="0" w:color="auto"/>
            <w:bottom w:val="none" w:sz="0" w:space="0" w:color="auto"/>
            <w:right w:val="none" w:sz="0" w:space="0" w:color="auto"/>
          </w:divBdr>
        </w:div>
        <w:div w:id="1788233325">
          <w:marLeft w:val="0"/>
          <w:marRight w:val="0"/>
          <w:marTop w:val="0"/>
          <w:marBottom w:val="0"/>
          <w:divBdr>
            <w:top w:val="none" w:sz="0" w:space="0" w:color="auto"/>
            <w:left w:val="none" w:sz="0" w:space="0" w:color="auto"/>
            <w:bottom w:val="none" w:sz="0" w:space="0" w:color="auto"/>
            <w:right w:val="none" w:sz="0" w:space="0" w:color="auto"/>
          </w:divBdr>
        </w:div>
      </w:divsChild>
    </w:div>
    <w:div w:id="2117166107">
      <w:bodyDiv w:val="1"/>
      <w:marLeft w:val="0"/>
      <w:marRight w:val="0"/>
      <w:marTop w:val="0"/>
      <w:marBottom w:val="0"/>
      <w:divBdr>
        <w:top w:val="none" w:sz="0" w:space="0" w:color="auto"/>
        <w:left w:val="none" w:sz="0" w:space="0" w:color="auto"/>
        <w:bottom w:val="none" w:sz="0" w:space="0" w:color="auto"/>
        <w:right w:val="none" w:sz="0" w:space="0" w:color="auto"/>
      </w:divBdr>
      <w:divsChild>
        <w:div w:id="1642155073">
          <w:marLeft w:val="0"/>
          <w:marRight w:val="0"/>
          <w:marTop w:val="0"/>
          <w:marBottom w:val="0"/>
          <w:divBdr>
            <w:top w:val="none" w:sz="0" w:space="0" w:color="auto"/>
            <w:left w:val="none" w:sz="0" w:space="0" w:color="auto"/>
            <w:bottom w:val="none" w:sz="0" w:space="0" w:color="auto"/>
            <w:right w:val="none" w:sz="0" w:space="0" w:color="auto"/>
          </w:divBdr>
        </w:div>
        <w:div w:id="1969824123">
          <w:marLeft w:val="0"/>
          <w:marRight w:val="0"/>
          <w:marTop w:val="0"/>
          <w:marBottom w:val="0"/>
          <w:divBdr>
            <w:top w:val="none" w:sz="0" w:space="0" w:color="auto"/>
            <w:left w:val="none" w:sz="0" w:space="0" w:color="auto"/>
            <w:bottom w:val="none" w:sz="0" w:space="0" w:color="auto"/>
            <w:right w:val="none" w:sz="0" w:space="0" w:color="auto"/>
          </w:divBdr>
        </w:div>
        <w:div w:id="206721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7571-9581-486A-B64D-74E31F87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2126</Words>
  <Characters>11793</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Trame Délibération</vt:lpstr>
    </vt:vector>
  </TitlesOfParts>
  <Company>CDG59</Company>
  <LinksUpToDate>false</LinksUpToDate>
  <CharactersWithSpaces>13892</CharactersWithSpaces>
  <SharedDoc>false</SharedDoc>
  <HLinks>
    <vt:vector size="6" baseType="variant">
      <vt:variant>
        <vt:i4>2162727</vt:i4>
      </vt:variant>
      <vt:variant>
        <vt:i4>0</vt:i4>
      </vt:variant>
      <vt:variant>
        <vt:i4>0</vt:i4>
      </vt:variant>
      <vt:variant>
        <vt:i4>5</vt:i4>
      </vt:variant>
      <vt:variant>
        <vt:lpwstr>https://www.legifrance.gouv.fr/Droit-francais/Guide-de-legistique2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les IHTS</dc:title>
  <dc:creator>Laurent GOUGEON</dc:creator>
  <cp:keywords>Trame;Modèle;Délibération</cp:keywords>
  <cp:lastModifiedBy>Laurent GOUGEON</cp:lastModifiedBy>
  <cp:revision>2</cp:revision>
  <cp:lastPrinted>2020-04-08T06:37:00Z</cp:lastPrinted>
  <dcterms:created xsi:type="dcterms:W3CDTF">2022-08-04T08:51:00Z</dcterms:created>
  <dcterms:modified xsi:type="dcterms:W3CDTF">2022-08-04T08:51:00Z</dcterms:modified>
</cp:coreProperties>
</file>