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0D3E9" w14:textId="77777777" w:rsidR="009D2F27" w:rsidRPr="00140045" w:rsidRDefault="003E3AE9" w:rsidP="001974AA">
      <w:r>
        <w:rPr>
          <w:noProof/>
          <w:lang w:eastAsia="fr-FR"/>
        </w:rPr>
        <w:drawing>
          <wp:anchor distT="0" distB="0" distL="114300" distR="114300" simplePos="0" relativeHeight="251660288" behindDoc="1" locked="0" layoutInCell="1" allowOverlap="1" wp14:anchorId="29069530" wp14:editId="7C960995">
            <wp:simplePos x="0" y="0"/>
            <wp:positionH relativeFrom="column">
              <wp:posOffset>-976630</wp:posOffset>
            </wp:positionH>
            <wp:positionV relativeFrom="paragraph">
              <wp:posOffset>-890905</wp:posOffset>
            </wp:positionV>
            <wp:extent cx="7572375" cy="1828800"/>
            <wp:effectExtent l="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BE4E30" w14:textId="77777777" w:rsidR="009D2F27" w:rsidRPr="00140045" w:rsidRDefault="009D2F27" w:rsidP="001974AA"/>
    <w:p w14:paraId="1CCA584A" w14:textId="77777777" w:rsidR="009D2F27" w:rsidRPr="00140045" w:rsidRDefault="009D2F27" w:rsidP="001974AA"/>
    <w:p w14:paraId="19A9C1FD" w14:textId="77777777" w:rsidR="009D2F27" w:rsidRPr="001B3065" w:rsidRDefault="009D2F27" w:rsidP="001974AA"/>
    <w:p w14:paraId="2083B5BE" w14:textId="77777777" w:rsidR="009D2F27" w:rsidRPr="001B3065" w:rsidRDefault="009D2F27" w:rsidP="001974AA"/>
    <w:p w14:paraId="77E001A7" w14:textId="77777777" w:rsidR="009D2F27" w:rsidRPr="00140045" w:rsidRDefault="009D2F27" w:rsidP="001974AA"/>
    <w:p w14:paraId="67AC5662" w14:textId="77777777" w:rsidR="009D2F27" w:rsidRPr="00140045" w:rsidRDefault="009D2F27" w:rsidP="001974AA"/>
    <w:p w14:paraId="597ACB09" w14:textId="77777777" w:rsidR="009D2F27" w:rsidRPr="00140045" w:rsidRDefault="009D2F27" w:rsidP="001974AA"/>
    <w:p w14:paraId="56CC0584" w14:textId="77777777" w:rsidR="009D2F27" w:rsidRPr="00140045" w:rsidRDefault="009D2F27" w:rsidP="001974AA"/>
    <w:p w14:paraId="6BFC6C59" w14:textId="77777777" w:rsidR="009D2F27" w:rsidRPr="00140045" w:rsidRDefault="009D2F27" w:rsidP="001974AA"/>
    <w:p w14:paraId="4DD5728A" w14:textId="77777777" w:rsidR="009D2F27" w:rsidRPr="00140045" w:rsidRDefault="009D2F27" w:rsidP="001974AA"/>
    <w:p w14:paraId="1097FAAB" w14:textId="77777777" w:rsidR="009D2F27" w:rsidRPr="00140045" w:rsidRDefault="009D2F27" w:rsidP="001974AA"/>
    <w:p w14:paraId="31782021" w14:textId="77777777" w:rsidR="009D2F27" w:rsidRPr="00140045" w:rsidRDefault="009D2F27" w:rsidP="001974AA"/>
    <w:p w14:paraId="687559B1" w14:textId="77777777" w:rsidR="009D2F27" w:rsidRPr="00140045" w:rsidRDefault="009D2F27" w:rsidP="001974AA"/>
    <w:p w14:paraId="78FED4FB" w14:textId="77777777" w:rsidR="009D2F27" w:rsidRPr="00140045" w:rsidRDefault="009D2F27" w:rsidP="001974AA"/>
    <w:p w14:paraId="633DA0C9" w14:textId="77777777" w:rsidR="009D2F27" w:rsidRPr="00140045" w:rsidRDefault="009D2F27" w:rsidP="001974AA"/>
    <w:p w14:paraId="4E4E25BF" w14:textId="77777777" w:rsidR="009D2F27" w:rsidRPr="00140045" w:rsidRDefault="009D2F27" w:rsidP="001974AA"/>
    <w:p w14:paraId="270AEB5A" w14:textId="77777777" w:rsidR="009D2F27" w:rsidRPr="00140045" w:rsidRDefault="009D2F27" w:rsidP="001974AA"/>
    <w:p w14:paraId="68F3A2CD" w14:textId="3822FE57" w:rsidR="009D2F27" w:rsidRPr="001C48BA" w:rsidRDefault="009D2F27" w:rsidP="00AB11E7">
      <w:pPr>
        <w:jc w:val="center"/>
        <w:rPr>
          <w:b/>
          <w:sz w:val="40"/>
          <w:szCs w:val="40"/>
        </w:rPr>
      </w:pPr>
      <w:r w:rsidRPr="001C48BA">
        <w:rPr>
          <w:b/>
          <w:sz w:val="40"/>
          <w:szCs w:val="40"/>
        </w:rPr>
        <w:t>ACCORD D’</w:t>
      </w:r>
      <w:r w:rsidR="00D3498D">
        <w:rPr>
          <w:b/>
          <w:sz w:val="40"/>
          <w:szCs w:val="40"/>
        </w:rPr>
        <w:t>ENTREPRISE</w:t>
      </w:r>
    </w:p>
    <w:p w14:paraId="65B97AC5" w14:textId="77777777" w:rsidR="009D2F27" w:rsidRPr="001C48BA" w:rsidRDefault="009D2F27" w:rsidP="00AB11E7">
      <w:pPr>
        <w:jc w:val="center"/>
        <w:rPr>
          <w:b/>
          <w:sz w:val="40"/>
          <w:szCs w:val="40"/>
        </w:rPr>
      </w:pPr>
    </w:p>
    <w:p w14:paraId="17A7D1C7" w14:textId="77777777" w:rsidR="009D2F27" w:rsidRPr="001C48BA" w:rsidRDefault="009D2F27" w:rsidP="00AB11E7">
      <w:pPr>
        <w:jc w:val="center"/>
        <w:rPr>
          <w:b/>
          <w:sz w:val="40"/>
          <w:szCs w:val="40"/>
        </w:rPr>
      </w:pPr>
      <w:r w:rsidRPr="001C48BA">
        <w:rPr>
          <w:b/>
          <w:sz w:val="40"/>
          <w:szCs w:val="40"/>
        </w:rPr>
        <w:t>DE LA REGIE A AUTONOMIE FINANCIERE</w:t>
      </w:r>
    </w:p>
    <w:p w14:paraId="1C277C96" w14:textId="77777777" w:rsidR="009D2F27" w:rsidRPr="00140045" w:rsidRDefault="009D2F27" w:rsidP="00AB11E7">
      <w:pPr>
        <w:jc w:val="center"/>
      </w:pPr>
    </w:p>
    <w:p w14:paraId="31E3504C" w14:textId="77777777" w:rsidR="009D2F27" w:rsidRPr="00140045" w:rsidRDefault="009D2F27" w:rsidP="00AB11E7">
      <w:pPr>
        <w:jc w:val="center"/>
      </w:pPr>
    </w:p>
    <w:p w14:paraId="788C4A39" w14:textId="77777777" w:rsidR="009D2F27" w:rsidRDefault="009D2F27" w:rsidP="00AB11E7">
      <w:pPr>
        <w:jc w:val="center"/>
      </w:pPr>
    </w:p>
    <w:p w14:paraId="39086C03" w14:textId="77777777" w:rsidR="009D2F27" w:rsidRDefault="009D2F27" w:rsidP="00AB11E7">
      <w:pPr>
        <w:jc w:val="center"/>
      </w:pPr>
    </w:p>
    <w:p w14:paraId="132479F2" w14:textId="77777777" w:rsidR="009D2F27" w:rsidRPr="00140045" w:rsidRDefault="009D2F27" w:rsidP="00AB11E7">
      <w:pPr>
        <w:jc w:val="center"/>
      </w:pPr>
    </w:p>
    <w:p w14:paraId="7966FDFF" w14:textId="77777777" w:rsidR="009D2F27" w:rsidRPr="00C00660" w:rsidRDefault="009D2F27" w:rsidP="00AB11E7">
      <w:pPr>
        <w:jc w:val="center"/>
        <w:rPr>
          <w:b/>
          <w:color w:val="158BCD"/>
          <w:sz w:val="60"/>
          <w:szCs w:val="60"/>
        </w:rPr>
      </w:pPr>
      <w:r w:rsidRPr="00140045">
        <w:br/>
      </w:r>
      <w:r w:rsidRPr="00C00660">
        <w:rPr>
          <w:b/>
          <w:color w:val="158BCD"/>
          <w:sz w:val="60"/>
          <w:szCs w:val="60"/>
        </w:rPr>
        <w:t>EAU DE VALENCE</w:t>
      </w:r>
    </w:p>
    <w:p w14:paraId="7F2B0B9B" w14:textId="77777777" w:rsidR="009D2F27" w:rsidRPr="00140045" w:rsidRDefault="009D2F27" w:rsidP="001974AA">
      <w:pPr>
        <w:sectPr w:rsidR="009D2F27" w:rsidRPr="00140045" w:rsidSect="00FB5221">
          <w:footerReference w:type="default" r:id="rId9"/>
          <w:pgSz w:w="11907" w:h="16840" w:code="9"/>
          <w:pgMar w:top="1418" w:right="1418" w:bottom="1418" w:left="1418" w:header="737" w:footer="737" w:gutter="0"/>
          <w:cols w:space="720"/>
        </w:sectPr>
      </w:pPr>
    </w:p>
    <w:p w14:paraId="31692FC5" w14:textId="67089E23" w:rsidR="009D2F27" w:rsidRPr="00831560" w:rsidRDefault="00F502EC" w:rsidP="00831560">
      <w:pPr>
        <w:jc w:val="both"/>
        <w:rPr>
          <w:rFonts w:cs="Calibri"/>
          <w:b/>
        </w:rPr>
      </w:pPr>
      <w:r>
        <w:rPr>
          <w:rFonts w:cs="Calibri"/>
          <w:b/>
        </w:rPr>
        <w:lastRenderedPageBreak/>
        <w:t>Préambule</w:t>
      </w:r>
      <w:r w:rsidR="009D2F27" w:rsidRPr="00831560">
        <w:rPr>
          <w:rFonts w:cs="Calibri"/>
          <w:b/>
        </w:rPr>
        <w:t xml:space="preserve"> </w:t>
      </w:r>
      <w:r w:rsidR="009D2F27" w:rsidRPr="00831560">
        <w:rPr>
          <w:rFonts w:cs="Calibri"/>
          <w:b/>
        </w:rPr>
        <w:tab/>
      </w:r>
      <w:r w:rsidR="009D2F27" w:rsidRPr="00831560">
        <w:rPr>
          <w:rFonts w:cs="Calibri"/>
          <w:b/>
        </w:rPr>
        <w:tab/>
      </w:r>
      <w:r w:rsidR="009D2F27" w:rsidRPr="00831560">
        <w:rPr>
          <w:rFonts w:cs="Calibri"/>
          <w:b/>
        </w:rPr>
        <w:tab/>
      </w:r>
      <w:r w:rsidR="009D2F27" w:rsidRPr="00831560">
        <w:rPr>
          <w:rFonts w:cs="Calibri"/>
          <w:b/>
        </w:rPr>
        <w:tab/>
      </w:r>
      <w:r w:rsidR="009D2F27" w:rsidRPr="00831560">
        <w:rPr>
          <w:rFonts w:cs="Calibri"/>
          <w:b/>
        </w:rPr>
        <w:tab/>
      </w:r>
      <w:r w:rsidR="009D2F27" w:rsidRPr="00831560">
        <w:rPr>
          <w:rFonts w:cs="Calibri"/>
          <w:b/>
        </w:rPr>
        <w:tab/>
      </w:r>
      <w:r w:rsidR="009D2F27" w:rsidRPr="00831560">
        <w:rPr>
          <w:rFonts w:cs="Calibri"/>
          <w:b/>
        </w:rPr>
        <w:tab/>
      </w:r>
      <w:r w:rsidR="009D2F27" w:rsidRPr="00831560">
        <w:rPr>
          <w:rFonts w:cs="Calibri"/>
          <w:b/>
        </w:rPr>
        <w:tab/>
      </w:r>
      <w:r w:rsidR="009D2F27" w:rsidRPr="00831560">
        <w:rPr>
          <w:rFonts w:cs="Calibri"/>
          <w:b/>
        </w:rPr>
        <w:tab/>
      </w:r>
      <w:r>
        <w:rPr>
          <w:rFonts w:cs="Calibri"/>
          <w:b/>
        </w:rPr>
        <w:tab/>
      </w:r>
      <w:r w:rsidR="009D2F27" w:rsidRPr="00831560">
        <w:rPr>
          <w:rFonts w:cs="Calibri"/>
          <w:b/>
        </w:rPr>
        <w:t>P.</w:t>
      </w:r>
      <w:r w:rsidR="00652EFC">
        <w:rPr>
          <w:rFonts w:cs="Calibri"/>
          <w:b/>
        </w:rPr>
        <w:t>6</w:t>
      </w:r>
    </w:p>
    <w:p w14:paraId="2B5A7927" w14:textId="77777777" w:rsidR="009D2F27" w:rsidRPr="00831560" w:rsidRDefault="009D2F27" w:rsidP="00831560">
      <w:pPr>
        <w:jc w:val="both"/>
        <w:rPr>
          <w:rFonts w:cs="Calibri"/>
        </w:rPr>
      </w:pPr>
    </w:p>
    <w:p w14:paraId="48E685D0" w14:textId="5D0A2D1D" w:rsidR="009D2F27" w:rsidRPr="00831560" w:rsidRDefault="009D2F27" w:rsidP="00831560">
      <w:pPr>
        <w:jc w:val="both"/>
        <w:rPr>
          <w:rFonts w:cs="Calibri"/>
          <w:b/>
        </w:rPr>
      </w:pPr>
      <w:r w:rsidRPr="00831560">
        <w:rPr>
          <w:rFonts w:cs="Calibri"/>
          <w:b/>
        </w:rPr>
        <w:t xml:space="preserve">Article 1         </w:t>
      </w:r>
      <w:r w:rsidR="006268BD">
        <w:rPr>
          <w:rFonts w:cs="Calibri"/>
          <w:b/>
        </w:rPr>
        <w:tab/>
      </w:r>
      <w:r w:rsidRPr="00831560">
        <w:rPr>
          <w:rFonts w:cs="Calibri"/>
          <w:b/>
        </w:rPr>
        <w:t>Le contrat de travail</w:t>
      </w:r>
      <w:r w:rsidRPr="00831560">
        <w:rPr>
          <w:rFonts w:cs="Calibri"/>
          <w:b/>
        </w:rPr>
        <w:tab/>
      </w:r>
      <w:r w:rsidRPr="00831560">
        <w:rPr>
          <w:rFonts w:cs="Calibri"/>
          <w:b/>
        </w:rPr>
        <w:tab/>
      </w:r>
      <w:r w:rsidRPr="00831560">
        <w:rPr>
          <w:rFonts w:cs="Calibri"/>
          <w:b/>
        </w:rPr>
        <w:tab/>
      </w:r>
      <w:r w:rsidRPr="00831560">
        <w:rPr>
          <w:rFonts w:cs="Calibri"/>
          <w:b/>
        </w:rPr>
        <w:tab/>
      </w:r>
      <w:r w:rsidRPr="00831560">
        <w:rPr>
          <w:rFonts w:cs="Calibri"/>
          <w:b/>
        </w:rPr>
        <w:tab/>
      </w:r>
      <w:r w:rsidRPr="00831560">
        <w:rPr>
          <w:rFonts w:cs="Calibri"/>
          <w:b/>
        </w:rPr>
        <w:tab/>
      </w:r>
      <w:r w:rsidRPr="00831560">
        <w:rPr>
          <w:rFonts w:cs="Calibri"/>
          <w:b/>
        </w:rPr>
        <w:tab/>
        <w:t>P.</w:t>
      </w:r>
      <w:r w:rsidR="00652EFC">
        <w:rPr>
          <w:rFonts w:cs="Calibri"/>
          <w:b/>
        </w:rPr>
        <w:t>6</w:t>
      </w:r>
    </w:p>
    <w:p w14:paraId="4EA862B0" w14:textId="1ACC6CDB" w:rsidR="009D2F27" w:rsidRPr="00831560" w:rsidRDefault="00915D99" w:rsidP="00831560">
      <w:pPr>
        <w:pStyle w:val="Paragraphedeliste"/>
        <w:numPr>
          <w:ilvl w:val="1"/>
          <w:numId w:val="15"/>
        </w:numPr>
        <w:ind w:left="0" w:firstLine="0"/>
        <w:jc w:val="both"/>
        <w:rPr>
          <w:rFonts w:cs="Calibri"/>
          <w:i/>
        </w:rPr>
      </w:pPr>
      <w:r>
        <w:rPr>
          <w:rFonts w:cs="Calibri"/>
          <w:i/>
        </w:rPr>
        <w:tab/>
      </w:r>
      <w:r w:rsidR="00F502EC">
        <w:rPr>
          <w:rFonts w:cs="Calibri"/>
          <w:i/>
        </w:rPr>
        <w:t>Offre de contrat de travail</w:t>
      </w:r>
      <w:r w:rsidR="00082FAF" w:rsidRPr="00831560">
        <w:rPr>
          <w:rFonts w:cs="Calibri"/>
          <w:i/>
        </w:rPr>
        <w:tab/>
      </w:r>
      <w:r w:rsidR="00082FAF" w:rsidRPr="00831560">
        <w:rPr>
          <w:rFonts w:cs="Calibri"/>
          <w:i/>
        </w:rPr>
        <w:tab/>
      </w:r>
      <w:r w:rsidR="00082FAF" w:rsidRPr="00831560">
        <w:rPr>
          <w:rFonts w:cs="Calibri"/>
          <w:i/>
        </w:rPr>
        <w:tab/>
      </w:r>
      <w:r w:rsidR="00082FAF" w:rsidRPr="00831560">
        <w:rPr>
          <w:rFonts w:cs="Calibri"/>
          <w:i/>
        </w:rPr>
        <w:tab/>
      </w:r>
      <w:r w:rsidR="00082FAF" w:rsidRPr="00831560">
        <w:rPr>
          <w:rFonts w:cs="Calibri"/>
          <w:i/>
        </w:rPr>
        <w:tab/>
      </w:r>
      <w:r w:rsidR="00082FAF" w:rsidRPr="00831560">
        <w:rPr>
          <w:rFonts w:cs="Calibri"/>
          <w:i/>
        </w:rPr>
        <w:tab/>
      </w:r>
      <w:r w:rsidR="009D2F27" w:rsidRPr="00831560">
        <w:rPr>
          <w:rFonts w:cs="Calibri"/>
        </w:rPr>
        <w:t>P.</w:t>
      </w:r>
      <w:r w:rsidR="00652EFC">
        <w:rPr>
          <w:rFonts w:cs="Calibri"/>
        </w:rPr>
        <w:t>6</w:t>
      </w:r>
    </w:p>
    <w:p w14:paraId="112C7305" w14:textId="77777777" w:rsidR="009D2F27" w:rsidRPr="00831560" w:rsidRDefault="009D2F27" w:rsidP="00831560">
      <w:pPr>
        <w:pStyle w:val="Paragraphedeliste"/>
        <w:ind w:left="0"/>
        <w:jc w:val="both"/>
        <w:rPr>
          <w:rFonts w:cs="Calibri"/>
        </w:rPr>
      </w:pPr>
    </w:p>
    <w:p w14:paraId="7BB80B14" w14:textId="55AA50A9" w:rsidR="009D2F27" w:rsidRPr="00831560" w:rsidRDefault="00F502EC" w:rsidP="00831560">
      <w:pPr>
        <w:jc w:val="both"/>
        <w:rPr>
          <w:rFonts w:cs="Calibri"/>
        </w:rPr>
      </w:pPr>
      <w:r w:rsidRPr="00F502EC">
        <w:rPr>
          <w:rFonts w:cs="Calibri"/>
          <w:i/>
        </w:rPr>
        <w:t xml:space="preserve">1-2 </w:t>
      </w:r>
      <w:r w:rsidRPr="00F502EC">
        <w:rPr>
          <w:rFonts w:cs="Calibri"/>
          <w:i/>
        </w:rPr>
        <w:tab/>
      </w:r>
      <w:r w:rsidRPr="00F502EC">
        <w:rPr>
          <w:rFonts w:cs="Calibri"/>
          <w:i/>
        </w:rPr>
        <w:tab/>
        <w:t>Conclusion du contrat de travail</w:t>
      </w:r>
      <w:r>
        <w:rPr>
          <w:rFonts w:cs="Calibri"/>
        </w:rPr>
        <w:tab/>
      </w:r>
      <w:r>
        <w:rPr>
          <w:rFonts w:cs="Calibri"/>
        </w:rPr>
        <w:tab/>
      </w:r>
      <w:r>
        <w:rPr>
          <w:rFonts w:cs="Calibri"/>
        </w:rPr>
        <w:tab/>
      </w:r>
      <w:r>
        <w:rPr>
          <w:rFonts w:cs="Calibri"/>
        </w:rPr>
        <w:tab/>
      </w:r>
      <w:r>
        <w:rPr>
          <w:rFonts w:cs="Calibri"/>
        </w:rPr>
        <w:tab/>
      </w:r>
      <w:r>
        <w:rPr>
          <w:rFonts w:cs="Calibri"/>
        </w:rPr>
        <w:tab/>
        <w:t>P.7</w:t>
      </w:r>
    </w:p>
    <w:p w14:paraId="5E8E079C" w14:textId="74A96B82" w:rsidR="009D2F27" w:rsidRPr="00F502EC" w:rsidRDefault="00F502EC" w:rsidP="00F502EC">
      <w:pPr>
        <w:pStyle w:val="Paragraphedeliste"/>
        <w:ind w:left="0"/>
        <w:jc w:val="both"/>
        <w:rPr>
          <w:rFonts w:cs="Calibri"/>
        </w:rPr>
      </w:pPr>
      <w:r w:rsidRPr="00F502EC">
        <w:rPr>
          <w:rFonts w:cs="Calibri"/>
        </w:rPr>
        <w:t xml:space="preserve">1-2-1 </w:t>
      </w:r>
      <w:r w:rsidRPr="00F502EC">
        <w:rPr>
          <w:rFonts w:cs="Calibri"/>
        </w:rPr>
        <w:tab/>
      </w:r>
      <w:r w:rsidRPr="00F502EC">
        <w:rPr>
          <w:rFonts w:cs="Calibri"/>
        </w:rPr>
        <w:tab/>
        <w:t>Dispositions communes</w:t>
      </w:r>
      <w:r w:rsidR="00082FAF" w:rsidRPr="00F502EC">
        <w:rPr>
          <w:rFonts w:cs="Calibri"/>
        </w:rPr>
        <w:tab/>
      </w:r>
      <w:r w:rsidR="00082FAF" w:rsidRPr="00F502EC">
        <w:rPr>
          <w:rFonts w:cs="Calibri"/>
        </w:rPr>
        <w:tab/>
      </w:r>
      <w:r w:rsidRPr="00F502EC">
        <w:rPr>
          <w:rFonts w:cs="Calibri"/>
        </w:rPr>
        <w:tab/>
      </w:r>
      <w:r w:rsidRPr="00F502EC">
        <w:rPr>
          <w:rFonts w:cs="Calibri"/>
        </w:rPr>
        <w:tab/>
      </w:r>
      <w:r w:rsidRPr="00F502EC">
        <w:rPr>
          <w:rFonts w:cs="Calibri"/>
        </w:rPr>
        <w:tab/>
      </w:r>
      <w:r w:rsidRPr="00F502EC">
        <w:rPr>
          <w:rFonts w:cs="Calibri"/>
        </w:rPr>
        <w:tab/>
      </w:r>
      <w:r w:rsidRPr="00F502EC">
        <w:rPr>
          <w:rFonts w:cs="Calibri"/>
        </w:rPr>
        <w:tab/>
      </w:r>
      <w:r w:rsidR="009D2F27" w:rsidRPr="00F502EC">
        <w:rPr>
          <w:rFonts w:cs="Calibri"/>
        </w:rPr>
        <w:t>P.</w:t>
      </w:r>
      <w:r w:rsidRPr="00F502EC">
        <w:rPr>
          <w:rFonts w:cs="Calibri"/>
        </w:rPr>
        <w:t>7</w:t>
      </w:r>
    </w:p>
    <w:p w14:paraId="228E6020" w14:textId="6B5912CD" w:rsidR="00F502EC" w:rsidRDefault="00F502EC" w:rsidP="00F502EC">
      <w:pPr>
        <w:pStyle w:val="Paragraphedeliste"/>
        <w:ind w:left="0"/>
        <w:jc w:val="both"/>
        <w:rPr>
          <w:rFonts w:cs="Calibri"/>
        </w:rPr>
      </w:pPr>
      <w:r>
        <w:rPr>
          <w:rFonts w:cs="Calibri"/>
        </w:rPr>
        <w:t>1-2-2</w:t>
      </w:r>
      <w:r>
        <w:rPr>
          <w:rFonts w:cs="Calibri"/>
        </w:rPr>
        <w:tab/>
      </w:r>
      <w:r>
        <w:rPr>
          <w:rFonts w:cs="Calibri"/>
        </w:rPr>
        <w:tab/>
        <w:t>Contrat à temps partiel</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P.7</w:t>
      </w:r>
    </w:p>
    <w:p w14:paraId="4B0A75E1" w14:textId="4C8FA939" w:rsidR="00F502EC" w:rsidRDefault="00F502EC" w:rsidP="00F502EC">
      <w:pPr>
        <w:pStyle w:val="Paragraphedeliste"/>
        <w:ind w:left="0"/>
        <w:jc w:val="both"/>
        <w:rPr>
          <w:rFonts w:cs="Calibri"/>
        </w:rPr>
      </w:pPr>
      <w:r>
        <w:rPr>
          <w:rFonts w:cs="Calibri"/>
        </w:rPr>
        <w:t xml:space="preserve">1-2-3 </w:t>
      </w:r>
      <w:r>
        <w:rPr>
          <w:rFonts w:cs="Calibri"/>
        </w:rPr>
        <w:tab/>
      </w:r>
      <w:r>
        <w:rPr>
          <w:rFonts w:cs="Calibri"/>
        </w:rPr>
        <w:tab/>
        <w:t>Contrat à durée déterminée (CDD)</w:t>
      </w:r>
      <w:r>
        <w:rPr>
          <w:rFonts w:cs="Calibri"/>
        </w:rPr>
        <w:tab/>
      </w:r>
      <w:r>
        <w:rPr>
          <w:rFonts w:cs="Calibri"/>
        </w:rPr>
        <w:tab/>
      </w:r>
      <w:r>
        <w:rPr>
          <w:rFonts w:cs="Calibri"/>
        </w:rPr>
        <w:tab/>
      </w:r>
      <w:r>
        <w:rPr>
          <w:rFonts w:cs="Calibri"/>
        </w:rPr>
        <w:tab/>
      </w:r>
      <w:r>
        <w:rPr>
          <w:rFonts w:cs="Calibri"/>
        </w:rPr>
        <w:tab/>
        <w:t>P.7</w:t>
      </w:r>
    </w:p>
    <w:p w14:paraId="15613089" w14:textId="77777777" w:rsidR="00F502EC" w:rsidRPr="00831560" w:rsidRDefault="00F502EC" w:rsidP="00F502EC">
      <w:pPr>
        <w:pStyle w:val="Paragraphedeliste"/>
        <w:ind w:left="0"/>
        <w:jc w:val="both"/>
        <w:rPr>
          <w:rFonts w:cs="Calibri"/>
          <w:i/>
        </w:rPr>
      </w:pPr>
    </w:p>
    <w:p w14:paraId="6610DBCE" w14:textId="75414432" w:rsidR="00F853CA" w:rsidRDefault="00F502EC" w:rsidP="00831560">
      <w:pPr>
        <w:jc w:val="both"/>
        <w:rPr>
          <w:rFonts w:cs="Calibri"/>
        </w:rPr>
      </w:pPr>
      <w:r w:rsidRPr="00F751F6">
        <w:rPr>
          <w:rFonts w:cs="Calibri"/>
          <w:i/>
        </w:rPr>
        <w:t xml:space="preserve">1-3 </w:t>
      </w:r>
      <w:r w:rsidRPr="00F751F6">
        <w:rPr>
          <w:rFonts w:cs="Calibri"/>
          <w:i/>
        </w:rPr>
        <w:tab/>
      </w:r>
      <w:r w:rsidRPr="00F751F6">
        <w:rPr>
          <w:rFonts w:cs="Calibri"/>
          <w:i/>
        </w:rPr>
        <w:tab/>
        <w:t>Exécution du contrat</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P.8</w:t>
      </w:r>
    </w:p>
    <w:p w14:paraId="0A2980DD" w14:textId="0BECC3C1" w:rsidR="00F502EC" w:rsidRDefault="00F502EC" w:rsidP="00831560">
      <w:pPr>
        <w:jc w:val="both"/>
        <w:rPr>
          <w:rFonts w:cs="Calibri"/>
        </w:rPr>
      </w:pPr>
      <w:r>
        <w:rPr>
          <w:rFonts w:cs="Calibri"/>
        </w:rPr>
        <w:t xml:space="preserve">1-3-1 </w:t>
      </w:r>
      <w:r>
        <w:rPr>
          <w:rFonts w:cs="Calibri"/>
        </w:rPr>
        <w:tab/>
      </w:r>
      <w:r>
        <w:rPr>
          <w:rFonts w:cs="Calibri"/>
        </w:rPr>
        <w:tab/>
        <w:t xml:space="preserve">Période d’essai </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P.8</w:t>
      </w:r>
    </w:p>
    <w:p w14:paraId="7E6400A6" w14:textId="257BE5DC" w:rsidR="00F751F6" w:rsidRDefault="00F751F6" w:rsidP="00831560">
      <w:pPr>
        <w:jc w:val="both"/>
        <w:rPr>
          <w:rFonts w:cs="Calibri"/>
        </w:rPr>
      </w:pPr>
      <w:r>
        <w:rPr>
          <w:rFonts w:cs="Calibri"/>
        </w:rPr>
        <w:t xml:space="preserve">1-3-2 </w:t>
      </w:r>
      <w:r>
        <w:rPr>
          <w:rFonts w:cs="Calibri"/>
        </w:rPr>
        <w:tab/>
      </w:r>
      <w:r>
        <w:rPr>
          <w:rFonts w:cs="Calibri"/>
        </w:rPr>
        <w:tab/>
        <w:t xml:space="preserve">Ancienneté </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P.9</w:t>
      </w:r>
    </w:p>
    <w:p w14:paraId="5D79D20B" w14:textId="67B5D0FF" w:rsidR="00F751F6" w:rsidRDefault="00F751F6" w:rsidP="00831560">
      <w:pPr>
        <w:jc w:val="both"/>
        <w:rPr>
          <w:rFonts w:cs="Calibri"/>
        </w:rPr>
      </w:pPr>
      <w:r>
        <w:rPr>
          <w:rFonts w:cs="Calibri"/>
        </w:rPr>
        <w:t>1-3-3</w:t>
      </w:r>
      <w:r>
        <w:rPr>
          <w:rFonts w:cs="Calibri"/>
        </w:rPr>
        <w:tab/>
      </w:r>
      <w:r>
        <w:rPr>
          <w:rFonts w:cs="Calibri"/>
        </w:rPr>
        <w:tab/>
        <w:t>Modification du contrat de travail</w:t>
      </w:r>
      <w:r>
        <w:rPr>
          <w:rFonts w:cs="Calibri"/>
        </w:rPr>
        <w:tab/>
      </w:r>
      <w:r>
        <w:rPr>
          <w:rFonts w:cs="Calibri"/>
        </w:rPr>
        <w:tab/>
      </w:r>
      <w:r>
        <w:rPr>
          <w:rFonts w:cs="Calibri"/>
        </w:rPr>
        <w:tab/>
      </w:r>
      <w:r>
        <w:rPr>
          <w:rFonts w:cs="Calibri"/>
        </w:rPr>
        <w:tab/>
      </w:r>
      <w:r>
        <w:rPr>
          <w:rFonts w:cs="Calibri"/>
        </w:rPr>
        <w:tab/>
        <w:t>P.9</w:t>
      </w:r>
    </w:p>
    <w:p w14:paraId="221A582F" w14:textId="3CDDD5EC" w:rsidR="00F751F6" w:rsidRDefault="00F751F6" w:rsidP="00831560">
      <w:pPr>
        <w:jc w:val="both"/>
        <w:rPr>
          <w:rFonts w:cs="Calibri"/>
        </w:rPr>
      </w:pPr>
      <w:r>
        <w:rPr>
          <w:rFonts w:cs="Calibri"/>
        </w:rPr>
        <w:t>1-3-4</w:t>
      </w:r>
      <w:r>
        <w:rPr>
          <w:rFonts w:cs="Calibri"/>
        </w:rPr>
        <w:tab/>
      </w:r>
      <w:r>
        <w:rPr>
          <w:rFonts w:cs="Calibri"/>
        </w:rPr>
        <w:tab/>
        <w:t>Transfert du contrat de travail</w:t>
      </w:r>
      <w:r>
        <w:rPr>
          <w:rFonts w:cs="Calibri"/>
        </w:rPr>
        <w:tab/>
      </w:r>
      <w:r>
        <w:rPr>
          <w:rFonts w:cs="Calibri"/>
        </w:rPr>
        <w:tab/>
      </w:r>
      <w:r>
        <w:rPr>
          <w:rFonts w:cs="Calibri"/>
        </w:rPr>
        <w:tab/>
      </w:r>
      <w:r>
        <w:rPr>
          <w:rFonts w:cs="Calibri"/>
        </w:rPr>
        <w:tab/>
      </w:r>
      <w:r>
        <w:rPr>
          <w:rFonts w:cs="Calibri"/>
        </w:rPr>
        <w:tab/>
      </w:r>
      <w:r>
        <w:rPr>
          <w:rFonts w:cs="Calibri"/>
        </w:rPr>
        <w:tab/>
        <w:t>P.9</w:t>
      </w:r>
    </w:p>
    <w:p w14:paraId="10E66FB4" w14:textId="77777777" w:rsidR="00F502EC" w:rsidRDefault="00F502EC" w:rsidP="00831560">
      <w:pPr>
        <w:jc w:val="both"/>
        <w:rPr>
          <w:rFonts w:cs="Calibri"/>
        </w:rPr>
      </w:pPr>
    </w:p>
    <w:p w14:paraId="2564914F" w14:textId="6FF2AE7B" w:rsidR="00F751F6" w:rsidRDefault="00F751F6" w:rsidP="00831560">
      <w:pPr>
        <w:jc w:val="both"/>
        <w:rPr>
          <w:rFonts w:cs="Calibri"/>
        </w:rPr>
      </w:pPr>
      <w:r w:rsidRPr="00F751F6">
        <w:rPr>
          <w:rFonts w:cs="Calibri"/>
          <w:i/>
        </w:rPr>
        <w:t xml:space="preserve">1-4 </w:t>
      </w:r>
      <w:r w:rsidRPr="00F751F6">
        <w:rPr>
          <w:rFonts w:cs="Calibri"/>
          <w:i/>
        </w:rPr>
        <w:tab/>
      </w:r>
      <w:r w:rsidRPr="00F751F6">
        <w:rPr>
          <w:rFonts w:cs="Calibri"/>
          <w:i/>
        </w:rPr>
        <w:tab/>
        <w:t>La rupture du contrat de travail après la période d’essai</w:t>
      </w:r>
      <w:r w:rsidRPr="00F751F6">
        <w:rPr>
          <w:rFonts w:cs="Calibri"/>
          <w:i/>
        </w:rPr>
        <w:tab/>
      </w:r>
      <w:r>
        <w:rPr>
          <w:rFonts w:cs="Calibri"/>
        </w:rPr>
        <w:tab/>
      </w:r>
      <w:r>
        <w:rPr>
          <w:rFonts w:cs="Calibri"/>
        </w:rPr>
        <w:tab/>
        <w:t>P.9</w:t>
      </w:r>
    </w:p>
    <w:p w14:paraId="59D588EC" w14:textId="018CAE9D" w:rsidR="00F751F6" w:rsidRDefault="00F751F6" w:rsidP="00831560">
      <w:pPr>
        <w:jc w:val="both"/>
        <w:rPr>
          <w:rFonts w:cs="Calibri"/>
        </w:rPr>
      </w:pPr>
      <w:r>
        <w:rPr>
          <w:rFonts w:cs="Calibri"/>
        </w:rPr>
        <w:t xml:space="preserve">1-4-1 </w:t>
      </w:r>
      <w:r>
        <w:rPr>
          <w:rFonts w:cs="Calibri"/>
        </w:rPr>
        <w:tab/>
      </w:r>
      <w:r>
        <w:rPr>
          <w:rFonts w:cs="Calibri"/>
        </w:rPr>
        <w:tab/>
        <w:t>Démission</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P.9</w:t>
      </w:r>
    </w:p>
    <w:p w14:paraId="4C1CA257" w14:textId="7D653E38" w:rsidR="00F751F6" w:rsidRDefault="00F751F6" w:rsidP="00831560">
      <w:pPr>
        <w:jc w:val="both"/>
        <w:rPr>
          <w:rFonts w:cs="Calibri"/>
        </w:rPr>
      </w:pPr>
      <w:r>
        <w:rPr>
          <w:rFonts w:cs="Calibri"/>
        </w:rPr>
        <w:t>1-4-2</w:t>
      </w:r>
      <w:r>
        <w:rPr>
          <w:rFonts w:cs="Calibri"/>
        </w:rPr>
        <w:tab/>
      </w:r>
      <w:r>
        <w:rPr>
          <w:rFonts w:cs="Calibri"/>
        </w:rPr>
        <w:tab/>
        <w:t>Rupture conventionnelle</w:t>
      </w:r>
      <w:r>
        <w:rPr>
          <w:rFonts w:cs="Calibri"/>
        </w:rPr>
        <w:tab/>
      </w:r>
      <w:r>
        <w:rPr>
          <w:rFonts w:cs="Calibri"/>
        </w:rPr>
        <w:tab/>
      </w:r>
      <w:r>
        <w:rPr>
          <w:rFonts w:cs="Calibri"/>
        </w:rPr>
        <w:tab/>
      </w:r>
      <w:r>
        <w:rPr>
          <w:rFonts w:cs="Calibri"/>
        </w:rPr>
        <w:tab/>
      </w:r>
      <w:r>
        <w:rPr>
          <w:rFonts w:cs="Calibri"/>
        </w:rPr>
        <w:tab/>
      </w:r>
      <w:r>
        <w:rPr>
          <w:rFonts w:cs="Calibri"/>
        </w:rPr>
        <w:tab/>
        <w:t>P.10</w:t>
      </w:r>
    </w:p>
    <w:p w14:paraId="7D067FE4" w14:textId="3F232243" w:rsidR="00F751F6" w:rsidRDefault="00F751F6" w:rsidP="00831560">
      <w:pPr>
        <w:jc w:val="both"/>
        <w:rPr>
          <w:rFonts w:cs="Calibri"/>
        </w:rPr>
      </w:pPr>
      <w:r>
        <w:rPr>
          <w:rFonts w:cs="Calibri"/>
        </w:rPr>
        <w:t xml:space="preserve">1-4-3 </w:t>
      </w:r>
      <w:r>
        <w:rPr>
          <w:rFonts w:cs="Calibri"/>
        </w:rPr>
        <w:tab/>
      </w:r>
      <w:r>
        <w:rPr>
          <w:rFonts w:cs="Calibri"/>
        </w:rPr>
        <w:tab/>
        <w:t xml:space="preserve">Licenciement </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P.10</w:t>
      </w:r>
    </w:p>
    <w:p w14:paraId="66D2C6D7" w14:textId="43E2F045" w:rsidR="00F751F6" w:rsidRDefault="00F751F6" w:rsidP="00831560">
      <w:pPr>
        <w:jc w:val="both"/>
        <w:rPr>
          <w:rFonts w:cs="Calibri"/>
        </w:rPr>
      </w:pPr>
      <w:r>
        <w:rPr>
          <w:rFonts w:cs="Calibri"/>
        </w:rPr>
        <w:t xml:space="preserve">1-4-4 </w:t>
      </w:r>
      <w:r>
        <w:rPr>
          <w:rFonts w:cs="Calibri"/>
        </w:rPr>
        <w:tab/>
      </w:r>
      <w:r>
        <w:rPr>
          <w:rFonts w:cs="Calibri"/>
        </w:rPr>
        <w:tab/>
        <w:t xml:space="preserve">Retraite </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P.11</w:t>
      </w:r>
    </w:p>
    <w:p w14:paraId="1CCEC832" w14:textId="77777777" w:rsidR="00F751F6" w:rsidRPr="00831560" w:rsidRDefault="00F751F6" w:rsidP="00831560">
      <w:pPr>
        <w:jc w:val="both"/>
        <w:rPr>
          <w:rFonts w:cs="Calibri"/>
        </w:rPr>
      </w:pPr>
    </w:p>
    <w:p w14:paraId="2FCD4F18" w14:textId="553C784C" w:rsidR="009D2F27" w:rsidRPr="00831560" w:rsidRDefault="009D2F27" w:rsidP="00831560">
      <w:pPr>
        <w:jc w:val="both"/>
        <w:rPr>
          <w:rFonts w:cs="Calibri"/>
          <w:b/>
        </w:rPr>
      </w:pPr>
      <w:r w:rsidRPr="00831560">
        <w:rPr>
          <w:rFonts w:cs="Calibri"/>
          <w:b/>
        </w:rPr>
        <w:t xml:space="preserve">Article 2  </w:t>
      </w:r>
      <w:r w:rsidRPr="00831560">
        <w:rPr>
          <w:rFonts w:cs="Calibri"/>
          <w:b/>
        </w:rPr>
        <w:tab/>
        <w:t>La classification des emplois</w:t>
      </w:r>
      <w:r w:rsidRPr="00831560">
        <w:rPr>
          <w:rFonts w:cs="Calibri"/>
          <w:b/>
        </w:rPr>
        <w:tab/>
      </w:r>
      <w:r w:rsidRPr="00831560">
        <w:rPr>
          <w:rFonts w:cs="Calibri"/>
          <w:b/>
        </w:rPr>
        <w:tab/>
      </w:r>
      <w:r w:rsidRPr="00831560">
        <w:rPr>
          <w:rFonts w:cs="Calibri"/>
          <w:b/>
        </w:rPr>
        <w:tab/>
      </w:r>
      <w:r w:rsidRPr="00831560">
        <w:rPr>
          <w:rFonts w:cs="Calibri"/>
          <w:b/>
        </w:rPr>
        <w:tab/>
      </w:r>
      <w:r w:rsidRPr="00831560">
        <w:rPr>
          <w:rFonts w:cs="Calibri"/>
          <w:b/>
        </w:rPr>
        <w:tab/>
        <w:t xml:space="preserve">          </w:t>
      </w:r>
      <w:r w:rsidRPr="00831560">
        <w:rPr>
          <w:rFonts w:cs="Calibri"/>
          <w:b/>
        </w:rPr>
        <w:tab/>
        <w:t>P.</w:t>
      </w:r>
      <w:r w:rsidR="00F751F6" w:rsidRPr="00831560">
        <w:rPr>
          <w:rFonts w:cs="Calibri"/>
          <w:b/>
        </w:rPr>
        <w:t>1</w:t>
      </w:r>
      <w:r w:rsidR="00F751F6">
        <w:rPr>
          <w:rFonts w:cs="Calibri"/>
          <w:b/>
        </w:rPr>
        <w:t>2</w:t>
      </w:r>
    </w:p>
    <w:p w14:paraId="72601CB7" w14:textId="421B2291" w:rsidR="009D2F27" w:rsidRPr="00831560" w:rsidRDefault="009D2F27" w:rsidP="00831560">
      <w:pPr>
        <w:jc w:val="both"/>
        <w:rPr>
          <w:rFonts w:cs="Calibri"/>
        </w:rPr>
      </w:pPr>
      <w:r w:rsidRPr="00831560">
        <w:rPr>
          <w:rFonts w:cs="Calibri"/>
          <w:i/>
        </w:rPr>
        <w:t>2 -1</w:t>
      </w:r>
      <w:r w:rsidRPr="00831560">
        <w:rPr>
          <w:rFonts w:cs="Calibri"/>
          <w:i/>
        </w:rPr>
        <w:tab/>
      </w:r>
      <w:r w:rsidRPr="00831560">
        <w:rPr>
          <w:rFonts w:cs="Calibri"/>
          <w:i/>
        </w:rPr>
        <w:tab/>
        <w:t>Les groupes de qualification des emplois</w:t>
      </w:r>
      <w:r w:rsidRPr="00831560">
        <w:rPr>
          <w:rFonts w:cs="Calibri"/>
          <w:i/>
        </w:rPr>
        <w:tab/>
      </w:r>
      <w:r w:rsidRPr="00831560">
        <w:rPr>
          <w:rFonts w:cs="Calibri"/>
          <w:i/>
        </w:rPr>
        <w:tab/>
      </w:r>
      <w:r w:rsidRPr="00831560">
        <w:rPr>
          <w:rFonts w:cs="Calibri"/>
          <w:i/>
        </w:rPr>
        <w:tab/>
      </w:r>
      <w:r w:rsidRPr="00831560">
        <w:rPr>
          <w:rFonts w:cs="Calibri"/>
          <w:i/>
        </w:rPr>
        <w:tab/>
      </w:r>
      <w:r w:rsidRPr="00831560">
        <w:rPr>
          <w:rFonts w:cs="Calibri"/>
        </w:rPr>
        <w:t>P.</w:t>
      </w:r>
      <w:r w:rsidR="00F751F6" w:rsidRPr="00831560">
        <w:rPr>
          <w:rFonts w:cs="Calibri"/>
        </w:rPr>
        <w:t>1</w:t>
      </w:r>
      <w:r w:rsidR="00F751F6">
        <w:rPr>
          <w:rFonts w:cs="Calibri"/>
        </w:rPr>
        <w:t>2</w:t>
      </w:r>
    </w:p>
    <w:p w14:paraId="6C3A7FE1" w14:textId="439A465F" w:rsidR="009D2F27" w:rsidRPr="00831560" w:rsidRDefault="009D2F27" w:rsidP="00831560">
      <w:pPr>
        <w:jc w:val="both"/>
        <w:rPr>
          <w:rFonts w:cs="Calibri"/>
        </w:rPr>
      </w:pPr>
      <w:r w:rsidRPr="00831560">
        <w:rPr>
          <w:rFonts w:cs="Calibri"/>
        </w:rPr>
        <w:t>2-1-1</w:t>
      </w:r>
      <w:r w:rsidRPr="00831560">
        <w:rPr>
          <w:rFonts w:cs="Calibri"/>
        </w:rPr>
        <w:tab/>
      </w:r>
      <w:r w:rsidRPr="00831560">
        <w:rPr>
          <w:rFonts w:cs="Calibri"/>
        </w:rPr>
        <w:tab/>
        <w:t>Employés ouvriers (groupes 1 à 3)</w:t>
      </w:r>
      <w:r w:rsidRPr="00831560">
        <w:rPr>
          <w:rFonts w:cs="Calibri"/>
        </w:rPr>
        <w:tab/>
      </w:r>
      <w:r w:rsidRPr="00831560">
        <w:rPr>
          <w:rFonts w:cs="Calibri"/>
        </w:rPr>
        <w:tab/>
      </w:r>
      <w:r w:rsidRPr="00831560">
        <w:rPr>
          <w:rFonts w:cs="Calibri"/>
        </w:rPr>
        <w:tab/>
      </w:r>
      <w:r w:rsidRPr="00831560">
        <w:rPr>
          <w:rFonts w:cs="Calibri"/>
        </w:rPr>
        <w:tab/>
      </w:r>
      <w:r w:rsidRPr="00831560">
        <w:rPr>
          <w:rFonts w:cs="Calibri"/>
        </w:rPr>
        <w:tab/>
        <w:t>P.</w:t>
      </w:r>
      <w:r w:rsidR="00F751F6">
        <w:rPr>
          <w:rFonts w:cs="Calibri"/>
        </w:rPr>
        <w:t>12</w:t>
      </w:r>
    </w:p>
    <w:p w14:paraId="1B48CE0E" w14:textId="77777777" w:rsidR="009D2F27" w:rsidRPr="00831560" w:rsidRDefault="009D2F27" w:rsidP="00831560">
      <w:pPr>
        <w:jc w:val="both"/>
        <w:rPr>
          <w:rFonts w:cs="Calibri"/>
        </w:rPr>
      </w:pPr>
      <w:r w:rsidRPr="00831560">
        <w:rPr>
          <w:rFonts w:cs="Calibri"/>
        </w:rPr>
        <w:t>2-1-2</w:t>
      </w:r>
      <w:r w:rsidRPr="00831560">
        <w:rPr>
          <w:rFonts w:cs="Calibri"/>
        </w:rPr>
        <w:tab/>
      </w:r>
      <w:r w:rsidRPr="00831560">
        <w:rPr>
          <w:rFonts w:cs="Calibri"/>
        </w:rPr>
        <w:tab/>
        <w:t>Techniciens (groupe 4)</w:t>
      </w:r>
      <w:r w:rsidRPr="00831560">
        <w:rPr>
          <w:rFonts w:cs="Calibri"/>
        </w:rPr>
        <w:tab/>
      </w:r>
      <w:r w:rsidRPr="00831560">
        <w:rPr>
          <w:rFonts w:cs="Calibri"/>
        </w:rPr>
        <w:tab/>
      </w:r>
      <w:r w:rsidRPr="00831560">
        <w:rPr>
          <w:rFonts w:cs="Calibri"/>
        </w:rPr>
        <w:tab/>
      </w:r>
      <w:r w:rsidRPr="00831560">
        <w:rPr>
          <w:rFonts w:cs="Calibri"/>
        </w:rPr>
        <w:tab/>
      </w:r>
      <w:r w:rsidRPr="00831560">
        <w:rPr>
          <w:rFonts w:cs="Calibri"/>
        </w:rPr>
        <w:tab/>
      </w:r>
      <w:r w:rsidRPr="00831560">
        <w:rPr>
          <w:rFonts w:cs="Calibri"/>
        </w:rPr>
        <w:tab/>
      </w:r>
      <w:r w:rsidRPr="00831560">
        <w:rPr>
          <w:rFonts w:cs="Calibri"/>
        </w:rPr>
        <w:tab/>
        <w:t>P.</w:t>
      </w:r>
      <w:r w:rsidR="00652EFC" w:rsidRPr="00831560">
        <w:rPr>
          <w:rFonts w:cs="Calibri"/>
        </w:rPr>
        <w:t>1</w:t>
      </w:r>
      <w:r w:rsidR="00652EFC">
        <w:rPr>
          <w:rFonts w:cs="Calibri"/>
        </w:rPr>
        <w:t>2</w:t>
      </w:r>
    </w:p>
    <w:p w14:paraId="5315B78A" w14:textId="7773437B" w:rsidR="009D2F27" w:rsidRPr="00831560" w:rsidRDefault="009D2F27" w:rsidP="00831560">
      <w:pPr>
        <w:jc w:val="both"/>
        <w:rPr>
          <w:rFonts w:cs="Calibri"/>
        </w:rPr>
      </w:pPr>
      <w:r w:rsidRPr="00831560">
        <w:rPr>
          <w:rFonts w:cs="Calibri"/>
        </w:rPr>
        <w:t>2-1-3</w:t>
      </w:r>
      <w:r w:rsidRPr="00831560">
        <w:rPr>
          <w:rFonts w:cs="Calibri"/>
        </w:rPr>
        <w:tab/>
      </w:r>
      <w:r w:rsidRPr="00831560">
        <w:rPr>
          <w:rFonts w:cs="Calibri"/>
        </w:rPr>
        <w:tab/>
        <w:t>Agents de maitrise (groupe 5)</w:t>
      </w:r>
      <w:r w:rsidRPr="00831560">
        <w:rPr>
          <w:rFonts w:cs="Calibri"/>
        </w:rPr>
        <w:tab/>
      </w:r>
      <w:r w:rsidRPr="00831560">
        <w:rPr>
          <w:rFonts w:cs="Calibri"/>
        </w:rPr>
        <w:tab/>
      </w:r>
      <w:r w:rsidRPr="00831560">
        <w:rPr>
          <w:rFonts w:cs="Calibri"/>
        </w:rPr>
        <w:tab/>
      </w:r>
      <w:r w:rsidRPr="00831560">
        <w:rPr>
          <w:rFonts w:cs="Calibri"/>
        </w:rPr>
        <w:tab/>
      </w:r>
      <w:r w:rsidRPr="00831560">
        <w:rPr>
          <w:rFonts w:cs="Calibri"/>
        </w:rPr>
        <w:tab/>
      </w:r>
      <w:r w:rsidRPr="00831560">
        <w:rPr>
          <w:rFonts w:cs="Calibri"/>
        </w:rPr>
        <w:tab/>
        <w:t>P.</w:t>
      </w:r>
      <w:r w:rsidR="00F751F6" w:rsidRPr="00831560">
        <w:rPr>
          <w:rFonts w:cs="Calibri"/>
        </w:rPr>
        <w:t>1</w:t>
      </w:r>
      <w:r w:rsidR="00F751F6">
        <w:rPr>
          <w:rFonts w:cs="Calibri"/>
        </w:rPr>
        <w:t>3</w:t>
      </w:r>
    </w:p>
    <w:p w14:paraId="032F1BC7" w14:textId="77777777" w:rsidR="009D2F27" w:rsidRPr="00831560" w:rsidRDefault="009D2F27" w:rsidP="00831560">
      <w:pPr>
        <w:jc w:val="both"/>
        <w:rPr>
          <w:rFonts w:cs="Calibri"/>
        </w:rPr>
      </w:pPr>
      <w:r w:rsidRPr="00831560">
        <w:rPr>
          <w:rFonts w:cs="Calibri"/>
        </w:rPr>
        <w:t>2-1-4</w:t>
      </w:r>
      <w:r w:rsidRPr="00831560">
        <w:rPr>
          <w:rFonts w:cs="Calibri"/>
        </w:rPr>
        <w:tab/>
      </w:r>
      <w:r w:rsidRPr="00831560">
        <w:rPr>
          <w:rFonts w:cs="Calibri"/>
        </w:rPr>
        <w:tab/>
        <w:t>Cadres (groupes 6 à 8)</w:t>
      </w:r>
      <w:r w:rsidRPr="00831560">
        <w:rPr>
          <w:rFonts w:cs="Calibri"/>
        </w:rPr>
        <w:tab/>
      </w:r>
      <w:r w:rsidRPr="00831560">
        <w:rPr>
          <w:rFonts w:cs="Calibri"/>
        </w:rPr>
        <w:tab/>
      </w:r>
      <w:r w:rsidRPr="00831560">
        <w:rPr>
          <w:rFonts w:cs="Calibri"/>
        </w:rPr>
        <w:tab/>
      </w:r>
      <w:r w:rsidRPr="00831560">
        <w:rPr>
          <w:rFonts w:cs="Calibri"/>
        </w:rPr>
        <w:tab/>
      </w:r>
      <w:r w:rsidRPr="00831560">
        <w:rPr>
          <w:rFonts w:cs="Calibri"/>
        </w:rPr>
        <w:tab/>
      </w:r>
      <w:r w:rsidRPr="00831560">
        <w:rPr>
          <w:rFonts w:cs="Calibri"/>
        </w:rPr>
        <w:tab/>
      </w:r>
      <w:r w:rsidRPr="00831560">
        <w:rPr>
          <w:rFonts w:cs="Calibri"/>
        </w:rPr>
        <w:tab/>
        <w:t>P.</w:t>
      </w:r>
      <w:r w:rsidR="00652EFC" w:rsidRPr="00831560">
        <w:rPr>
          <w:rFonts w:cs="Calibri"/>
        </w:rPr>
        <w:t>1</w:t>
      </w:r>
      <w:r w:rsidR="00652EFC">
        <w:rPr>
          <w:rFonts w:cs="Calibri"/>
        </w:rPr>
        <w:t>3</w:t>
      </w:r>
    </w:p>
    <w:p w14:paraId="41495152" w14:textId="77777777" w:rsidR="009D2F27" w:rsidRPr="00831560" w:rsidRDefault="009D2F27" w:rsidP="00831560">
      <w:pPr>
        <w:jc w:val="both"/>
        <w:rPr>
          <w:rFonts w:cs="Calibri"/>
        </w:rPr>
      </w:pPr>
      <w:r w:rsidRPr="00831560">
        <w:rPr>
          <w:rFonts w:cs="Calibri"/>
        </w:rPr>
        <w:tab/>
        <w:t xml:space="preserve">                                           </w:t>
      </w:r>
    </w:p>
    <w:p w14:paraId="34C1A131" w14:textId="02A0ED23" w:rsidR="009D2F27" w:rsidRPr="00831560" w:rsidRDefault="009D2F27" w:rsidP="00831560">
      <w:pPr>
        <w:jc w:val="both"/>
        <w:rPr>
          <w:rFonts w:cs="Calibri"/>
          <w:b/>
        </w:rPr>
      </w:pPr>
      <w:r w:rsidRPr="00831560">
        <w:rPr>
          <w:rFonts w:cs="Calibri"/>
          <w:b/>
        </w:rPr>
        <w:t xml:space="preserve">Article 3 </w:t>
      </w:r>
      <w:r w:rsidRPr="00831560">
        <w:rPr>
          <w:rFonts w:cs="Calibri"/>
          <w:b/>
        </w:rPr>
        <w:tab/>
        <w:t>La structure des rémunérations</w:t>
      </w:r>
      <w:r w:rsidRPr="00831560">
        <w:rPr>
          <w:rFonts w:cs="Calibri"/>
          <w:b/>
        </w:rPr>
        <w:tab/>
      </w:r>
      <w:r w:rsidRPr="00831560">
        <w:rPr>
          <w:rFonts w:cs="Calibri"/>
          <w:b/>
        </w:rPr>
        <w:tab/>
      </w:r>
      <w:r w:rsidRPr="00831560">
        <w:rPr>
          <w:rFonts w:cs="Calibri"/>
          <w:b/>
        </w:rPr>
        <w:tab/>
      </w:r>
      <w:r w:rsidRPr="00831560">
        <w:rPr>
          <w:rFonts w:cs="Calibri"/>
          <w:b/>
        </w:rPr>
        <w:tab/>
      </w:r>
      <w:r w:rsidRPr="00831560">
        <w:rPr>
          <w:rFonts w:cs="Calibri"/>
          <w:b/>
        </w:rPr>
        <w:tab/>
        <w:t>P.</w:t>
      </w:r>
      <w:r w:rsidR="00F751F6" w:rsidRPr="00831560">
        <w:rPr>
          <w:rFonts w:cs="Calibri"/>
          <w:b/>
        </w:rPr>
        <w:t>1</w:t>
      </w:r>
      <w:r w:rsidR="00F751F6">
        <w:rPr>
          <w:rFonts w:cs="Calibri"/>
          <w:b/>
        </w:rPr>
        <w:t>5</w:t>
      </w:r>
    </w:p>
    <w:p w14:paraId="03519C96" w14:textId="72B6123B" w:rsidR="009D2F27" w:rsidRPr="00831560" w:rsidRDefault="009D2F27" w:rsidP="00831560">
      <w:pPr>
        <w:jc w:val="both"/>
        <w:rPr>
          <w:rFonts w:cs="Calibri"/>
          <w:i/>
        </w:rPr>
      </w:pPr>
      <w:r w:rsidRPr="00831560">
        <w:rPr>
          <w:rFonts w:cs="Calibri"/>
          <w:i/>
        </w:rPr>
        <w:t>3-1</w:t>
      </w:r>
      <w:r w:rsidRPr="00831560">
        <w:rPr>
          <w:rFonts w:cs="Calibri"/>
          <w:i/>
        </w:rPr>
        <w:tab/>
      </w:r>
      <w:r w:rsidRPr="00831560">
        <w:rPr>
          <w:rFonts w:cs="Calibri"/>
          <w:i/>
        </w:rPr>
        <w:tab/>
        <w:t>La structure de rémunération selon la classification des salariés</w:t>
      </w:r>
      <w:r w:rsidRPr="00831560">
        <w:rPr>
          <w:rFonts w:cs="Calibri"/>
          <w:i/>
        </w:rPr>
        <w:tab/>
      </w:r>
      <w:r w:rsidRPr="00831560">
        <w:rPr>
          <w:rFonts w:cs="Calibri"/>
          <w:i/>
        </w:rPr>
        <w:tab/>
      </w:r>
      <w:r w:rsidRPr="00831560">
        <w:rPr>
          <w:rFonts w:cs="Calibri"/>
        </w:rPr>
        <w:t>P.</w:t>
      </w:r>
      <w:r w:rsidR="00652EFC" w:rsidRPr="00831560">
        <w:rPr>
          <w:rFonts w:cs="Calibri"/>
        </w:rPr>
        <w:t>1</w:t>
      </w:r>
      <w:r w:rsidR="00F751F6">
        <w:rPr>
          <w:rFonts w:cs="Calibri"/>
        </w:rPr>
        <w:t>5</w:t>
      </w:r>
      <w:r w:rsidRPr="00831560">
        <w:rPr>
          <w:rFonts w:cs="Calibri"/>
          <w:i/>
        </w:rPr>
        <w:tab/>
      </w:r>
    </w:p>
    <w:p w14:paraId="6CF0DA6A" w14:textId="77777777" w:rsidR="009D2F27" w:rsidRPr="00831560" w:rsidRDefault="009D2F27" w:rsidP="00831560">
      <w:pPr>
        <w:jc w:val="both"/>
        <w:rPr>
          <w:rFonts w:cs="Calibri"/>
        </w:rPr>
      </w:pPr>
      <w:r w:rsidRPr="00831560">
        <w:rPr>
          <w:rFonts w:cs="Calibri"/>
        </w:rPr>
        <w:t>3-1-1</w:t>
      </w:r>
      <w:r w:rsidRPr="00831560">
        <w:rPr>
          <w:rFonts w:cs="Calibri"/>
        </w:rPr>
        <w:tab/>
      </w:r>
      <w:r w:rsidRPr="00831560">
        <w:rPr>
          <w:rFonts w:cs="Calibri"/>
        </w:rPr>
        <w:tab/>
        <w:t>Structure de rémunération indiciaire (groupes 1 à 5)</w:t>
      </w:r>
      <w:r w:rsidRPr="00831560">
        <w:rPr>
          <w:rFonts w:cs="Calibri"/>
        </w:rPr>
        <w:tab/>
      </w:r>
      <w:r w:rsidRPr="00831560">
        <w:rPr>
          <w:rFonts w:cs="Calibri"/>
        </w:rPr>
        <w:tab/>
      </w:r>
      <w:r w:rsidRPr="00831560">
        <w:rPr>
          <w:rFonts w:cs="Calibri"/>
        </w:rPr>
        <w:tab/>
        <w:t>P.</w:t>
      </w:r>
      <w:r w:rsidR="00652EFC" w:rsidRPr="00831560">
        <w:rPr>
          <w:rFonts w:cs="Calibri"/>
        </w:rPr>
        <w:t>1</w:t>
      </w:r>
      <w:r w:rsidR="00652EFC">
        <w:rPr>
          <w:rFonts w:cs="Calibri"/>
        </w:rPr>
        <w:t>5</w:t>
      </w:r>
    </w:p>
    <w:p w14:paraId="6EF80FFD" w14:textId="77777777" w:rsidR="009D2F27" w:rsidRPr="00831560" w:rsidRDefault="009D2F27" w:rsidP="00831560">
      <w:pPr>
        <w:jc w:val="both"/>
        <w:rPr>
          <w:rFonts w:cs="Calibri"/>
        </w:rPr>
      </w:pPr>
      <w:r w:rsidRPr="00831560">
        <w:rPr>
          <w:rFonts w:cs="Calibri"/>
        </w:rPr>
        <w:t>3-1-2</w:t>
      </w:r>
      <w:r w:rsidRPr="00831560">
        <w:rPr>
          <w:rFonts w:cs="Calibri"/>
        </w:rPr>
        <w:tab/>
      </w:r>
      <w:r w:rsidRPr="00831560">
        <w:rPr>
          <w:rFonts w:cs="Calibri"/>
        </w:rPr>
        <w:tab/>
        <w:t>Structure de rémunération fixe à part variable (groupes 6 à 8)</w:t>
      </w:r>
      <w:r w:rsidRPr="00831560">
        <w:rPr>
          <w:rFonts w:cs="Calibri"/>
        </w:rPr>
        <w:tab/>
      </w:r>
      <w:r w:rsidRPr="00831560">
        <w:rPr>
          <w:rFonts w:cs="Calibri"/>
        </w:rPr>
        <w:tab/>
        <w:t>P.</w:t>
      </w:r>
      <w:r w:rsidR="00652EFC" w:rsidRPr="00831560">
        <w:rPr>
          <w:rFonts w:cs="Calibri"/>
        </w:rPr>
        <w:t>1</w:t>
      </w:r>
      <w:r w:rsidR="00652EFC">
        <w:rPr>
          <w:rFonts w:cs="Calibri"/>
        </w:rPr>
        <w:t>6</w:t>
      </w:r>
    </w:p>
    <w:p w14:paraId="3D8A5B04" w14:textId="77777777" w:rsidR="009D2F27" w:rsidRPr="00831560" w:rsidRDefault="009D2F27" w:rsidP="00831560">
      <w:pPr>
        <w:jc w:val="both"/>
        <w:rPr>
          <w:rFonts w:cs="Calibri"/>
        </w:rPr>
      </w:pPr>
    </w:p>
    <w:p w14:paraId="7FD276E6" w14:textId="19707C00" w:rsidR="009D2F27" w:rsidRPr="00831560" w:rsidRDefault="009D2F27" w:rsidP="00831560">
      <w:pPr>
        <w:jc w:val="both"/>
        <w:rPr>
          <w:rFonts w:cs="Calibri"/>
        </w:rPr>
      </w:pPr>
      <w:r w:rsidRPr="00831560">
        <w:rPr>
          <w:rFonts w:cs="Calibri"/>
          <w:i/>
        </w:rPr>
        <w:t>3-2</w:t>
      </w:r>
      <w:r w:rsidRPr="00831560">
        <w:rPr>
          <w:rFonts w:cs="Calibri"/>
          <w:i/>
        </w:rPr>
        <w:tab/>
      </w:r>
      <w:r w:rsidRPr="00831560">
        <w:rPr>
          <w:rFonts w:cs="Calibri"/>
          <w:i/>
        </w:rPr>
        <w:tab/>
      </w:r>
      <w:r w:rsidR="00F853CA">
        <w:rPr>
          <w:rFonts w:cs="Calibri"/>
          <w:i/>
        </w:rPr>
        <w:t>Part variable (groupe 5.2 à 7.3)</w:t>
      </w:r>
      <w:r w:rsidRPr="00831560">
        <w:rPr>
          <w:rFonts w:cs="Calibri"/>
          <w:i/>
        </w:rPr>
        <w:tab/>
      </w:r>
      <w:r w:rsidRPr="00831560">
        <w:rPr>
          <w:rFonts w:cs="Calibri"/>
          <w:i/>
        </w:rPr>
        <w:tab/>
      </w:r>
      <w:r w:rsidRPr="00831560">
        <w:rPr>
          <w:rFonts w:cs="Calibri"/>
          <w:i/>
        </w:rPr>
        <w:tab/>
      </w:r>
      <w:r w:rsidRPr="00831560">
        <w:rPr>
          <w:rFonts w:cs="Calibri"/>
          <w:i/>
        </w:rPr>
        <w:tab/>
      </w:r>
      <w:r w:rsidRPr="00831560">
        <w:rPr>
          <w:rFonts w:cs="Calibri"/>
          <w:i/>
        </w:rPr>
        <w:tab/>
      </w:r>
      <w:r w:rsidRPr="00831560">
        <w:rPr>
          <w:rFonts w:cs="Calibri"/>
          <w:i/>
        </w:rPr>
        <w:tab/>
      </w:r>
      <w:r w:rsidRPr="00831560">
        <w:rPr>
          <w:rFonts w:cs="Calibri"/>
        </w:rPr>
        <w:t>P.</w:t>
      </w:r>
      <w:r w:rsidR="00652EFC" w:rsidRPr="00831560">
        <w:rPr>
          <w:rFonts w:cs="Calibri"/>
        </w:rPr>
        <w:t>1</w:t>
      </w:r>
      <w:r w:rsidR="00F751F6">
        <w:rPr>
          <w:rFonts w:cs="Calibri"/>
        </w:rPr>
        <w:t>7</w:t>
      </w:r>
    </w:p>
    <w:p w14:paraId="48285C93" w14:textId="77777777" w:rsidR="009D2F27" w:rsidRDefault="009D2F27" w:rsidP="00831560">
      <w:pPr>
        <w:jc w:val="both"/>
        <w:rPr>
          <w:rFonts w:cs="Calibri"/>
          <w:i/>
        </w:rPr>
      </w:pPr>
    </w:p>
    <w:p w14:paraId="4F745987" w14:textId="77777777" w:rsidR="00F853CA" w:rsidRPr="00831560" w:rsidRDefault="00F853CA" w:rsidP="00F853CA">
      <w:pPr>
        <w:jc w:val="both"/>
        <w:rPr>
          <w:rFonts w:cs="Calibri"/>
        </w:rPr>
      </w:pPr>
      <w:r w:rsidRPr="00831560">
        <w:rPr>
          <w:rFonts w:cs="Calibri"/>
          <w:i/>
        </w:rPr>
        <w:t>3-</w:t>
      </w:r>
      <w:r>
        <w:rPr>
          <w:rFonts w:cs="Calibri"/>
          <w:i/>
        </w:rPr>
        <w:t>3</w:t>
      </w:r>
      <w:r w:rsidRPr="00831560">
        <w:rPr>
          <w:rFonts w:cs="Calibri"/>
          <w:i/>
        </w:rPr>
        <w:tab/>
      </w:r>
      <w:r w:rsidRPr="00831560">
        <w:rPr>
          <w:rFonts w:cs="Calibri"/>
          <w:i/>
        </w:rPr>
        <w:tab/>
        <w:t>La prime de raccordement</w:t>
      </w:r>
      <w:r w:rsidRPr="00831560">
        <w:rPr>
          <w:rFonts w:cs="Calibri"/>
          <w:i/>
        </w:rPr>
        <w:tab/>
      </w:r>
      <w:r w:rsidRPr="00831560">
        <w:rPr>
          <w:rFonts w:cs="Calibri"/>
          <w:i/>
        </w:rPr>
        <w:tab/>
      </w:r>
      <w:r w:rsidRPr="00831560">
        <w:rPr>
          <w:rFonts w:cs="Calibri"/>
          <w:i/>
        </w:rPr>
        <w:tab/>
      </w:r>
      <w:r w:rsidRPr="00831560">
        <w:rPr>
          <w:rFonts w:cs="Calibri"/>
          <w:i/>
        </w:rPr>
        <w:tab/>
      </w:r>
      <w:r w:rsidRPr="00831560">
        <w:rPr>
          <w:rFonts w:cs="Calibri"/>
          <w:i/>
        </w:rPr>
        <w:tab/>
      </w:r>
      <w:r w:rsidRPr="00831560">
        <w:rPr>
          <w:rFonts w:cs="Calibri"/>
          <w:i/>
        </w:rPr>
        <w:tab/>
      </w:r>
      <w:r w:rsidRPr="00831560">
        <w:rPr>
          <w:rFonts w:cs="Calibri"/>
        </w:rPr>
        <w:t>P.</w:t>
      </w:r>
      <w:r w:rsidR="00652EFC" w:rsidRPr="00831560">
        <w:rPr>
          <w:rFonts w:cs="Calibri"/>
        </w:rPr>
        <w:t>1</w:t>
      </w:r>
      <w:r w:rsidR="00652EFC">
        <w:rPr>
          <w:rFonts w:cs="Calibri"/>
        </w:rPr>
        <w:t>7</w:t>
      </w:r>
    </w:p>
    <w:p w14:paraId="3D9B7FFC" w14:textId="77777777" w:rsidR="00F853CA" w:rsidRDefault="00F853CA" w:rsidP="00831560">
      <w:pPr>
        <w:jc w:val="both"/>
        <w:rPr>
          <w:rFonts w:cs="Calibri"/>
          <w:i/>
        </w:rPr>
      </w:pPr>
    </w:p>
    <w:p w14:paraId="1189CEA0" w14:textId="77777777" w:rsidR="00F853CA" w:rsidRPr="00F853CA" w:rsidRDefault="00F853CA" w:rsidP="00F853CA">
      <w:pPr>
        <w:jc w:val="both"/>
        <w:rPr>
          <w:rFonts w:cs="Calibri"/>
        </w:rPr>
      </w:pPr>
      <w:r w:rsidRPr="00831560">
        <w:rPr>
          <w:rFonts w:cs="Calibri"/>
          <w:i/>
        </w:rPr>
        <w:t>3-</w:t>
      </w:r>
      <w:r>
        <w:rPr>
          <w:rFonts w:cs="Calibri"/>
          <w:i/>
        </w:rPr>
        <w:t>4</w:t>
      </w:r>
      <w:r w:rsidRPr="00831560">
        <w:rPr>
          <w:rFonts w:cs="Calibri"/>
          <w:i/>
        </w:rPr>
        <w:t xml:space="preserve">             </w:t>
      </w:r>
      <w:r w:rsidRPr="00831560">
        <w:rPr>
          <w:rFonts w:cs="Calibri"/>
          <w:i/>
        </w:rPr>
        <w:tab/>
      </w:r>
      <w:r>
        <w:rPr>
          <w:rFonts w:cs="Calibri"/>
          <w:i/>
        </w:rPr>
        <w:t>La prime exceptionnelle</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P.</w:t>
      </w:r>
      <w:r w:rsidR="00652EFC">
        <w:rPr>
          <w:rFonts w:cs="Calibri"/>
        </w:rPr>
        <w:t>17</w:t>
      </w:r>
    </w:p>
    <w:p w14:paraId="6EC88F10" w14:textId="77777777" w:rsidR="00F853CA" w:rsidRPr="00831560" w:rsidRDefault="00F853CA" w:rsidP="00831560">
      <w:pPr>
        <w:jc w:val="both"/>
        <w:rPr>
          <w:rFonts w:cs="Calibri"/>
          <w:i/>
        </w:rPr>
      </w:pPr>
    </w:p>
    <w:p w14:paraId="1F2548D5" w14:textId="77777777" w:rsidR="009D2F27" w:rsidRPr="00831560" w:rsidRDefault="009D2F27" w:rsidP="00831560">
      <w:pPr>
        <w:jc w:val="both"/>
        <w:rPr>
          <w:rFonts w:cs="Calibri"/>
        </w:rPr>
      </w:pPr>
      <w:r w:rsidRPr="00831560">
        <w:rPr>
          <w:rFonts w:cs="Calibri"/>
          <w:i/>
        </w:rPr>
        <w:t>3-</w:t>
      </w:r>
      <w:r w:rsidR="00F853CA">
        <w:rPr>
          <w:rFonts w:cs="Calibri"/>
          <w:i/>
        </w:rPr>
        <w:t>5</w:t>
      </w:r>
      <w:r w:rsidRPr="00831560">
        <w:rPr>
          <w:rFonts w:cs="Calibri"/>
          <w:i/>
        </w:rPr>
        <w:t xml:space="preserve">             </w:t>
      </w:r>
      <w:r w:rsidRPr="00831560">
        <w:rPr>
          <w:rFonts w:cs="Calibri"/>
          <w:i/>
        </w:rPr>
        <w:tab/>
        <w:t>Le 13</w:t>
      </w:r>
      <w:r w:rsidRPr="00831560">
        <w:rPr>
          <w:rFonts w:cs="Calibri"/>
          <w:i/>
          <w:vertAlign w:val="superscript"/>
        </w:rPr>
        <w:t>ème</w:t>
      </w:r>
      <w:r w:rsidRPr="00831560">
        <w:rPr>
          <w:rFonts w:cs="Calibri"/>
          <w:i/>
        </w:rPr>
        <w:t xml:space="preserve"> mois</w:t>
      </w:r>
      <w:r w:rsidRPr="00831560">
        <w:rPr>
          <w:rFonts w:cs="Calibri"/>
          <w:i/>
        </w:rPr>
        <w:tab/>
      </w:r>
      <w:r w:rsidRPr="00831560">
        <w:rPr>
          <w:rFonts w:cs="Calibri"/>
          <w:i/>
        </w:rPr>
        <w:tab/>
      </w:r>
      <w:r w:rsidRPr="00831560">
        <w:rPr>
          <w:rFonts w:cs="Calibri"/>
          <w:i/>
        </w:rPr>
        <w:tab/>
      </w:r>
      <w:r w:rsidRPr="00831560">
        <w:rPr>
          <w:rFonts w:cs="Calibri"/>
          <w:i/>
        </w:rPr>
        <w:tab/>
      </w:r>
      <w:r w:rsidRPr="00831560">
        <w:rPr>
          <w:rFonts w:cs="Calibri"/>
          <w:i/>
        </w:rPr>
        <w:tab/>
      </w:r>
      <w:r w:rsidRPr="00831560">
        <w:rPr>
          <w:rFonts w:cs="Calibri"/>
          <w:i/>
        </w:rPr>
        <w:tab/>
      </w:r>
      <w:r w:rsidRPr="00831560">
        <w:rPr>
          <w:rFonts w:cs="Calibri"/>
          <w:i/>
        </w:rPr>
        <w:tab/>
      </w:r>
      <w:r w:rsidRPr="00831560">
        <w:rPr>
          <w:rFonts w:cs="Calibri"/>
          <w:i/>
        </w:rPr>
        <w:tab/>
      </w:r>
      <w:r w:rsidRPr="00831560">
        <w:rPr>
          <w:rFonts w:cs="Calibri"/>
        </w:rPr>
        <w:t>P.</w:t>
      </w:r>
      <w:r w:rsidR="00652EFC" w:rsidRPr="00831560">
        <w:rPr>
          <w:rFonts w:cs="Calibri"/>
        </w:rPr>
        <w:t>1</w:t>
      </w:r>
      <w:r w:rsidR="00652EFC">
        <w:rPr>
          <w:rFonts w:cs="Calibri"/>
        </w:rPr>
        <w:t>7</w:t>
      </w:r>
    </w:p>
    <w:p w14:paraId="7467DC22" w14:textId="77777777" w:rsidR="009D2F27" w:rsidRPr="00831560" w:rsidRDefault="009D2F27" w:rsidP="00831560">
      <w:pPr>
        <w:jc w:val="both"/>
        <w:rPr>
          <w:rFonts w:cs="Calibri"/>
          <w:i/>
        </w:rPr>
      </w:pPr>
    </w:p>
    <w:p w14:paraId="4F74EC80" w14:textId="532EBC9E" w:rsidR="009D2F27" w:rsidRPr="00831560" w:rsidRDefault="009D2F27" w:rsidP="00831560">
      <w:pPr>
        <w:jc w:val="both"/>
        <w:rPr>
          <w:rFonts w:cs="Calibri"/>
        </w:rPr>
      </w:pPr>
      <w:r w:rsidRPr="00831560">
        <w:rPr>
          <w:rFonts w:cs="Calibri"/>
          <w:i/>
        </w:rPr>
        <w:t>3-</w:t>
      </w:r>
      <w:r w:rsidR="00F853CA">
        <w:rPr>
          <w:rFonts w:cs="Calibri"/>
          <w:i/>
        </w:rPr>
        <w:t>6</w:t>
      </w:r>
      <w:r w:rsidRPr="00831560">
        <w:rPr>
          <w:rFonts w:cs="Calibri"/>
          <w:i/>
        </w:rPr>
        <w:tab/>
      </w:r>
      <w:r w:rsidRPr="00831560">
        <w:rPr>
          <w:rFonts w:cs="Calibri"/>
          <w:i/>
        </w:rPr>
        <w:tab/>
        <w:t>Les indemnités et accessoires de rémunération (indemnités variables)</w:t>
      </w:r>
      <w:r w:rsidRPr="00831560">
        <w:rPr>
          <w:rFonts w:cs="Calibri"/>
          <w:i/>
        </w:rPr>
        <w:tab/>
      </w:r>
      <w:r w:rsidR="00FB1258" w:rsidRPr="00831560">
        <w:rPr>
          <w:rFonts w:cs="Calibri"/>
        </w:rPr>
        <w:t>P.</w:t>
      </w:r>
      <w:r w:rsidR="00652EFC" w:rsidRPr="00831560">
        <w:rPr>
          <w:rFonts w:cs="Calibri"/>
        </w:rPr>
        <w:t>1</w:t>
      </w:r>
      <w:r w:rsidR="00F751F6">
        <w:rPr>
          <w:rFonts w:cs="Calibri"/>
        </w:rPr>
        <w:t>8</w:t>
      </w:r>
    </w:p>
    <w:p w14:paraId="53A1D6EC" w14:textId="77777777" w:rsidR="009D2F27" w:rsidRPr="00831560" w:rsidRDefault="009D2F27" w:rsidP="00831560">
      <w:pPr>
        <w:jc w:val="both"/>
        <w:rPr>
          <w:rFonts w:cs="Calibri"/>
          <w:i/>
        </w:rPr>
      </w:pPr>
    </w:p>
    <w:p w14:paraId="02BEEF35" w14:textId="77777777" w:rsidR="0019314B" w:rsidRPr="00831560" w:rsidRDefault="009D2F27" w:rsidP="00831560">
      <w:pPr>
        <w:jc w:val="both"/>
        <w:rPr>
          <w:rFonts w:cs="Calibri"/>
        </w:rPr>
      </w:pPr>
      <w:r w:rsidRPr="00831560">
        <w:rPr>
          <w:rFonts w:cs="Calibri"/>
          <w:i/>
        </w:rPr>
        <w:t>3-</w:t>
      </w:r>
      <w:r w:rsidR="00F853CA">
        <w:rPr>
          <w:rFonts w:cs="Calibri"/>
          <w:i/>
        </w:rPr>
        <w:t>7</w:t>
      </w:r>
      <w:r w:rsidRPr="00831560">
        <w:rPr>
          <w:rFonts w:cs="Calibri"/>
          <w:i/>
        </w:rPr>
        <w:tab/>
      </w:r>
      <w:r w:rsidRPr="00831560">
        <w:rPr>
          <w:rFonts w:cs="Calibri"/>
          <w:i/>
        </w:rPr>
        <w:tab/>
        <w:t>Modalités de versement de la rémunération</w:t>
      </w:r>
      <w:r w:rsidRPr="00831560">
        <w:rPr>
          <w:rFonts w:cs="Calibri"/>
          <w:i/>
        </w:rPr>
        <w:tab/>
      </w:r>
      <w:r w:rsidRPr="00831560">
        <w:rPr>
          <w:rFonts w:cs="Calibri"/>
          <w:i/>
        </w:rPr>
        <w:tab/>
      </w:r>
      <w:r w:rsidRPr="00831560">
        <w:rPr>
          <w:rFonts w:cs="Calibri"/>
          <w:i/>
        </w:rPr>
        <w:tab/>
      </w:r>
      <w:r w:rsidRPr="00831560">
        <w:rPr>
          <w:rFonts w:cs="Calibri"/>
          <w:i/>
        </w:rPr>
        <w:tab/>
      </w:r>
      <w:r w:rsidRPr="00831560">
        <w:rPr>
          <w:rFonts w:cs="Calibri"/>
        </w:rPr>
        <w:t>P.</w:t>
      </w:r>
      <w:r w:rsidR="00652EFC" w:rsidRPr="00831560">
        <w:rPr>
          <w:rFonts w:cs="Calibri"/>
        </w:rPr>
        <w:t>1</w:t>
      </w:r>
      <w:r w:rsidR="00652EFC">
        <w:rPr>
          <w:rFonts w:cs="Calibri"/>
        </w:rPr>
        <w:t>8</w:t>
      </w:r>
    </w:p>
    <w:p w14:paraId="71EB8510" w14:textId="77777777" w:rsidR="0019314B" w:rsidRPr="00831560" w:rsidRDefault="0019314B" w:rsidP="00831560">
      <w:pPr>
        <w:jc w:val="both"/>
        <w:rPr>
          <w:rFonts w:cs="Calibri"/>
        </w:rPr>
      </w:pPr>
    </w:p>
    <w:p w14:paraId="735CBB96" w14:textId="77777777" w:rsidR="009D2F27" w:rsidRPr="00831560" w:rsidRDefault="009D2F27" w:rsidP="00831560">
      <w:pPr>
        <w:jc w:val="both"/>
        <w:rPr>
          <w:rFonts w:cs="Calibri"/>
          <w:b/>
        </w:rPr>
      </w:pPr>
      <w:r w:rsidRPr="00831560">
        <w:rPr>
          <w:rFonts w:cs="Calibri"/>
          <w:b/>
        </w:rPr>
        <w:t xml:space="preserve">Article 4       </w:t>
      </w:r>
      <w:r w:rsidRPr="00831560">
        <w:rPr>
          <w:rFonts w:cs="Calibri"/>
          <w:b/>
        </w:rPr>
        <w:tab/>
        <w:t>La durée du travail et l’organisation du temps de travail</w:t>
      </w:r>
      <w:r w:rsidRPr="00831560">
        <w:rPr>
          <w:rFonts w:cs="Calibri"/>
          <w:b/>
        </w:rPr>
        <w:tab/>
      </w:r>
      <w:r w:rsidRPr="00831560">
        <w:rPr>
          <w:rFonts w:cs="Calibri"/>
          <w:b/>
        </w:rPr>
        <w:tab/>
        <w:t>P.</w:t>
      </w:r>
      <w:r w:rsidR="00652EFC" w:rsidRPr="00831560">
        <w:rPr>
          <w:rFonts w:cs="Calibri"/>
          <w:b/>
        </w:rPr>
        <w:t>1</w:t>
      </w:r>
      <w:r w:rsidR="00652EFC">
        <w:rPr>
          <w:rFonts w:cs="Calibri"/>
          <w:b/>
        </w:rPr>
        <w:t>8</w:t>
      </w:r>
    </w:p>
    <w:p w14:paraId="47955550" w14:textId="65EDA184" w:rsidR="009D2F27" w:rsidRPr="00831560" w:rsidRDefault="009D2F27" w:rsidP="00831560">
      <w:pPr>
        <w:jc w:val="both"/>
        <w:rPr>
          <w:rFonts w:cs="Calibri"/>
        </w:rPr>
      </w:pPr>
      <w:r w:rsidRPr="00831560">
        <w:rPr>
          <w:rFonts w:cs="Calibri"/>
          <w:i/>
        </w:rPr>
        <w:t>4-1</w:t>
      </w:r>
      <w:r w:rsidRPr="00831560">
        <w:rPr>
          <w:rFonts w:cs="Calibri"/>
          <w:i/>
        </w:rPr>
        <w:tab/>
      </w:r>
      <w:r w:rsidRPr="00831560">
        <w:rPr>
          <w:rFonts w:cs="Calibri"/>
          <w:i/>
        </w:rPr>
        <w:tab/>
      </w:r>
      <w:r w:rsidR="00F751F6">
        <w:rPr>
          <w:rFonts w:cs="Calibri"/>
          <w:i/>
        </w:rPr>
        <w:t>Définitions</w:t>
      </w:r>
      <w:r w:rsidRPr="00831560">
        <w:rPr>
          <w:rFonts w:cs="Calibri"/>
          <w:i/>
        </w:rPr>
        <w:tab/>
      </w:r>
      <w:r w:rsidRPr="00831560">
        <w:rPr>
          <w:rFonts w:cs="Calibri"/>
          <w:i/>
        </w:rPr>
        <w:tab/>
      </w:r>
      <w:r w:rsidRPr="00831560">
        <w:rPr>
          <w:rFonts w:cs="Calibri"/>
          <w:i/>
        </w:rPr>
        <w:tab/>
      </w:r>
      <w:r w:rsidRPr="00831560">
        <w:rPr>
          <w:rFonts w:cs="Calibri"/>
          <w:i/>
        </w:rPr>
        <w:tab/>
      </w:r>
      <w:r w:rsidRPr="00831560">
        <w:rPr>
          <w:rFonts w:cs="Calibri"/>
          <w:i/>
        </w:rPr>
        <w:tab/>
      </w:r>
      <w:r w:rsidRPr="00831560">
        <w:rPr>
          <w:rFonts w:cs="Calibri"/>
          <w:i/>
        </w:rPr>
        <w:tab/>
      </w:r>
      <w:r w:rsidRPr="00831560">
        <w:rPr>
          <w:rFonts w:cs="Calibri"/>
          <w:i/>
        </w:rPr>
        <w:tab/>
      </w:r>
      <w:r w:rsidR="00F751F6">
        <w:rPr>
          <w:rFonts w:cs="Calibri"/>
          <w:i/>
        </w:rPr>
        <w:tab/>
      </w:r>
      <w:r w:rsidRPr="00831560">
        <w:rPr>
          <w:rFonts w:cs="Calibri"/>
        </w:rPr>
        <w:t>P.</w:t>
      </w:r>
      <w:r w:rsidR="00652EFC" w:rsidRPr="00831560">
        <w:rPr>
          <w:rFonts w:cs="Calibri"/>
        </w:rPr>
        <w:t>1</w:t>
      </w:r>
      <w:r w:rsidR="00652EFC">
        <w:rPr>
          <w:rFonts w:cs="Calibri"/>
        </w:rPr>
        <w:t>8</w:t>
      </w:r>
    </w:p>
    <w:p w14:paraId="46F6C696" w14:textId="77777777" w:rsidR="009D2F27" w:rsidRPr="00831560" w:rsidRDefault="009D2F27" w:rsidP="00831560">
      <w:pPr>
        <w:jc w:val="both"/>
        <w:rPr>
          <w:rFonts w:cs="Calibri"/>
        </w:rPr>
      </w:pPr>
    </w:p>
    <w:p w14:paraId="042D513F" w14:textId="01A4A503" w:rsidR="009D2F27" w:rsidRPr="00831560" w:rsidRDefault="009D2F27" w:rsidP="00831560">
      <w:pPr>
        <w:jc w:val="both"/>
        <w:rPr>
          <w:rFonts w:cs="Calibri"/>
        </w:rPr>
      </w:pPr>
      <w:r w:rsidRPr="00831560">
        <w:rPr>
          <w:rFonts w:cs="Calibri"/>
          <w:i/>
        </w:rPr>
        <w:t>4-2</w:t>
      </w:r>
      <w:r w:rsidRPr="00831560">
        <w:rPr>
          <w:rFonts w:cs="Calibri"/>
          <w:i/>
        </w:rPr>
        <w:tab/>
      </w:r>
      <w:r w:rsidRPr="00831560">
        <w:rPr>
          <w:rFonts w:cs="Calibri"/>
          <w:i/>
        </w:rPr>
        <w:tab/>
      </w:r>
      <w:r w:rsidR="00F751F6">
        <w:rPr>
          <w:rFonts w:cs="Calibri"/>
          <w:i/>
        </w:rPr>
        <w:t>Organisation du temps du travail</w:t>
      </w:r>
      <w:r w:rsidRPr="00831560">
        <w:rPr>
          <w:rFonts w:cs="Calibri"/>
          <w:i/>
        </w:rPr>
        <w:tab/>
      </w:r>
      <w:r w:rsidRPr="00831560">
        <w:rPr>
          <w:rFonts w:cs="Calibri"/>
          <w:i/>
        </w:rPr>
        <w:tab/>
      </w:r>
      <w:r w:rsidRPr="00831560">
        <w:rPr>
          <w:rFonts w:cs="Calibri"/>
          <w:i/>
        </w:rPr>
        <w:tab/>
      </w:r>
      <w:r w:rsidRPr="00831560">
        <w:rPr>
          <w:rFonts w:cs="Calibri"/>
          <w:i/>
        </w:rPr>
        <w:tab/>
      </w:r>
      <w:r w:rsidRPr="00831560">
        <w:rPr>
          <w:rFonts w:cs="Calibri"/>
          <w:i/>
        </w:rPr>
        <w:tab/>
      </w:r>
      <w:r w:rsidRPr="00831560">
        <w:rPr>
          <w:rFonts w:cs="Calibri"/>
        </w:rPr>
        <w:t>P.</w:t>
      </w:r>
      <w:r w:rsidR="00652EFC" w:rsidRPr="00831560">
        <w:rPr>
          <w:rFonts w:cs="Calibri"/>
        </w:rPr>
        <w:t>1</w:t>
      </w:r>
      <w:r w:rsidR="00F751F6">
        <w:rPr>
          <w:rFonts w:cs="Calibri"/>
        </w:rPr>
        <w:t>9</w:t>
      </w:r>
    </w:p>
    <w:p w14:paraId="59928ED0" w14:textId="65D9640B" w:rsidR="009D2F27" w:rsidRPr="00831560" w:rsidRDefault="009D2F27" w:rsidP="00831560">
      <w:pPr>
        <w:jc w:val="both"/>
        <w:rPr>
          <w:rFonts w:cs="Calibri"/>
        </w:rPr>
      </w:pPr>
      <w:r w:rsidRPr="00831560">
        <w:rPr>
          <w:rFonts w:cs="Calibri"/>
        </w:rPr>
        <w:t xml:space="preserve">4-2-1         </w:t>
      </w:r>
      <w:r w:rsidRPr="00831560">
        <w:rPr>
          <w:rFonts w:cs="Calibri"/>
        </w:rPr>
        <w:tab/>
      </w:r>
      <w:r w:rsidR="00F751F6">
        <w:rPr>
          <w:rFonts w:cs="Calibri"/>
        </w:rPr>
        <w:t>Organisation dans un cadre annuel</w:t>
      </w:r>
      <w:r w:rsidRPr="00831560">
        <w:rPr>
          <w:rFonts w:cs="Calibri"/>
        </w:rPr>
        <w:tab/>
      </w:r>
      <w:r w:rsidRPr="00831560">
        <w:rPr>
          <w:rFonts w:cs="Calibri"/>
        </w:rPr>
        <w:tab/>
      </w:r>
      <w:r w:rsidRPr="00831560">
        <w:rPr>
          <w:rFonts w:cs="Calibri"/>
        </w:rPr>
        <w:tab/>
      </w:r>
      <w:r w:rsidRPr="00831560">
        <w:rPr>
          <w:rFonts w:cs="Calibri"/>
        </w:rPr>
        <w:tab/>
      </w:r>
      <w:r w:rsidRPr="00831560">
        <w:rPr>
          <w:rFonts w:cs="Calibri"/>
        </w:rPr>
        <w:tab/>
        <w:t>P.</w:t>
      </w:r>
      <w:r w:rsidR="00652EFC" w:rsidRPr="00831560">
        <w:rPr>
          <w:rFonts w:cs="Calibri"/>
        </w:rPr>
        <w:t>1</w:t>
      </w:r>
      <w:r w:rsidR="00652EFC">
        <w:rPr>
          <w:rFonts w:cs="Calibri"/>
        </w:rPr>
        <w:t>9</w:t>
      </w:r>
    </w:p>
    <w:p w14:paraId="531F1386" w14:textId="77777777" w:rsidR="009D2F27" w:rsidRPr="00831560" w:rsidRDefault="009D2F27" w:rsidP="00831560">
      <w:pPr>
        <w:jc w:val="both"/>
        <w:rPr>
          <w:rFonts w:cs="Calibri"/>
        </w:rPr>
      </w:pPr>
    </w:p>
    <w:p w14:paraId="6A3CCC3A" w14:textId="5D55CF2E" w:rsidR="009D2F27" w:rsidRPr="00831560" w:rsidRDefault="009D2F27" w:rsidP="00831560">
      <w:pPr>
        <w:jc w:val="both"/>
        <w:rPr>
          <w:rFonts w:cs="Calibri"/>
        </w:rPr>
      </w:pPr>
      <w:r w:rsidRPr="00831560">
        <w:rPr>
          <w:rFonts w:cs="Calibri"/>
          <w:i/>
        </w:rPr>
        <w:t xml:space="preserve">4-3             </w:t>
      </w:r>
      <w:r w:rsidRPr="00831560">
        <w:rPr>
          <w:rFonts w:cs="Calibri"/>
          <w:i/>
        </w:rPr>
        <w:tab/>
        <w:t>Organisation et aménagement du temps de travail</w:t>
      </w:r>
      <w:r w:rsidRPr="00831560">
        <w:rPr>
          <w:rFonts w:cs="Calibri"/>
          <w:i/>
        </w:rPr>
        <w:tab/>
      </w:r>
      <w:r w:rsidRPr="00831560">
        <w:rPr>
          <w:rFonts w:cs="Calibri"/>
          <w:i/>
        </w:rPr>
        <w:tab/>
      </w:r>
      <w:r w:rsidRPr="00831560">
        <w:rPr>
          <w:rFonts w:cs="Calibri"/>
          <w:i/>
        </w:rPr>
        <w:tab/>
      </w:r>
      <w:r w:rsidR="00FB1258" w:rsidRPr="00831560">
        <w:rPr>
          <w:rFonts w:cs="Calibri"/>
        </w:rPr>
        <w:t>P.</w:t>
      </w:r>
      <w:r w:rsidR="00F751F6">
        <w:rPr>
          <w:rFonts w:cs="Calibri"/>
        </w:rPr>
        <w:t>22</w:t>
      </w:r>
    </w:p>
    <w:p w14:paraId="3973B106" w14:textId="3EDABEC1" w:rsidR="009D2F27" w:rsidRPr="00831560" w:rsidRDefault="009D2F27" w:rsidP="00831560">
      <w:pPr>
        <w:jc w:val="both"/>
        <w:rPr>
          <w:rFonts w:cs="Calibri"/>
        </w:rPr>
      </w:pPr>
      <w:r w:rsidRPr="00831560">
        <w:rPr>
          <w:rFonts w:cs="Calibri"/>
        </w:rPr>
        <w:lastRenderedPageBreak/>
        <w:t>4-3-1</w:t>
      </w:r>
      <w:r w:rsidRPr="00831560">
        <w:rPr>
          <w:rFonts w:cs="Calibri"/>
        </w:rPr>
        <w:tab/>
      </w:r>
      <w:r w:rsidRPr="00831560">
        <w:rPr>
          <w:rFonts w:cs="Calibri"/>
        </w:rPr>
        <w:tab/>
      </w:r>
      <w:r w:rsidR="00D756A4">
        <w:rPr>
          <w:rFonts w:cs="Calibri"/>
        </w:rPr>
        <w:t>Objectifs</w:t>
      </w:r>
      <w:r w:rsidR="00FB1258" w:rsidRPr="00831560">
        <w:rPr>
          <w:rFonts w:cs="Calibri"/>
        </w:rPr>
        <w:tab/>
      </w:r>
      <w:r w:rsidR="00FB1258" w:rsidRPr="00831560">
        <w:rPr>
          <w:rFonts w:cs="Calibri"/>
        </w:rPr>
        <w:tab/>
      </w:r>
      <w:r w:rsidR="00FB1258" w:rsidRPr="00831560">
        <w:rPr>
          <w:rFonts w:cs="Calibri"/>
        </w:rPr>
        <w:tab/>
      </w:r>
      <w:r w:rsidR="00D756A4">
        <w:rPr>
          <w:rFonts w:cs="Calibri"/>
        </w:rPr>
        <w:tab/>
      </w:r>
      <w:r w:rsidR="00D756A4">
        <w:rPr>
          <w:rFonts w:cs="Calibri"/>
        </w:rPr>
        <w:tab/>
      </w:r>
      <w:r w:rsidR="00D756A4">
        <w:rPr>
          <w:rFonts w:cs="Calibri"/>
        </w:rPr>
        <w:tab/>
      </w:r>
      <w:r w:rsidR="00D756A4">
        <w:rPr>
          <w:rFonts w:cs="Calibri"/>
        </w:rPr>
        <w:tab/>
      </w:r>
      <w:r w:rsidR="00D756A4">
        <w:rPr>
          <w:rFonts w:cs="Calibri"/>
        </w:rPr>
        <w:tab/>
      </w:r>
      <w:r w:rsidR="00FB1258" w:rsidRPr="00831560">
        <w:rPr>
          <w:rFonts w:cs="Calibri"/>
        </w:rPr>
        <w:t>P.</w:t>
      </w:r>
      <w:r w:rsidR="00F751F6">
        <w:rPr>
          <w:rFonts w:cs="Calibri"/>
        </w:rPr>
        <w:t>22</w:t>
      </w:r>
    </w:p>
    <w:p w14:paraId="265B18DC" w14:textId="17C01462" w:rsidR="009D2F27" w:rsidRPr="00831560" w:rsidRDefault="009D2F27" w:rsidP="00831560">
      <w:pPr>
        <w:jc w:val="both"/>
        <w:rPr>
          <w:rFonts w:cs="Calibri"/>
        </w:rPr>
      </w:pPr>
      <w:r w:rsidRPr="00831560">
        <w:rPr>
          <w:rFonts w:cs="Calibri"/>
        </w:rPr>
        <w:t>4-3-2</w:t>
      </w:r>
      <w:r w:rsidRPr="00831560">
        <w:rPr>
          <w:rFonts w:cs="Calibri"/>
        </w:rPr>
        <w:tab/>
      </w:r>
      <w:r w:rsidRPr="00831560">
        <w:rPr>
          <w:rFonts w:cs="Calibri"/>
        </w:rPr>
        <w:tab/>
      </w:r>
      <w:r w:rsidR="00FB1258" w:rsidRPr="00831560">
        <w:rPr>
          <w:rFonts w:cs="Calibri"/>
        </w:rPr>
        <w:t>Principes</w:t>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t>P.</w:t>
      </w:r>
      <w:r w:rsidR="00F751F6">
        <w:rPr>
          <w:rFonts w:cs="Calibri"/>
        </w:rPr>
        <w:t>22</w:t>
      </w:r>
    </w:p>
    <w:p w14:paraId="0FD5760F" w14:textId="68D4D311" w:rsidR="00FB1258" w:rsidRPr="00831560" w:rsidRDefault="009D2F27" w:rsidP="00831560">
      <w:pPr>
        <w:jc w:val="both"/>
        <w:rPr>
          <w:rFonts w:cs="Calibri"/>
        </w:rPr>
      </w:pPr>
      <w:r w:rsidRPr="00831560">
        <w:rPr>
          <w:rFonts w:cs="Calibri"/>
        </w:rPr>
        <w:t>4-3-3</w:t>
      </w:r>
      <w:r w:rsidRPr="00831560">
        <w:rPr>
          <w:rFonts w:cs="Calibri"/>
        </w:rPr>
        <w:tab/>
      </w:r>
      <w:r w:rsidRPr="00831560">
        <w:rPr>
          <w:rFonts w:cs="Calibri"/>
        </w:rPr>
        <w:tab/>
      </w:r>
      <w:r w:rsidR="00FB1258" w:rsidRPr="00831560">
        <w:rPr>
          <w:rFonts w:cs="Calibri"/>
        </w:rPr>
        <w:t xml:space="preserve">Diverses modalités de programmation et d’aménagement du temps </w:t>
      </w:r>
      <w:r w:rsidR="00FB1258" w:rsidRPr="00831560">
        <w:rPr>
          <w:rFonts w:cs="Calibri"/>
        </w:rPr>
        <w:tab/>
        <w:t>P.</w:t>
      </w:r>
      <w:r w:rsidR="00F751F6">
        <w:rPr>
          <w:rFonts w:cs="Calibri"/>
        </w:rPr>
        <w:t>22</w:t>
      </w:r>
    </w:p>
    <w:p w14:paraId="0B1ED187" w14:textId="77777777" w:rsidR="009D2F27" w:rsidRPr="00831560" w:rsidRDefault="00FB1258" w:rsidP="00C83C9E">
      <w:pPr>
        <w:ind w:left="1418"/>
        <w:jc w:val="both"/>
        <w:rPr>
          <w:rFonts w:cs="Calibri"/>
        </w:rPr>
      </w:pPr>
      <w:proofErr w:type="gramStart"/>
      <w:r w:rsidRPr="00831560">
        <w:rPr>
          <w:rFonts w:cs="Calibri"/>
        </w:rPr>
        <w:t>de</w:t>
      </w:r>
      <w:proofErr w:type="gramEnd"/>
      <w:r w:rsidRPr="00831560">
        <w:rPr>
          <w:rFonts w:cs="Calibri"/>
        </w:rPr>
        <w:t xml:space="preserve"> travail </w:t>
      </w:r>
      <w:r w:rsidR="009D2F27" w:rsidRPr="00831560">
        <w:rPr>
          <w:rFonts w:cs="Calibri"/>
        </w:rPr>
        <w:tab/>
      </w:r>
      <w:r w:rsidR="009D2F27" w:rsidRPr="00831560">
        <w:rPr>
          <w:rFonts w:cs="Calibri"/>
        </w:rPr>
        <w:tab/>
      </w:r>
      <w:r w:rsidR="009D2F27" w:rsidRPr="00831560">
        <w:rPr>
          <w:rFonts w:cs="Calibri"/>
        </w:rPr>
        <w:tab/>
      </w:r>
      <w:r w:rsidR="009D2F27" w:rsidRPr="00831560">
        <w:rPr>
          <w:rFonts w:cs="Calibri"/>
        </w:rPr>
        <w:tab/>
      </w:r>
      <w:r w:rsidR="009D2F27" w:rsidRPr="00831560">
        <w:rPr>
          <w:rFonts w:cs="Calibri"/>
        </w:rPr>
        <w:tab/>
      </w:r>
      <w:r w:rsidR="009D2F27" w:rsidRPr="00831560">
        <w:rPr>
          <w:rFonts w:cs="Calibri"/>
        </w:rPr>
        <w:tab/>
      </w:r>
      <w:r w:rsidR="009D2F27" w:rsidRPr="00831560">
        <w:rPr>
          <w:rFonts w:cs="Calibri"/>
        </w:rPr>
        <w:tab/>
      </w:r>
    </w:p>
    <w:p w14:paraId="3858E4BC" w14:textId="47B23507" w:rsidR="00FB1258" w:rsidRPr="00831560" w:rsidRDefault="00FB1258" w:rsidP="00831560">
      <w:pPr>
        <w:jc w:val="both"/>
        <w:rPr>
          <w:rFonts w:cs="Calibri"/>
        </w:rPr>
      </w:pPr>
      <w:r w:rsidRPr="00831560">
        <w:rPr>
          <w:rFonts w:cs="Calibri"/>
        </w:rPr>
        <w:t>4-3-</w:t>
      </w:r>
      <w:r w:rsidR="00D756A4">
        <w:rPr>
          <w:rFonts w:cs="Calibri"/>
        </w:rPr>
        <w:t>4</w:t>
      </w:r>
      <w:r w:rsidRPr="00831560">
        <w:rPr>
          <w:rFonts w:cs="Calibri"/>
        </w:rPr>
        <w:tab/>
      </w:r>
      <w:r w:rsidRPr="00831560">
        <w:rPr>
          <w:rFonts w:cs="Calibri"/>
        </w:rPr>
        <w:tab/>
        <w:t xml:space="preserve">Les </w:t>
      </w:r>
      <w:r w:rsidR="00D756A4">
        <w:rPr>
          <w:rFonts w:cs="Calibri"/>
        </w:rPr>
        <w:t>jours ARTT</w:t>
      </w:r>
      <w:r w:rsidRPr="00831560">
        <w:rPr>
          <w:rFonts w:cs="Calibri"/>
        </w:rPr>
        <w:tab/>
      </w:r>
      <w:r w:rsidRPr="00831560">
        <w:rPr>
          <w:rFonts w:cs="Calibri"/>
        </w:rPr>
        <w:tab/>
      </w:r>
      <w:r w:rsidRPr="00831560">
        <w:rPr>
          <w:rFonts w:cs="Calibri"/>
        </w:rPr>
        <w:tab/>
      </w:r>
      <w:r w:rsidRPr="00831560">
        <w:rPr>
          <w:rFonts w:cs="Calibri"/>
        </w:rPr>
        <w:tab/>
      </w:r>
      <w:r w:rsidRPr="00831560">
        <w:rPr>
          <w:rFonts w:cs="Calibri"/>
        </w:rPr>
        <w:tab/>
      </w:r>
      <w:r w:rsidRPr="00831560">
        <w:rPr>
          <w:rFonts w:cs="Calibri"/>
        </w:rPr>
        <w:tab/>
      </w:r>
      <w:r w:rsidR="00D756A4">
        <w:rPr>
          <w:rFonts w:cs="Calibri"/>
        </w:rPr>
        <w:tab/>
      </w:r>
      <w:r w:rsidR="00D756A4">
        <w:rPr>
          <w:rFonts w:cs="Calibri"/>
        </w:rPr>
        <w:tab/>
      </w:r>
      <w:r w:rsidRPr="00831560">
        <w:rPr>
          <w:rFonts w:cs="Calibri"/>
        </w:rPr>
        <w:t>P.</w:t>
      </w:r>
      <w:r w:rsidR="00652EFC" w:rsidRPr="00831560">
        <w:rPr>
          <w:rFonts w:cs="Calibri"/>
        </w:rPr>
        <w:t>2</w:t>
      </w:r>
      <w:r w:rsidR="00F751F6">
        <w:rPr>
          <w:rFonts w:cs="Calibri"/>
        </w:rPr>
        <w:t>3</w:t>
      </w:r>
    </w:p>
    <w:p w14:paraId="454BDF15" w14:textId="77777777" w:rsidR="009D2F27" w:rsidRPr="00831560" w:rsidRDefault="009D2F27" w:rsidP="00831560">
      <w:pPr>
        <w:jc w:val="both"/>
        <w:rPr>
          <w:rFonts w:cs="Calibri"/>
        </w:rPr>
      </w:pPr>
    </w:p>
    <w:p w14:paraId="0AB9F9DB" w14:textId="089A9A45" w:rsidR="009D2F27" w:rsidRPr="00831560" w:rsidRDefault="009D2F27" w:rsidP="00831560">
      <w:pPr>
        <w:jc w:val="both"/>
        <w:rPr>
          <w:rFonts w:cs="Calibri"/>
        </w:rPr>
      </w:pPr>
      <w:r w:rsidRPr="00831560">
        <w:rPr>
          <w:rFonts w:cs="Calibri"/>
          <w:i/>
        </w:rPr>
        <w:t xml:space="preserve">4-4              </w:t>
      </w:r>
      <w:r w:rsidRPr="00831560">
        <w:rPr>
          <w:rFonts w:cs="Calibri"/>
          <w:i/>
        </w:rPr>
        <w:tab/>
      </w:r>
      <w:r w:rsidR="00F751F6">
        <w:rPr>
          <w:rFonts w:cs="Calibri"/>
          <w:i/>
        </w:rPr>
        <w:t xml:space="preserve">Temps de travail des cadres </w:t>
      </w:r>
      <w:r w:rsidRPr="00831560">
        <w:rPr>
          <w:rFonts w:cs="Calibri"/>
          <w:i/>
        </w:rPr>
        <w:tab/>
      </w:r>
      <w:r w:rsidRPr="00831560">
        <w:rPr>
          <w:rFonts w:cs="Calibri"/>
          <w:i/>
        </w:rPr>
        <w:tab/>
      </w:r>
      <w:r w:rsidRPr="00831560">
        <w:rPr>
          <w:rFonts w:cs="Calibri"/>
          <w:i/>
        </w:rPr>
        <w:tab/>
      </w:r>
      <w:r w:rsidRPr="00831560">
        <w:rPr>
          <w:rFonts w:cs="Calibri"/>
          <w:i/>
        </w:rPr>
        <w:tab/>
      </w:r>
      <w:r w:rsidRPr="00831560">
        <w:rPr>
          <w:rFonts w:cs="Calibri"/>
          <w:i/>
        </w:rPr>
        <w:tab/>
      </w:r>
      <w:r w:rsidRPr="00831560">
        <w:rPr>
          <w:rFonts w:cs="Calibri"/>
          <w:i/>
        </w:rPr>
        <w:tab/>
      </w:r>
      <w:r w:rsidRPr="00831560">
        <w:rPr>
          <w:rFonts w:cs="Calibri"/>
        </w:rPr>
        <w:t>P.</w:t>
      </w:r>
      <w:r w:rsidR="00D756A4" w:rsidRPr="00831560">
        <w:rPr>
          <w:rFonts w:cs="Calibri"/>
        </w:rPr>
        <w:t>2</w:t>
      </w:r>
      <w:r w:rsidR="00F751F6">
        <w:rPr>
          <w:rFonts w:cs="Calibri"/>
        </w:rPr>
        <w:t>3</w:t>
      </w:r>
    </w:p>
    <w:p w14:paraId="1BB2F624" w14:textId="5BE40CE2" w:rsidR="009D2F27" w:rsidRPr="00831560" w:rsidRDefault="009D2F27" w:rsidP="00831560">
      <w:pPr>
        <w:jc w:val="both"/>
        <w:rPr>
          <w:rFonts w:cs="Calibri"/>
        </w:rPr>
      </w:pPr>
      <w:r w:rsidRPr="00831560">
        <w:rPr>
          <w:rFonts w:cs="Calibri"/>
        </w:rPr>
        <w:t>4-4-1</w:t>
      </w:r>
      <w:r w:rsidRPr="00831560">
        <w:rPr>
          <w:rFonts w:cs="Calibri"/>
        </w:rPr>
        <w:tab/>
      </w:r>
      <w:r w:rsidRPr="00831560">
        <w:rPr>
          <w:rFonts w:cs="Calibri"/>
        </w:rPr>
        <w:tab/>
      </w:r>
      <w:r w:rsidR="00F751F6">
        <w:rPr>
          <w:rFonts w:cs="Calibri"/>
        </w:rPr>
        <w:t>Temps de travail des cadres autonomes</w:t>
      </w:r>
      <w:r w:rsidRPr="00831560">
        <w:rPr>
          <w:rFonts w:cs="Calibri"/>
        </w:rPr>
        <w:tab/>
      </w:r>
      <w:r w:rsidRPr="00831560">
        <w:rPr>
          <w:rFonts w:cs="Calibri"/>
        </w:rPr>
        <w:tab/>
      </w:r>
      <w:r w:rsidRPr="00831560">
        <w:rPr>
          <w:rFonts w:cs="Calibri"/>
        </w:rPr>
        <w:tab/>
      </w:r>
      <w:r w:rsidRPr="00831560">
        <w:rPr>
          <w:rFonts w:cs="Calibri"/>
        </w:rPr>
        <w:tab/>
        <w:t>P.</w:t>
      </w:r>
      <w:r w:rsidR="00F751F6" w:rsidRPr="00831560">
        <w:rPr>
          <w:rFonts w:cs="Calibri"/>
        </w:rPr>
        <w:t>2</w:t>
      </w:r>
      <w:r w:rsidR="00F751F6">
        <w:rPr>
          <w:rFonts w:cs="Calibri"/>
        </w:rPr>
        <w:t>3</w:t>
      </w:r>
    </w:p>
    <w:p w14:paraId="3B9983AB" w14:textId="56CF160A" w:rsidR="009D2F27" w:rsidRPr="00831560" w:rsidRDefault="009D2F27" w:rsidP="00831560">
      <w:pPr>
        <w:jc w:val="both"/>
        <w:rPr>
          <w:rFonts w:cs="Calibri"/>
        </w:rPr>
      </w:pPr>
      <w:r w:rsidRPr="00831560">
        <w:rPr>
          <w:rFonts w:cs="Calibri"/>
        </w:rPr>
        <w:t>4-4-2</w:t>
      </w:r>
      <w:r w:rsidRPr="00831560">
        <w:rPr>
          <w:rFonts w:cs="Calibri"/>
        </w:rPr>
        <w:tab/>
      </w:r>
      <w:r w:rsidRPr="00831560">
        <w:rPr>
          <w:rFonts w:cs="Calibri"/>
        </w:rPr>
        <w:tab/>
      </w:r>
      <w:r w:rsidR="00F751F6">
        <w:rPr>
          <w:rFonts w:cs="Calibri"/>
        </w:rPr>
        <w:t>Temps de travail des cadres dirigeants</w:t>
      </w:r>
      <w:r w:rsidRPr="00831560">
        <w:rPr>
          <w:rFonts w:cs="Calibri"/>
        </w:rPr>
        <w:tab/>
      </w:r>
      <w:r w:rsidRPr="00831560">
        <w:rPr>
          <w:rFonts w:cs="Calibri"/>
        </w:rPr>
        <w:tab/>
      </w:r>
      <w:r w:rsidRPr="00831560">
        <w:rPr>
          <w:rFonts w:cs="Calibri"/>
        </w:rPr>
        <w:tab/>
      </w:r>
      <w:r w:rsidRPr="00831560">
        <w:rPr>
          <w:rFonts w:cs="Calibri"/>
        </w:rPr>
        <w:tab/>
      </w:r>
      <w:r w:rsidRPr="00831560">
        <w:rPr>
          <w:rFonts w:cs="Calibri"/>
        </w:rPr>
        <w:tab/>
        <w:t>P.</w:t>
      </w:r>
      <w:r w:rsidR="00F751F6" w:rsidRPr="00831560">
        <w:rPr>
          <w:rFonts w:cs="Calibri"/>
        </w:rPr>
        <w:t>2</w:t>
      </w:r>
      <w:r w:rsidR="00F751F6">
        <w:rPr>
          <w:rFonts w:cs="Calibri"/>
        </w:rPr>
        <w:t>3</w:t>
      </w:r>
    </w:p>
    <w:p w14:paraId="09EDDB3C" w14:textId="77777777" w:rsidR="009D2F27" w:rsidRPr="00831560" w:rsidRDefault="009D2F27" w:rsidP="00831560">
      <w:pPr>
        <w:jc w:val="both"/>
        <w:rPr>
          <w:rFonts w:cs="Calibri"/>
        </w:rPr>
      </w:pPr>
    </w:p>
    <w:p w14:paraId="05004FDD" w14:textId="5C70E535" w:rsidR="009D2F27" w:rsidRPr="000161CE" w:rsidRDefault="009D2F27" w:rsidP="00831560">
      <w:pPr>
        <w:jc w:val="both"/>
        <w:rPr>
          <w:rFonts w:cs="Calibri"/>
          <w:i/>
        </w:rPr>
      </w:pPr>
      <w:r w:rsidRPr="00652EFC">
        <w:rPr>
          <w:rFonts w:cs="Calibri"/>
          <w:i/>
        </w:rPr>
        <w:t xml:space="preserve">4-5 </w:t>
      </w:r>
      <w:r w:rsidRPr="00652EFC">
        <w:rPr>
          <w:rFonts w:cs="Calibri"/>
          <w:i/>
        </w:rPr>
        <w:tab/>
      </w:r>
      <w:r w:rsidRPr="00652EFC">
        <w:rPr>
          <w:rFonts w:cs="Calibri"/>
          <w:i/>
        </w:rPr>
        <w:tab/>
      </w:r>
      <w:r w:rsidR="00F751F6">
        <w:rPr>
          <w:rFonts w:cs="Calibri"/>
          <w:i/>
        </w:rPr>
        <w:t>Les astreintes</w:t>
      </w:r>
      <w:r w:rsidRPr="00652EFC">
        <w:rPr>
          <w:rFonts w:cs="Calibri"/>
          <w:i/>
        </w:rPr>
        <w:tab/>
      </w:r>
      <w:r w:rsidRPr="00652EFC">
        <w:rPr>
          <w:rFonts w:cs="Calibri"/>
          <w:i/>
        </w:rPr>
        <w:tab/>
      </w:r>
      <w:r w:rsidRPr="00652EFC">
        <w:rPr>
          <w:rFonts w:cs="Calibri"/>
          <w:i/>
        </w:rPr>
        <w:tab/>
      </w:r>
      <w:r w:rsidRPr="00652EFC">
        <w:rPr>
          <w:rFonts w:cs="Calibri"/>
          <w:i/>
        </w:rPr>
        <w:tab/>
      </w:r>
      <w:r w:rsidRPr="00652EFC">
        <w:rPr>
          <w:rFonts w:cs="Calibri"/>
          <w:i/>
        </w:rPr>
        <w:tab/>
      </w:r>
      <w:r w:rsidRPr="00652EFC">
        <w:rPr>
          <w:rFonts w:cs="Calibri"/>
          <w:i/>
        </w:rPr>
        <w:tab/>
      </w:r>
      <w:r w:rsidR="00F751F6">
        <w:rPr>
          <w:rFonts w:cs="Calibri"/>
          <w:i/>
        </w:rPr>
        <w:tab/>
      </w:r>
      <w:r w:rsidR="00F751F6">
        <w:rPr>
          <w:rFonts w:cs="Calibri"/>
          <w:i/>
        </w:rPr>
        <w:tab/>
      </w:r>
      <w:r w:rsidRPr="00652EFC">
        <w:rPr>
          <w:rFonts w:cs="Calibri"/>
          <w:i/>
        </w:rPr>
        <w:t>P</w:t>
      </w:r>
      <w:r w:rsidRPr="000161CE">
        <w:rPr>
          <w:rFonts w:cs="Calibri"/>
          <w:i/>
        </w:rPr>
        <w:t>.</w:t>
      </w:r>
      <w:r w:rsidR="00F751F6" w:rsidRPr="000161CE">
        <w:rPr>
          <w:rFonts w:cs="Calibri"/>
          <w:i/>
        </w:rPr>
        <w:t>2</w:t>
      </w:r>
      <w:r w:rsidR="00F751F6">
        <w:rPr>
          <w:rFonts w:cs="Calibri"/>
          <w:i/>
        </w:rPr>
        <w:t>3</w:t>
      </w:r>
    </w:p>
    <w:p w14:paraId="64BBA43D" w14:textId="1934FB6E" w:rsidR="009D2F27" w:rsidRPr="00831560" w:rsidRDefault="009D2F27" w:rsidP="00831560">
      <w:pPr>
        <w:jc w:val="both"/>
        <w:rPr>
          <w:rFonts w:cs="Calibri"/>
        </w:rPr>
      </w:pPr>
      <w:r w:rsidRPr="00831560">
        <w:rPr>
          <w:rFonts w:cs="Calibri"/>
        </w:rPr>
        <w:t>4-</w:t>
      </w:r>
      <w:r w:rsidR="00F751F6">
        <w:rPr>
          <w:rFonts w:cs="Calibri"/>
        </w:rPr>
        <w:t>5</w:t>
      </w:r>
      <w:r w:rsidRPr="00831560">
        <w:rPr>
          <w:rFonts w:cs="Calibri"/>
        </w:rPr>
        <w:t>-1</w:t>
      </w:r>
      <w:r w:rsidRPr="00831560">
        <w:rPr>
          <w:rFonts w:cs="Calibri"/>
        </w:rPr>
        <w:tab/>
      </w:r>
      <w:r w:rsidRPr="00831560">
        <w:rPr>
          <w:rFonts w:cs="Calibri"/>
        </w:rPr>
        <w:tab/>
        <w:t>Définitions</w:t>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t>P.</w:t>
      </w:r>
      <w:r w:rsidR="00652EFC" w:rsidRPr="00831560">
        <w:rPr>
          <w:rFonts w:cs="Calibri"/>
        </w:rPr>
        <w:t>2</w:t>
      </w:r>
      <w:r w:rsidR="00F751F6">
        <w:rPr>
          <w:rFonts w:cs="Calibri"/>
        </w:rPr>
        <w:t>4</w:t>
      </w:r>
    </w:p>
    <w:p w14:paraId="0D989F7D" w14:textId="209E5885" w:rsidR="009D2F27" w:rsidRPr="00831560" w:rsidRDefault="009D2F27" w:rsidP="00831560">
      <w:pPr>
        <w:jc w:val="both"/>
        <w:rPr>
          <w:rFonts w:cs="Calibri"/>
        </w:rPr>
      </w:pPr>
      <w:r w:rsidRPr="00831560">
        <w:rPr>
          <w:rFonts w:cs="Calibri"/>
        </w:rPr>
        <w:t>4-</w:t>
      </w:r>
      <w:r w:rsidR="00F751F6">
        <w:rPr>
          <w:rFonts w:cs="Calibri"/>
        </w:rPr>
        <w:t>5</w:t>
      </w:r>
      <w:r w:rsidRPr="00831560">
        <w:rPr>
          <w:rFonts w:cs="Calibri"/>
        </w:rPr>
        <w:t>-2</w:t>
      </w:r>
      <w:r w:rsidRPr="00831560">
        <w:rPr>
          <w:rFonts w:cs="Calibri"/>
        </w:rPr>
        <w:tab/>
      </w:r>
      <w:r w:rsidRPr="00831560">
        <w:rPr>
          <w:rFonts w:cs="Calibri"/>
        </w:rPr>
        <w:tab/>
        <w:t>Les niveaux d’organisation de l’astreinte</w:t>
      </w:r>
      <w:r w:rsidRPr="00831560">
        <w:rPr>
          <w:rFonts w:cs="Calibri"/>
        </w:rPr>
        <w:tab/>
      </w:r>
      <w:r w:rsidRPr="00831560">
        <w:rPr>
          <w:rFonts w:cs="Calibri"/>
        </w:rPr>
        <w:tab/>
      </w:r>
      <w:r w:rsidRPr="00831560">
        <w:rPr>
          <w:rFonts w:cs="Calibri"/>
        </w:rPr>
        <w:tab/>
      </w:r>
      <w:r w:rsidRPr="00831560">
        <w:rPr>
          <w:rFonts w:cs="Calibri"/>
        </w:rPr>
        <w:tab/>
        <w:t>P.</w:t>
      </w:r>
      <w:r w:rsidR="00652EFC" w:rsidRPr="00831560">
        <w:rPr>
          <w:rFonts w:cs="Calibri"/>
        </w:rPr>
        <w:t>2</w:t>
      </w:r>
      <w:r w:rsidR="00F751F6">
        <w:rPr>
          <w:rFonts w:cs="Calibri"/>
        </w:rPr>
        <w:t>5</w:t>
      </w:r>
    </w:p>
    <w:p w14:paraId="332B4465" w14:textId="75B6AA93" w:rsidR="009D2F27" w:rsidRPr="00831560" w:rsidRDefault="009D2F27" w:rsidP="00831560">
      <w:pPr>
        <w:jc w:val="both"/>
        <w:rPr>
          <w:rFonts w:cs="Calibri"/>
        </w:rPr>
      </w:pPr>
      <w:r w:rsidRPr="00831560">
        <w:rPr>
          <w:rFonts w:cs="Calibri"/>
        </w:rPr>
        <w:t>4-</w:t>
      </w:r>
      <w:r w:rsidR="00F751F6">
        <w:rPr>
          <w:rFonts w:cs="Calibri"/>
        </w:rPr>
        <w:t>5</w:t>
      </w:r>
      <w:r w:rsidRPr="00831560">
        <w:rPr>
          <w:rFonts w:cs="Calibri"/>
        </w:rPr>
        <w:t>-3</w:t>
      </w:r>
      <w:r w:rsidRPr="00831560">
        <w:rPr>
          <w:rFonts w:cs="Calibri"/>
        </w:rPr>
        <w:tab/>
      </w:r>
      <w:r w:rsidRPr="00831560">
        <w:rPr>
          <w:rFonts w:cs="Calibri"/>
        </w:rPr>
        <w:tab/>
      </w:r>
      <w:r w:rsidR="00DA07C7">
        <w:rPr>
          <w:rFonts w:cs="Calibri"/>
        </w:rPr>
        <w:t>L’indemnisation de l’astreinte</w:t>
      </w:r>
      <w:r w:rsidRPr="00831560">
        <w:rPr>
          <w:rFonts w:cs="Calibri"/>
        </w:rPr>
        <w:tab/>
      </w:r>
      <w:r w:rsidR="00FB1258" w:rsidRPr="00831560">
        <w:rPr>
          <w:rFonts w:cs="Calibri"/>
        </w:rPr>
        <w:tab/>
      </w:r>
      <w:r w:rsidR="00FB1258" w:rsidRPr="00831560">
        <w:rPr>
          <w:rFonts w:cs="Calibri"/>
        </w:rPr>
        <w:tab/>
      </w:r>
      <w:r w:rsidR="00FB1258" w:rsidRPr="00831560">
        <w:rPr>
          <w:rFonts w:cs="Calibri"/>
        </w:rPr>
        <w:tab/>
      </w:r>
      <w:r w:rsidR="00DA07C7">
        <w:rPr>
          <w:rFonts w:cs="Calibri"/>
        </w:rPr>
        <w:tab/>
      </w:r>
      <w:r w:rsidR="00DA07C7">
        <w:rPr>
          <w:rFonts w:cs="Calibri"/>
        </w:rPr>
        <w:tab/>
      </w:r>
      <w:r w:rsidR="00FB1258" w:rsidRPr="00831560">
        <w:rPr>
          <w:rFonts w:cs="Calibri"/>
        </w:rPr>
        <w:t>P.</w:t>
      </w:r>
      <w:r w:rsidR="00652EFC" w:rsidRPr="00831560">
        <w:rPr>
          <w:rFonts w:cs="Calibri"/>
        </w:rPr>
        <w:t>2</w:t>
      </w:r>
      <w:r w:rsidR="00F751F6">
        <w:rPr>
          <w:rFonts w:cs="Calibri"/>
        </w:rPr>
        <w:t>6</w:t>
      </w:r>
    </w:p>
    <w:p w14:paraId="1DEBA332" w14:textId="77777777" w:rsidR="009D2F27" w:rsidRPr="00831560" w:rsidRDefault="009D2F27" w:rsidP="00831560">
      <w:pPr>
        <w:jc w:val="both"/>
        <w:rPr>
          <w:rFonts w:cs="Calibri"/>
        </w:rPr>
      </w:pPr>
    </w:p>
    <w:p w14:paraId="73E07A18" w14:textId="7BBAB572" w:rsidR="009D2F27" w:rsidRPr="00831560" w:rsidRDefault="009D2F27" w:rsidP="00831560">
      <w:pPr>
        <w:jc w:val="both"/>
        <w:rPr>
          <w:rFonts w:cs="Calibri"/>
        </w:rPr>
      </w:pPr>
      <w:r w:rsidRPr="00831560">
        <w:rPr>
          <w:rFonts w:cs="Calibri"/>
          <w:i/>
        </w:rPr>
        <w:t>4-</w:t>
      </w:r>
      <w:r w:rsidR="00F751F6">
        <w:rPr>
          <w:rFonts w:cs="Calibri"/>
          <w:i/>
        </w:rPr>
        <w:t>6</w:t>
      </w:r>
      <w:r w:rsidRPr="00831560">
        <w:rPr>
          <w:rFonts w:cs="Calibri"/>
          <w:i/>
        </w:rPr>
        <w:tab/>
      </w:r>
      <w:r w:rsidRPr="00831560">
        <w:rPr>
          <w:rFonts w:cs="Calibri"/>
          <w:i/>
        </w:rPr>
        <w:tab/>
        <w:t>Travail de nuit</w:t>
      </w:r>
      <w:r w:rsidRPr="00831560">
        <w:rPr>
          <w:rFonts w:cs="Calibri"/>
          <w:i/>
        </w:rPr>
        <w:tab/>
      </w:r>
      <w:r w:rsidRPr="00831560">
        <w:rPr>
          <w:rFonts w:cs="Calibri"/>
          <w:i/>
        </w:rPr>
        <w:tab/>
      </w:r>
      <w:r w:rsidRPr="00831560">
        <w:rPr>
          <w:rFonts w:cs="Calibri"/>
          <w:i/>
        </w:rPr>
        <w:tab/>
      </w:r>
      <w:r w:rsidRPr="00831560">
        <w:rPr>
          <w:rFonts w:cs="Calibri"/>
          <w:i/>
        </w:rPr>
        <w:tab/>
      </w:r>
      <w:r w:rsidRPr="00831560">
        <w:rPr>
          <w:rFonts w:cs="Calibri"/>
          <w:i/>
        </w:rPr>
        <w:tab/>
      </w:r>
      <w:r w:rsidRPr="00831560">
        <w:rPr>
          <w:rFonts w:cs="Calibri"/>
          <w:i/>
        </w:rPr>
        <w:tab/>
      </w:r>
      <w:r w:rsidRPr="00831560">
        <w:rPr>
          <w:rFonts w:cs="Calibri"/>
          <w:i/>
        </w:rPr>
        <w:tab/>
      </w:r>
      <w:r w:rsidRPr="00831560">
        <w:rPr>
          <w:rFonts w:cs="Calibri"/>
          <w:i/>
        </w:rPr>
        <w:tab/>
      </w:r>
      <w:r w:rsidR="00FB1258" w:rsidRPr="00831560">
        <w:rPr>
          <w:rFonts w:cs="Calibri"/>
        </w:rPr>
        <w:t>P.</w:t>
      </w:r>
      <w:r w:rsidR="00652EFC" w:rsidRPr="00831560">
        <w:rPr>
          <w:rFonts w:cs="Calibri"/>
        </w:rPr>
        <w:t>2</w:t>
      </w:r>
      <w:r w:rsidR="00F751F6">
        <w:rPr>
          <w:rFonts w:cs="Calibri"/>
        </w:rPr>
        <w:t>9</w:t>
      </w:r>
    </w:p>
    <w:p w14:paraId="05B8EF1F" w14:textId="77777777" w:rsidR="009D2F27" w:rsidRDefault="009D2F27" w:rsidP="00831560">
      <w:pPr>
        <w:jc w:val="both"/>
        <w:rPr>
          <w:rFonts w:cs="Calibri"/>
        </w:rPr>
      </w:pPr>
    </w:p>
    <w:p w14:paraId="44CFD3C5" w14:textId="25E7DCF5" w:rsidR="00F751F6" w:rsidRPr="00F751F6" w:rsidRDefault="00F751F6" w:rsidP="00831560">
      <w:pPr>
        <w:jc w:val="both"/>
        <w:rPr>
          <w:rFonts w:cs="Calibri"/>
          <w:b/>
        </w:rPr>
      </w:pPr>
      <w:r w:rsidRPr="00F751F6">
        <w:rPr>
          <w:rFonts w:cs="Calibri"/>
          <w:b/>
        </w:rPr>
        <w:t>Article 5</w:t>
      </w:r>
      <w:r w:rsidRPr="00F751F6">
        <w:rPr>
          <w:rFonts w:cs="Calibri"/>
          <w:b/>
        </w:rPr>
        <w:tab/>
        <w:t>Le droit disciplinaire</w:t>
      </w:r>
      <w:r w:rsidRPr="00F751F6">
        <w:rPr>
          <w:rFonts w:cs="Calibri"/>
          <w:b/>
        </w:rPr>
        <w:tab/>
      </w:r>
      <w:r w:rsidRPr="00F751F6">
        <w:rPr>
          <w:rFonts w:cs="Calibri"/>
          <w:b/>
        </w:rPr>
        <w:tab/>
      </w:r>
      <w:r w:rsidRPr="00F751F6">
        <w:rPr>
          <w:rFonts w:cs="Calibri"/>
          <w:b/>
        </w:rPr>
        <w:tab/>
      </w:r>
      <w:r w:rsidRPr="00F751F6">
        <w:rPr>
          <w:rFonts w:cs="Calibri"/>
          <w:b/>
        </w:rPr>
        <w:tab/>
      </w:r>
      <w:r w:rsidRPr="00F751F6">
        <w:rPr>
          <w:rFonts w:cs="Calibri"/>
          <w:b/>
        </w:rPr>
        <w:tab/>
      </w:r>
      <w:r w:rsidRPr="00F751F6">
        <w:rPr>
          <w:rFonts w:cs="Calibri"/>
          <w:b/>
        </w:rPr>
        <w:tab/>
      </w:r>
      <w:r w:rsidRPr="00F751F6">
        <w:rPr>
          <w:rFonts w:cs="Calibri"/>
          <w:b/>
        </w:rPr>
        <w:tab/>
        <w:t>P.29</w:t>
      </w:r>
    </w:p>
    <w:p w14:paraId="73FC020F" w14:textId="77777777" w:rsidR="00F751F6" w:rsidRPr="00831560" w:rsidRDefault="00F751F6" w:rsidP="00831560">
      <w:pPr>
        <w:jc w:val="both"/>
        <w:rPr>
          <w:rFonts w:cs="Calibri"/>
        </w:rPr>
      </w:pPr>
    </w:p>
    <w:p w14:paraId="22BA2A3E" w14:textId="08FA6E3C" w:rsidR="009D2F27" w:rsidRPr="00831560" w:rsidRDefault="009D2F27" w:rsidP="00831560">
      <w:pPr>
        <w:jc w:val="both"/>
        <w:rPr>
          <w:rFonts w:cs="Calibri"/>
          <w:b/>
        </w:rPr>
      </w:pPr>
      <w:r w:rsidRPr="00831560">
        <w:rPr>
          <w:rFonts w:cs="Calibri"/>
          <w:b/>
        </w:rPr>
        <w:t xml:space="preserve">Article </w:t>
      </w:r>
      <w:r w:rsidR="00F751F6">
        <w:rPr>
          <w:rFonts w:cs="Calibri"/>
          <w:b/>
        </w:rPr>
        <w:t>6</w:t>
      </w:r>
      <w:r w:rsidR="00F751F6" w:rsidRPr="00831560">
        <w:rPr>
          <w:rFonts w:cs="Calibri"/>
          <w:b/>
        </w:rPr>
        <w:t xml:space="preserve">      </w:t>
      </w:r>
      <w:r w:rsidRPr="00831560">
        <w:rPr>
          <w:rFonts w:cs="Calibri"/>
          <w:b/>
        </w:rPr>
        <w:tab/>
        <w:t>Les congés</w:t>
      </w:r>
      <w:r w:rsidR="00FB1258" w:rsidRPr="00831560">
        <w:rPr>
          <w:rFonts w:cs="Calibri"/>
          <w:b/>
        </w:rPr>
        <w:tab/>
      </w:r>
      <w:r w:rsidR="00FB1258" w:rsidRPr="00831560">
        <w:rPr>
          <w:rFonts w:cs="Calibri"/>
          <w:b/>
        </w:rPr>
        <w:tab/>
      </w:r>
      <w:r w:rsidR="00FB1258" w:rsidRPr="00831560">
        <w:rPr>
          <w:rFonts w:cs="Calibri"/>
          <w:b/>
        </w:rPr>
        <w:tab/>
      </w:r>
      <w:r w:rsidR="00FB1258" w:rsidRPr="00831560">
        <w:rPr>
          <w:rFonts w:cs="Calibri"/>
          <w:b/>
        </w:rPr>
        <w:tab/>
      </w:r>
      <w:r w:rsidR="00FB1258" w:rsidRPr="00831560">
        <w:rPr>
          <w:rFonts w:cs="Calibri"/>
          <w:b/>
        </w:rPr>
        <w:tab/>
      </w:r>
      <w:r w:rsidR="00FB1258" w:rsidRPr="00831560">
        <w:rPr>
          <w:rFonts w:cs="Calibri"/>
          <w:b/>
        </w:rPr>
        <w:tab/>
      </w:r>
      <w:r w:rsidR="00FB1258" w:rsidRPr="00831560">
        <w:rPr>
          <w:rFonts w:cs="Calibri"/>
          <w:b/>
        </w:rPr>
        <w:tab/>
      </w:r>
      <w:r w:rsidR="00FB1258" w:rsidRPr="00831560">
        <w:rPr>
          <w:rFonts w:cs="Calibri"/>
          <w:b/>
        </w:rPr>
        <w:tab/>
        <w:t>P.</w:t>
      </w:r>
      <w:r w:rsidR="00F751F6">
        <w:rPr>
          <w:rFonts w:cs="Calibri"/>
          <w:b/>
        </w:rPr>
        <w:t>30</w:t>
      </w:r>
    </w:p>
    <w:p w14:paraId="5AF345EB" w14:textId="2D1A8E56" w:rsidR="009D2F27" w:rsidRPr="00831560" w:rsidRDefault="00F751F6" w:rsidP="00831560">
      <w:pPr>
        <w:jc w:val="both"/>
        <w:rPr>
          <w:rFonts w:cs="Calibri"/>
        </w:rPr>
      </w:pPr>
      <w:r>
        <w:rPr>
          <w:rFonts w:cs="Calibri"/>
          <w:i/>
        </w:rPr>
        <w:t>6</w:t>
      </w:r>
      <w:r w:rsidR="009D2F27" w:rsidRPr="00831560">
        <w:rPr>
          <w:rFonts w:cs="Calibri"/>
          <w:i/>
        </w:rPr>
        <w:t>-1</w:t>
      </w:r>
      <w:r w:rsidR="009D2F27" w:rsidRPr="00831560">
        <w:rPr>
          <w:rFonts w:cs="Calibri"/>
          <w:i/>
        </w:rPr>
        <w:tab/>
      </w:r>
      <w:r w:rsidR="009D2F27" w:rsidRPr="00831560">
        <w:rPr>
          <w:rFonts w:cs="Calibri"/>
          <w:i/>
        </w:rPr>
        <w:tab/>
        <w:t>Congés payés</w:t>
      </w:r>
      <w:r w:rsidR="009D2F27" w:rsidRPr="00831560">
        <w:rPr>
          <w:rFonts w:cs="Calibri"/>
          <w:i/>
        </w:rPr>
        <w:tab/>
      </w:r>
      <w:r w:rsidR="009D2F27" w:rsidRPr="00831560">
        <w:rPr>
          <w:rFonts w:cs="Calibri"/>
          <w:i/>
        </w:rPr>
        <w:tab/>
      </w:r>
      <w:r w:rsidR="009D2F27" w:rsidRPr="00831560">
        <w:rPr>
          <w:rFonts w:cs="Calibri"/>
          <w:i/>
        </w:rPr>
        <w:tab/>
      </w:r>
      <w:r w:rsidR="009D2F27" w:rsidRPr="00831560">
        <w:rPr>
          <w:rFonts w:cs="Calibri"/>
          <w:i/>
        </w:rPr>
        <w:tab/>
      </w:r>
      <w:r w:rsidR="009D2F27" w:rsidRPr="00831560">
        <w:rPr>
          <w:rFonts w:cs="Calibri"/>
          <w:i/>
        </w:rPr>
        <w:tab/>
      </w:r>
      <w:r w:rsidR="009D2F27" w:rsidRPr="00831560">
        <w:rPr>
          <w:rFonts w:cs="Calibri"/>
          <w:i/>
        </w:rPr>
        <w:tab/>
      </w:r>
      <w:r w:rsidR="009D2F27" w:rsidRPr="00831560">
        <w:rPr>
          <w:rFonts w:cs="Calibri"/>
          <w:i/>
        </w:rPr>
        <w:tab/>
      </w:r>
      <w:r w:rsidR="009D2F27" w:rsidRPr="00831560">
        <w:rPr>
          <w:rFonts w:cs="Calibri"/>
          <w:i/>
        </w:rPr>
        <w:tab/>
      </w:r>
      <w:r w:rsidR="00FB1258" w:rsidRPr="00831560">
        <w:rPr>
          <w:rFonts w:cs="Calibri"/>
        </w:rPr>
        <w:t>P.</w:t>
      </w:r>
      <w:r>
        <w:rPr>
          <w:rFonts w:cs="Calibri"/>
        </w:rPr>
        <w:t>30</w:t>
      </w:r>
    </w:p>
    <w:p w14:paraId="41CE2775" w14:textId="5CD68E6B" w:rsidR="009D2F27" w:rsidRPr="00831560" w:rsidRDefault="00F751F6" w:rsidP="00831560">
      <w:pPr>
        <w:jc w:val="both"/>
        <w:rPr>
          <w:rFonts w:cs="Calibri"/>
        </w:rPr>
      </w:pPr>
      <w:r>
        <w:rPr>
          <w:rFonts w:cs="Calibri"/>
        </w:rPr>
        <w:t>6</w:t>
      </w:r>
      <w:r w:rsidR="009D2F27" w:rsidRPr="00831560">
        <w:rPr>
          <w:rFonts w:cs="Calibri"/>
        </w:rPr>
        <w:t>-1-1</w:t>
      </w:r>
      <w:r w:rsidR="009D2F27" w:rsidRPr="00831560">
        <w:rPr>
          <w:rFonts w:cs="Calibri"/>
        </w:rPr>
        <w:tab/>
      </w:r>
      <w:r w:rsidR="009D2F27" w:rsidRPr="00831560">
        <w:rPr>
          <w:rFonts w:cs="Calibri"/>
        </w:rPr>
        <w:tab/>
        <w:t>Période de référence et ouverture du droit à congés payés</w:t>
      </w:r>
      <w:r w:rsidR="00FB1258" w:rsidRPr="00831560">
        <w:rPr>
          <w:rFonts w:cs="Calibri"/>
        </w:rPr>
        <w:tab/>
      </w:r>
      <w:r w:rsidR="00FB1258" w:rsidRPr="00831560">
        <w:rPr>
          <w:rFonts w:cs="Calibri"/>
        </w:rPr>
        <w:tab/>
        <w:t>P.</w:t>
      </w:r>
      <w:r>
        <w:rPr>
          <w:rFonts w:cs="Calibri"/>
        </w:rPr>
        <w:t>30</w:t>
      </w:r>
    </w:p>
    <w:p w14:paraId="1CCC7A3D" w14:textId="7D329C21" w:rsidR="009D2F27" w:rsidRPr="00831560" w:rsidRDefault="00F751F6" w:rsidP="00831560">
      <w:pPr>
        <w:jc w:val="both"/>
        <w:rPr>
          <w:rFonts w:cs="Calibri"/>
        </w:rPr>
      </w:pPr>
      <w:r>
        <w:rPr>
          <w:rFonts w:cs="Calibri"/>
        </w:rPr>
        <w:t>6</w:t>
      </w:r>
      <w:r w:rsidR="009D2F27" w:rsidRPr="00831560">
        <w:rPr>
          <w:rFonts w:cs="Calibri"/>
        </w:rPr>
        <w:t>-1-2</w:t>
      </w:r>
      <w:r w:rsidR="009D2F27" w:rsidRPr="00831560">
        <w:rPr>
          <w:rFonts w:cs="Calibri"/>
        </w:rPr>
        <w:tab/>
      </w:r>
      <w:r w:rsidR="009D2F27" w:rsidRPr="00831560">
        <w:rPr>
          <w:rFonts w:cs="Calibri"/>
        </w:rPr>
        <w:tab/>
        <w:t>Conditions d’acquisition des congés</w:t>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t>P.</w:t>
      </w:r>
      <w:r>
        <w:rPr>
          <w:rFonts w:cs="Calibri"/>
        </w:rPr>
        <w:t>30</w:t>
      </w:r>
    </w:p>
    <w:p w14:paraId="6B7A3B9E" w14:textId="2679660D" w:rsidR="009D2F27" w:rsidRPr="00831560" w:rsidRDefault="00F751F6" w:rsidP="00831560">
      <w:pPr>
        <w:jc w:val="both"/>
        <w:rPr>
          <w:rFonts w:cs="Calibri"/>
        </w:rPr>
      </w:pPr>
      <w:r>
        <w:rPr>
          <w:rFonts w:cs="Calibri"/>
        </w:rPr>
        <w:t>6</w:t>
      </w:r>
      <w:r w:rsidR="009D2F27" w:rsidRPr="00831560">
        <w:rPr>
          <w:rFonts w:cs="Calibri"/>
        </w:rPr>
        <w:t>-1-3</w:t>
      </w:r>
      <w:r w:rsidR="009D2F27" w:rsidRPr="00831560">
        <w:rPr>
          <w:rFonts w:cs="Calibri"/>
        </w:rPr>
        <w:tab/>
      </w:r>
      <w:r w:rsidR="009D2F27" w:rsidRPr="00831560">
        <w:rPr>
          <w:rFonts w:cs="Calibri"/>
        </w:rPr>
        <w:tab/>
        <w:t>Durée du congé</w:t>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t>P.</w:t>
      </w:r>
      <w:r>
        <w:rPr>
          <w:rFonts w:cs="Calibri"/>
        </w:rPr>
        <w:t>30</w:t>
      </w:r>
    </w:p>
    <w:p w14:paraId="4B4E04D9" w14:textId="109D812B" w:rsidR="009D2F27" w:rsidRPr="00831560" w:rsidRDefault="00F751F6" w:rsidP="00831560">
      <w:pPr>
        <w:jc w:val="both"/>
        <w:rPr>
          <w:rFonts w:cs="Calibri"/>
        </w:rPr>
      </w:pPr>
      <w:r>
        <w:rPr>
          <w:rFonts w:cs="Calibri"/>
        </w:rPr>
        <w:t>6</w:t>
      </w:r>
      <w:r w:rsidR="009D2F27" w:rsidRPr="00831560">
        <w:rPr>
          <w:rFonts w:cs="Calibri"/>
        </w:rPr>
        <w:t>-1-4</w:t>
      </w:r>
      <w:r w:rsidR="009D2F27" w:rsidRPr="00831560">
        <w:rPr>
          <w:rFonts w:cs="Calibri"/>
        </w:rPr>
        <w:tab/>
      </w:r>
      <w:r w:rsidR="009D2F27" w:rsidRPr="00831560">
        <w:rPr>
          <w:rFonts w:cs="Calibri"/>
        </w:rPr>
        <w:tab/>
        <w:t>Prise du congé</w:t>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t>P.</w:t>
      </w:r>
      <w:r>
        <w:rPr>
          <w:rFonts w:cs="Calibri"/>
        </w:rPr>
        <w:t>31</w:t>
      </w:r>
    </w:p>
    <w:p w14:paraId="0B1CDAC4" w14:textId="77777777" w:rsidR="009D2F27" w:rsidRPr="00831560" w:rsidRDefault="009D2F27" w:rsidP="00831560">
      <w:pPr>
        <w:jc w:val="both"/>
        <w:rPr>
          <w:rFonts w:cs="Calibri"/>
        </w:rPr>
      </w:pPr>
    </w:p>
    <w:p w14:paraId="6D015430" w14:textId="4866F310" w:rsidR="009D2F27" w:rsidRPr="00831560" w:rsidRDefault="00F751F6" w:rsidP="00831560">
      <w:pPr>
        <w:jc w:val="both"/>
        <w:rPr>
          <w:rFonts w:cs="Calibri"/>
        </w:rPr>
      </w:pPr>
      <w:r>
        <w:rPr>
          <w:rFonts w:cs="Calibri"/>
          <w:i/>
        </w:rPr>
        <w:t>6</w:t>
      </w:r>
      <w:r w:rsidR="009D2F27" w:rsidRPr="00831560">
        <w:rPr>
          <w:rFonts w:cs="Calibri"/>
          <w:i/>
        </w:rPr>
        <w:t>-2</w:t>
      </w:r>
      <w:r w:rsidR="009D2F27" w:rsidRPr="00831560">
        <w:rPr>
          <w:rFonts w:cs="Calibri"/>
          <w:i/>
        </w:rPr>
        <w:tab/>
      </w:r>
      <w:r w:rsidR="009D2F27" w:rsidRPr="00831560">
        <w:rPr>
          <w:rFonts w:cs="Calibri"/>
          <w:i/>
        </w:rPr>
        <w:tab/>
        <w:t>Congés spéciaux pour événements familiaux</w:t>
      </w:r>
      <w:r w:rsidR="009D2F27" w:rsidRPr="00831560">
        <w:rPr>
          <w:rFonts w:cs="Calibri"/>
          <w:i/>
        </w:rPr>
        <w:tab/>
      </w:r>
      <w:r w:rsidR="009D2F27" w:rsidRPr="00831560">
        <w:rPr>
          <w:rFonts w:cs="Calibri"/>
          <w:i/>
        </w:rPr>
        <w:tab/>
      </w:r>
      <w:r w:rsidR="009D2F27" w:rsidRPr="00831560">
        <w:rPr>
          <w:rFonts w:cs="Calibri"/>
          <w:i/>
        </w:rPr>
        <w:tab/>
      </w:r>
      <w:r w:rsidR="009D2F27" w:rsidRPr="00831560">
        <w:rPr>
          <w:rFonts w:cs="Calibri"/>
          <w:i/>
        </w:rPr>
        <w:tab/>
      </w:r>
      <w:r w:rsidR="00FB1258" w:rsidRPr="00831560">
        <w:rPr>
          <w:rFonts w:cs="Calibri"/>
        </w:rPr>
        <w:t>P.</w:t>
      </w:r>
      <w:r>
        <w:rPr>
          <w:rFonts w:cs="Calibri"/>
        </w:rPr>
        <w:t>31</w:t>
      </w:r>
    </w:p>
    <w:p w14:paraId="67079E1C" w14:textId="77777777" w:rsidR="009D2F27" w:rsidRPr="00831560" w:rsidRDefault="009D2F27" w:rsidP="00831560">
      <w:pPr>
        <w:jc w:val="both"/>
        <w:rPr>
          <w:rFonts w:cs="Calibri"/>
          <w:i/>
        </w:rPr>
      </w:pPr>
    </w:p>
    <w:p w14:paraId="2A498EEF" w14:textId="30877DF6" w:rsidR="009D2F27" w:rsidRPr="00831560" w:rsidRDefault="00F751F6" w:rsidP="00831560">
      <w:pPr>
        <w:jc w:val="both"/>
        <w:rPr>
          <w:rFonts w:cs="Calibri"/>
        </w:rPr>
      </w:pPr>
      <w:r>
        <w:rPr>
          <w:rFonts w:cs="Calibri"/>
          <w:i/>
        </w:rPr>
        <w:t>6</w:t>
      </w:r>
      <w:r w:rsidR="009D2F27" w:rsidRPr="00831560">
        <w:rPr>
          <w:rFonts w:cs="Calibri"/>
          <w:i/>
        </w:rPr>
        <w:t xml:space="preserve">-3 </w:t>
      </w:r>
      <w:r w:rsidR="009D2F27" w:rsidRPr="00831560">
        <w:rPr>
          <w:rFonts w:cs="Calibri"/>
          <w:i/>
        </w:rPr>
        <w:tab/>
      </w:r>
      <w:r w:rsidR="009D2F27" w:rsidRPr="00831560">
        <w:rPr>
          <w:rFonts w:cs="Calibri"/>
          <w:i/>
        </w:rPr>
        <w:tab/>
        <w:t>Autorisation d’absence rémunérée</w:t>
      </w:r>
      <w:r w:rsidR="009D2F27" w:rsidRPr="00831560">
        <w:rPr>
          <w:rFonts w:cs="Calibri"/>
          <w:i/>
        </w:rPr>
        <w:tab/>
      </w:r>
      <w:r w:rsidR="009D2F27" w:rsidRPr="00831560">
        <w:rPr>
          <w:rFonts w:cs="Calibri"/>
          <w:i/>
        </w:rPr>
        <w:tab/>
      </w:r>
      <w:r w:rsidR="009D2F27" w:rsidRPr="00831560">
        <w:rPr>
          <w:rFonts w:cs="Calibri"/>
          <w:i/>
        </w:rPr>
        <w:tab/>
      </w:r>
      <w:r w:rsidR="009D2F27" w:rsidRPr="00831560">
        <w:rPr>
          <w:rFonts w:cs="Calibri"/>
          <w:i/>
        </w:rPr>
        <w:tab/>
      </w:r>
      <w:r w:rsidR="009D2F27" w:rsidRPr="00831560">
        <w:rPr>
          <w:rFonts w:cs="Calibri"/>
          <w:i/>
        </w:rPr>
        <w:tab/>
      </w:r>
      <w:r w:rsidR="00FB1258" w:rsidRPr="00831560">
        <w:rPr>
          <w:rFonts w:cs="Calibri"/>
        </w:rPr>
        <w:t>P.</w:t>
      </w:r>
      <w:r w:rsidR="00652EFC">
        <w:rPr>
          <w:rFonts w:cs="Calibri"/>
        </w:rPr>
        <w:t>3</w:t>
      </w:r>
      <w:r>
        <w:rPr>
          <w:rFonts w:cs="Calibri"/>
        </w:rPr>
        <w:t>1</w:t>
      </w:r>
    </w:p>
    <w:p w14:paraId="62FD3CD7" w14:textId="77777777" w:rsidR="009D2F27" w:rsidRDefault="009D2F27" w:rsidP="00831560">
      <w:pPr>
        <w:jc w:val="both"/>
        <w:rPr>
          <w:rFonts w:cs="Calibri"/>
        </w:rPr>
      </w:pPr>
    </w:p>
    <w:p w14:paraId="2813F207" w14:textId="3CF3FF61" w:rsidR="00DA07C7" w:rsidRPr="00831560" w:rsidRDefault="00F751F6" w:rsidP="00DA07C7">
      <w:pPr>
        <w:jc w:val="both"/>
        <w:rPr>
          <w:rFonts w:cs="Calibri"/>
        </w:rPr>
      </w:pPr>
      <w:r>
        <w:rPr>
          <w:rFonts w:cs="Calibri"/>
          <w:i/>
        </w:rPr>
        <w:t>6</w:t>
      </w:r>
      <w:r w:rsidR="00DA07C7" w:rsidRPr="00831560">
        <w:rPr>
          <w:rFonts w:cs="Calibri"/>
          <w:i/>
        </w:rPr>
        <w:t>-</w:t>
      </w:r>
      <w:r w:rsidR="00DA07C7">
        <w:rPr>
          <w:rFonts w:cs="Calibri"/>
          <w:i/>
        </w:rPr>
        <w:t>4</w:t>
      </w:r>
      <w:r w:rsidR="00DA07C7" w:rsidRPr="00831560">
        <w:rPr>
          <w:rFonts w:cs="Calibri"/>
          <w:i/>
        </w:rPr>
        <w:t xml:space="preserve"> </w:t>
      </w:r>
      <w:r w:rsidR="00DA07C7" w:rsidRPr="00831560">
        <w:rPr>
          <w:rFonts w:cs="Calibri"/>
          <w:i/>
        </w:rPr>
        <w:tab/>
      </w:r>
      <w:r w:rsidR="00DA07C7" w:rsidRPr="00831560">
        <w:rPr>
          <w:rFonts w:cs="Calibri"/>
          <w:i/>
        </w:rPr>
        <w:tab/>
        <w:t xml:space="preserve">Autorisation d’absence </w:t>
      </w:r>
      <w:r w:rsidR="00DA07C7">
        <w:rPr>
          <w:rFonts w:cs="Calibri"/>
          <w:i/>
        </w:rPr>
        <w:t xml:space="preserve">non </w:t>
      </w:r>
      <w:r w:rsidR="00DA07C7" w:rsidRPr="00831560">
        <w:rPr>
          <w:rFonts w:cs="Calibri"/>
          <w:i/>
        </w:rPr>
        <w:t>rémunérée</w:t>
      </w:r>
      <w:r w:rsidR="00DA07C7" w:rsidRPr="00831560">
        <w:rPr>
          <w:rFonts w:cs="Calibri"/>
          <w:i/>
        </w:rPr>
        <w:tab/>
      </w:r>
      <w:r w:rsidR="00DA07C7" w:rsidRPr="00831560">
        <w:rPr>
          <w:rFonts w:cs="Calibri"/>
          <w:i/>
        </w:rPr>
        <w:tab/>
      </w:r>
      <w:r w:rsidR="00DA07C7" w:rsidRPr="00831560">
        <w:rPr>
          <w:rFonts w:cs="Calibri"/>
          <w:i/>
        </w:rPr>
        <w:tab/>
      </w:r>
      <w:r w:rsidR="00DA07C7" w:rsidRPr="00831560">
        <w:rPr>
          <w:rFonts w:cs="Calibri"/>
          <w:i/>
        </w:rPr>
        <w:tab/>
      </w:r>
      <w:r w:rsidR="00DA07C7" w:rsidRPr="00831560">
        <w:rPr>
          <w:rFonts w:cs="Calibri"/>
          <w:i/>
        </w:rPr>
        <w:tab/>
      </w:r>
      <w:r w:rsidR="00DA07C7" w:rsidRPr="00831560">
        <w:rPr>
          <w:rFonts w:cs="Calibri"/>
        </w:rPr>
        <w:t>P.</w:t>
      </w:r>
      <w:r w:rsidR="00652EFC">
        <w:rPr>
          <w:rFonts w:cs="Calibri"/>
        </w:rPr>
        <w:t>3</w:t>
      </w:r>
      <w:r w:rsidR="005B246D">
        <w:rPr>
          <w:rFonts w:cs="Calibri"/>
        </w:rPr>
        <w:t>2</w:t>
      </w:r>
    </w:p>
    <w:p w14:paraId="2038BBEE" w14:textId="77777777" w:rsidR="00DA07C7" w:rsidRPr="00831560" w:rsidRDefault="00DA07C7" w:rsidP="00831560">
      <w:pPr>
        <w:jc w:val="both"/>
        <w:rPr>
          <w:rFonts w:cs="Calibri"/>
        </w:rPr>
      </w:pPr>
    </w:p>
    <w:p w14:paraId="3B8E5494" w14:textId="405795AE" w:rsidR="009D2F27" w:rsidRPr="00831560" w:rsidRDefault="00F751F6" w:rsidP="00831560">
      <w:pPr>
        <w:jc w:val="both"/>
        <w:rPr>
          <w:rFonts w:cs="Calibri"/>
          <w:i/>
        </w:rPr>
      </w:pPr>
      <w:r>
        <w:rPr>
          <w:rFonts w:cs="Calibri"/>
          <w:i/>
        </w:rPr>
        <w:t>6</w:t>
      </w:r>
      <w:r w:rsidR="009D2F27" w:rsidRPr="00831560">
        <w:rPr>
          <w:rFonts w:cs="Calibri"/>
          <w:i/>
        </w:rPr>
        <w:t>-</w:t>
      </w:r>
      <w:r w:rsidR="00DA07C7">
        <w:rPr>
          <w:rFonts w:cs="Calibri"/>
          <w:i/>
        </w:rPr>
        <w:t>5</w:t>
      </w:r>
      <w:r w:rsidR="00DA07C7" w:rsidRPr="00831560">
        <w:rPr>
          <w:rFonts w:cs="Calibri"/>
          <w:i/>
        </w:rPr>
        <w:t xml:space="preserve"> </w:t>
      </w:r>
      <w:r w:rsidR="009D2F27" w:rsidRPr="00831560">
        <w:rPr>
          <w:rFonts w:cs="Calibri"/>
          <w:i/>
        </w:rPr>
        <w:tab/>
      </w:r>
      <w:r w:rsidR="009D2F27" w:rsidRPr="00831560">
        <w:rPr>
          <w:rFonts w:cs="Calibri"/>
          <w:i/>
        </w:rPr>
        <w:tab/>
        <w:t>Le Compte Epargne Temps</w:t>
      </w:r>
      <w:r w:rsidR="009D2F27" w:rsidRPr="00831560">
        <w:rPr>
          <w:rFonts w:cs="Calibri"/>
          <w:i/>
        </w:rPr>
        <w:tab/>
      </w:r>
      <w:r w:rsidR="009D2F27" w:rsidRPr="00831560">
        <w:rPr>
          <w:rFonts w:cs="Calibri"/>
          <w:i/>
        </w:rPr>
        <w:tab/>
      </w:r>
      <w:r w:rsidR="009D2F27" w:rsidRPr="00831560">
        <w:rPr>
          <w:rFonts w:cs="Calibri"/>
          <w:i/>
        </w:rPr>
        <w:tab/>
      </w:r>
      <w:r w:rsidR="009D2F27" w:rsidRPr="00831560">
        <w:rPr>
          <w:rFonts w:cs="Calibri"/>
          <w:i/>
        </w:rPr>
        <w:tab/>
      </w:r>
      <w:r w:rsidR="009D2F27" w:rsidRPr="00831560">
        <w:rPr>
          <w:rFonts w:cs="Calibri"/>
          <w:i/>
        </w:rPr>
        <w:tab/>
      </w:r>
      <w:r w:rsidR="009D2F27" w:rsidRPr="00831560">
        <w:rPr>
          <w:rFonts w:cs="Calibri"/>
          <w:i/>
        </w:rPr>
        <w:tab/>
      </w:r>
      <w:r w:rsidR="00FB1258" w:rsidRPr="00831560">
        <w:rPr>
          <w:rFonts w:cs="Calibri"/>
        </w:rPr>
        <w:t>P.</w:t>
      </w:r>
      <w:r>
        <w:rPr>
          <w:rFonts w:cs="Calibri"/>
        </w:rPr>
        <w:t>32</w:t>
      </w:r>
    </w:p>
    <w:p w14:paraId="5E4F97AB" w14:textId="7B15FD56" w:rsidR="009D2F27" w:rsidRPr="00831560" w:rsidRDefault="00F751F6" w:rsidP="00831560">
      <w:pPr>
        <w:jc w:val="both"/>
        <w:rPr>
          <w:rFonts w:cs="Calibri"/>
        </w:rPr>
      </w:pPr>
      <w:r>
        <w:rPr>
          <w:rFonts w:cs="Calibri"/>
        </w:rPr>
        <w:t>6</w:t>
      </w:r>
      <w:r w:rsidR="009D2F27" w:rsidRPr="00831560">
        <w:rPr>
          <w:rFonts w:cs="Calibri"/>
        </w:rPr>
        <w:t>-</w:t>
      </w:r>
      <w:r w:rsidR="00DA07C7">
        <w:rPr>
          <w:rFonts w:cs="Calibri"/>
        </w:rPr>
        <w:t>5</w:t>
      </w:r>
      <w:r w:rsidR="009D2F27" w:rsidRPr="00831560">
        <w:rPr>
          <w:rFonts w:cs="Calibri"/>
        </w:rPr>
        <w:t>-1</w:t>
      </w:r>
      <w:r w:rsidR="009D2F27" w:rsidRPr="00831560">
        <w:rPr>
          <w:rFonts w:cs="Calibri"/>
        </w:rPr>
        <w:tab/>
      </w:r>
      <w:r w:rsidR="009D2F27" w:rsidRPr="00831560">
        <w:rPr>
          <w:rFonts w:cs="Calibri"/>
        </w:rPr>
        <w:tab/>
        <w:t>Les bénéficiaires</w:t>
      </w:r>
      <w:r w:rsidR="009D2F27" w:rsidRPr="00831560">
        <w:rPr>
          <w:rFonts w:cs="Calibri"/>
        </w:rPr>
        <w:tab/>
      </w:r>
      <w:r w:rsidR="009D2F27" w:rsidRPr="00831560">
        <w:rPr>
          <w:rFonts w:cs="Calibri"/>
        </w:rPr>
        <w:tab/>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t>P.</w:t>
      </w:r>
      <w:r>
        <w:rPr>
          <w:rFonts w:cs="Calibri"/>
        </w:rPr>
        <w:t>32</w:t>
      </w:r>
    </w:p>
    <w:p w14:paraId="2E7A5629" w14:textId="15A4D73D" w:rsidR="009D2F27" w:rsidRPr="00831560" w:rsidRDefault="00F751F6" w:rsidP="00831560">
      <w:pPr>
        <w:jc w:val="both"/>
        <w:rPr>
          <w:rFonts w:cs="Calibri"/>
        </w:rPr>
      </w:pPr>
      <w:r>
        <w:rPr>
          <w:rFonts w:cs="Calibri"/>
        </w:rPr>
        <w:t>6</w:t>
      </w:r>
      <w:r w:rsidR="009D2F27" w:rsidRPr="00831560">
        <w:rPr>
          <w:rFonts w:cs="Calibri"/>
        </w:rPr>
        <w:t>-</w:t>
      </w:r>
      <w:r w:rsidR="00DA07C7">
        <w:rPr>
          <w:rFonts w:cs="Calibri"/>
        </w:rPr>
        <w:t>5</w:t>
      </w:r>
      <w:r w:rsidR="009D2F27" w:rsidRPr="00831560">
        <w:rPr>
          <w:rFonts w:cs="Calibri"/>
        </w:rPr>
        <w:t>-2</w:t>
      </w:r>
      <w:r w:rsidR="009D2F27" w:rsidRPr="00831560">
        <w:rPr>
          <w:rFonts w:cs="Calibri"/>
        </w:rPr>
        <w:tab/>
      </w:r>
      <w:r w:rsidR="009D2F27" w:rsidRPr="00831560">
        <w:rPr>
          <w:rFonts w:cs="Calibri"/>
        </w:rPr>
        <w:tab/>
        <w:t xml:space="preserve">Le </w:t>
      </w:r>
      <w:r w:rsidR="00FB1258" w:rsidRPr="00831560">
        <w:rPr>
          <w:rFonts w:cs="Calibri"/>
        </w:rPr>
        <w:t>dispositif</w:t>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t>P.</w:t>
      </w:r>
      <w:r>
        <w:rPr>
          <w:rFonts w:cs="Calibri"/>
        </w:rPr>
        <w:t>33</w:t>
      </w:r>
    </w:p>
    <w:p w14:paraId="264830F9" w14:textId="49D5AC82" w:rsidR="009D2F27" w:rsidRPr="00831560" w:rsidRDefault="00F751F6" w:rsidP="00831560">
      <w:pPr>
        <w:jc w:val="both"/>
        <w:rPr>
          <w:rFonts w:cs="Calibri"/>
        </w:rPr>
      </w:pPr>
      <w:r>
        <w:rPr>
          <w:rFonts w:cs="Calibri"/>
        </w:rPr>
        <w:t>6</w:t>
      </w:r>
      <w:r w:rsidR="009D2F27" w:rsidRPr="00831560">
        <w:rPr>
          <w:rFonts w:cs="Calibri"/>
        </w:rPr>
        <w:t>-</w:t>
      </w:r>
      <w:r w:rsidR="00DA07C7">
        <w:rPr>
          <w:rFonts w:cs="Calibri"/>
        </w:rPr>
        <w:t>5</w:t>
      </w:r>
      <w:r w:rsidR="009D2F27" w:rsidRPr="00831560">
        <w:rPr>
          <w:rFonts w:cs="Calibri"/>
        </w:rPr>
        <w:t>-3</w:t>
      </w:r>
      <w:r w:rsidR="009D2F27" w:rsidRPr="00831560">
        <w:rPr>
          <w:rFonts w:cs="Calibri"/>
        </w:rPr>
        <w:tab/>
      </w:r>
      <w:r w:rsidR="009D2F27" w:rsidRPr="00831560">
        <w:rPr>
          <w:rFonts w:cs="Calibri"/>
        </w:rPr>
        <w:tab/>
      </w:r>
      <w:r w:rsidR="00FB1258" w:rsidRPr="00831560">
        <w:rPr>
          <w:rFonts w:cs="Calibri"/>
        </w:rPr>
        <w:t>L’alimentation du CET</w:t>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t>P.</w:t>
      </w:r>
      <w:r>
        <w:rPr>
          <w:rFonts w:cs="Calibri"/>
        </w:rPr>
        <w:t>33</w:t>
      </w:r>
    </w:p>
    <w:p w14:paraId="3A8B7E46" w14:textId="2547D0EB" w:rsidR="009D2F27" w:rsidRPr="00831560" w:rsidRDefault="00F751F6" w:rsidP="00831560">
      <w:pPr>
        <w:jc w:val="both"/>
        <w:rPr>
          <w:rFonts w:cs="Calibri"/>
        </w:rPr>
      </w:pPr>
      <w:r>
        <w:rPr>
          <w:rFonts w:cs="Calibri"/>
        </w:rPr>
        <w:t>6</w:t>
      </w:r>
      <w:r w:rsidR="009D2F27" w:rsidRPr="00831560">
        <w:rPr>
          <w:rFonts w:cs="Calibri"/>
        </w:rPr>
        <w:t>-</w:t>
      </w:r>
      <w:r w:rsidR="00DA07C7">
        <w:rPr>
          <w:rFonts w:cs="Calibri"/>
        </w:rPr>
        <w:t>5-</w:t>
      </w:r>
      <w:r w:rsidR="009D2F27" w:rsidRPr="00831560">
        <w:rPr>
          <w:rFonts w:cs="Calibri"/>
        </w:rPr>
        <w:t>4</w:t>
      </w:r>
      <w:r w:rsidR="009D2F27" w:rsidRPr="00831560">
        <w:rPr>
          <w:rFonts w:cs="Calibri"/>
        </w:rPr>
        <w:tab/>
      </w:r>
      <w:r w:rsidR="009D2F27" w:rsidRPr="00831560">
        <w:rPr>
          <w:rFonts w:cs="Calibri"/>
        </w:rPr>
        <w:tab/>
      </w:r>
      <w:r w:rsidR="00FB1258" w:rsidRPr="00831560">
        <w:rPr>
          <w:rFonts w:cs="Calibri"/>
        </w:rPr>
        <w:t>L’utilisation du CET</w:t>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t>P.</w:t>
      </w:r>
      <w:r>
        <w:rPr>
          <w:rFonts w:cs="Calibri"/>
        </w:rPr>
        <w:t>33</w:t>
      </w:r>
    </w:p>
    <w:p w14:paraId="147817A7" w14:textId="14B36C71" w:rsidR="009D2F27" w:rsidRPr="00831560" w:rsidRDefault="00F751F6" w:rsidP="00831560">
      <w:pPr>
        <w:jc w:val="both"/>
        <w:rPr>
          <w:rFonts w:cs="Calibri"/>
        </w:rPr>
      </w:pPr>
      <w:r>
        <w:rPr>
          <w:rFonts w:cs="Calibri"/>
        </w:rPr>
        <w:t>6</w:t>
      </w:r>
      <w:r w:rsidR="009D2F27" w:rsidRPr="00831560">
        <w:rPr>
          <w:rFonts w:cs="Calibri"/>
        </w:rPr>
        <w:t>-</w:t>
      </w:r>
      <w:r w:rsidR="00DA07C7">
        <w:rPr>
          <w:rFonts w:cs="Calibri"/>
        </w:rPr>
        <w:t>5</w:t>
      </w:r>
      <w:r w:rsidR="009D2F27" w:rsidRPr="00831560">
        <w:rPr>
          <w:rFonts w:cs="Calibri"/>
        </w:rPr>
        <w:t>-5</w:t>
      </w:r>
      <w:r w:rsidR="009D2F27" w:rsidRPr="00831560">
        <w:rPr>
          <w:rFonts w:cs="Calibri"/>
        </w:rPr>
        <w:tab/>
      </w:r>
      <w:r w:rsidR="00FB1258" w:rsidRPr="00831560">
        <w:rPr>
          <w:rFonts w:cs="Calibri"/>
        </w:rPr>
        <w:tab/>
        <w:t>La fermeture du CET</w:t>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r>
      <w:r w:rsidR="00FB1258" w:rsidRPr="00831560">
        <w:rPr>
          <w:rFonts w:cs="Calibri"/>
        </w:rPr>
        <w:tab/>
        <w:t>P.</w:t>
      </w:r>
      <w:r>
        <w:rPr>
          <w:rFonts w:cs="Calibri"/>
        </w:rPr>
        <w:t>34</w:t>
      </w:r>
    </w:p>
    <w:p w14:paraId="5E301B70" w14:textId="77777777" w:rsidR="00CC7A8D" w:rsidRPr="00831560" w:rsidRDefault="00CC7A8D" w:rsidP="00831560">
      <w:pPr>
        <w:jc w:val="both"/>
        <w:rPr>
          <w:rFonts w:cs="Calibri"/>
          <w:b/>
        </w:rPr>
      </w:pPr>
    </w:p>
    <w:p w14:paraId="7699733F" w14:textId="0C7AC3EB" w:rsidR="00BE4C61" w:rsidRPr="00831560" w:rsidRDefault="00BE4C61" w:rsidP="00831560">
      <w:pPr>
        <w:jc w:val="both"/>
        <w:rPr>
          <w:rFonts w:cs="Calibri"/>
          <w:b/>
          <w:color w:val="000000" w:themeColor="text1"/>
        </w:rPr>
      </w:pPr>
      <w:r w:rsidRPr="00831560">
        <w:rPr>
          <w:rFonts w:cs="Calibri"/>
          <w:b/>
          <w:color w:val="000000" w:themeColor="text1"/>
        </w:rPr>
        <w:t xml:space="preserve">Article </w:t>
      </w:r>
      <w:r w:rsidR="00E56C60">
        <w:rPr>
          <w:rFonts w:cs="Calibri"/>
          <w:b/>
          <w:color w:val="000000" w:themeColor="text1"/>
        </w:rPr>
        <w:t>7</w:t>
      </w:r>
      <w:r w:rsidR="00E56C60" w:rsidRPr="00831560">
        <w:rPr>
          <w:rFonts w:cs="Calibri"/>
          <w:b/>
          <w:color w:val="000000" w:themeColor="text1"/>
        </w:rPr>
        <w:t xml:space="preserve"> </w:t>
      </w:r>
      <w:r w:rsidRPr="00831560">
        <w:rPr>
          <w:rFonts w:cs="Calibri"/>
          <w:b/>
          <w:color w:val="000000" w:themeColor="text1"/>
        </w:rPr>
        <w:tab/>
        <w:t>Le don de congés</w:t>
      </w:r>
      <w:r w:rsidRPr="00831560">
        <w:rPr>
          <w:rFonts w:cs="Calibri"/>
          <w:b/>
          <w:color w:val="000000" w:themeColor="text1"/>
        </w:rPr>
        <w:tab/>
      </w:r>
      <w:r w:rsidRPr="00831560">
        <w:rPr>
          <w:rFonts w:cs="Calibri"/>
          <w:b/>
          <w:color w:val="000000" w:themeColor="text1"/>
        </w:rPr>
        <w:tab/>
      </w:r>
      <w:r w:rsidRPr="00831560">
        <w:rPr>
          <w:rFonts w:cs="Calibri"/>
          <w:b/>
          <w:color w:val="000000" w:themeColor="text1"/>
        </w:rPr>
        <w:tab/>
      </w:r>
      <w:r w:rsidRPr="00831560">
        <w:rPr>
          <w:rFonts w:cs="Calibri"/>
          <w:b/>
          <w:color w:val="000000" w:themeColor="text1"/>
        </w:rPr>
        <w:tab/>
      </w:r>
      <w:r w:rsidRPr="00831560">
        <w:rPr>
          <w:rFonts w:cs="Calibri"/>
          <w:b/>
          <w:color w:val="000000" w:themeColor="text1"/>
        </w:rPr>
        <w:tab/>
      </w:r>
      <w:r w:rsidRPr="00831560">
        <w:rPr>
          <w:rFonts w:cs="Calibri"/>
          <w:b/>
          <w:color w:val="000000" w:themeColor="text1"/>
        </w:rPr>
        <w:tab/>
      </w:r>
      <w:r w:rsidRPr="00831560">
        <w:rPr>
          <w:rFonts w:cs="Calibri"/>
          <w:b/>
          <w:color w:val="000000" w:themeColor="text1"/>
        </w:rPr>
        <w:tab/>
        <w:t>P.</w:t>
      </w:r>
      <w:r w:rsidR="00E56C60">
        <w:rPr>
          <w:rFonts w:cs="Calibri"/>
          <w:b/>
          <w:color w:val="000000" w:themeColor="text1"/>
        </w:rPr>
        <w:t>34</w:t>
      </w:r>
    </w:p>
    <w:p w14:paraId="77E736BD" w14:textId="022D24B5" w:rsidR="00E104DF" w:rsidRPr="00831560" w:rsidRDefault="00E56C60" w:rsidP="00E104DF">
      <w:pPr>
        <w:jc w:val="both"/>
        <w:rPr>
          <w:rFonts w:cs="Calibri"/>
        </w:rPr>
      </w:pPr>
      <w:r>
        <w:rPr>
          <w:rFonts w:cs="Calibri"/>
          <w:i/>
        </w:rPr>
        <w:t>7</w:t>
      </w:r>
      <w:r w:rsidR="00E104DF" w:rsidRPr="00831560">
        <w:rPr>
          <w:rFonts w:cs="Calibri"/>
          <w:i/>
        </w:rPr>
        <w:t>-1</w:t>
      </w:r>
      <w:r w:rsidR="00E104DF" w:rsidRPr="00831560">
        <w:rPr>
          <w:rFonts w:cs="Calibri"/>
          <w:i/>
        </w:rPr>
        <w:tab/>
      </w:r>
      <w:r w:rsidR="00E104DF" w:rsidRPr="00831560">
        <w:rPr>
          <w:rFonts w:cs="Calibri"/>
          <w:i/>
        </w:rPr>
        <w:tab/>
      </w:r>
      <w:r w:rsidR="00E104DF">
        <w:rPr>
          <w:rFonts w:cs="Calibri"/>
          <w:i/>
        </w:rPr>
        <w:t>Les bénéficiaires</w:t>
      </w:r>
      <w:r w:rsidR="00E104DF">
        <w:rPr>
          <w:rFonts w:cs="Calibri"/>
          <w:i/>
        </w:rPr>
        <w:tab/>
      </w:r>
      <w:r w:rsidR="00E104DF" w:rsidRPr="00831560">
        <w:rPr>
          <w:rFonts w:cs="Calibri"/>
          <w:i/>
        </w:rPr>
        <w:tab/>
      </w:r>
      <w:r w:rsidR="00E104DF" w:rsidRPr="00831560">
        <w:rPr>
          <w:rFonts w:cs="Calibri"/>
          <w:i/>
        </w:rPr>
        <w:tab/>
      </w:r>
      <w:r w:rsidR="00E104DF" w:rsidRPr="00831560">
        <w:rPr>
          <w:rFonts w:cs="Calibri"/>
          <w:i/>
        </w:rPr>
        <w:tab/>
      </w:r>
      <w:r w:rsidR="00E104DF" w:rsidRPr="00831560">
        <w:rPr>
          <w:rFonts w:cs="Calibri"/>
          <w:i/>
        </w:rPr>
        <w:tab/>
      </w:r>
      <w:r w:rsidR="00E104DF" w:rsidRPr="00831560">
        <w:rPr>
          <w:rFonts w:cs="Calibri"/>
          <w:i/>
        </w:rPr>
        <w:tab/>
      </w:r>
      <w:r w:rsidR="00E104DF" w:rsidRPr="00831560">
        <w:rPr>
          <w:rFonts w:cs="Calibri"/>
          <w:i/>
        </w:rPr>
        <w:tab/>
      </w:r>
      <w:r w:rsidR="00E104DF" w:rsidRPr="00831560">
        <w:rPr>
          <w:rFonts w:cs="Calibri"/>
        </w:rPr>
        <w:t>P.</w:t>
      </w:r>
      <w:r>
        <w:rPr>
          <w:rFonts w:cs="Calibri"/>
        </w:rPr>
        <w:t>34</w:t>
      </w:r>
    </w:p>
    <w:p w14:paraId="7C2BDE6D" w14:textId="77777777" w:rsidR="00BE4C61" w:rsidRDefault="00BE4C61" w:rsidP="00831560">
      <w:pPr>
        <w:jc w:val="both"/>
        <w:rPr>
          <w:rFonts w:cs="Calibri"/>
          <w:b/>
          <w:color w:val="000000" w:themeColor="text1"/>
        </w:rPr>
      </w:pPr>
    </w:p>
    <w:p w14:paraId="3A00FFD9" w14:textId="4879E1DF" w:rsidR="00E104DF" w:rsidRPr="00831560" w:rsidRDefault="00E56C60" w:rsidP="00E104DF">
      <w:pPr>
        <w:jc w:val="both"/>
        <w:rPr>
          <w:rFonts w:cs="Calibri"/>
        </w:rPr>
      </w:pPr>
      <w:r>
        <w:rPr>
          <w:rFonts w:cs="Calibri"/>
          <w:i/>
        </w:rPr>
        <w:t>7</w:t>
      </w:r>
      <w:r w:rsidR="00E104DF" w:rsidRPr="00831560">
        <w:rPr>
          <w:rFonts w:cs="Calibri"/>
          <w:i/>
        </w:rPr>
        <w:t>-</w:t>
      </w:r>
      <w:r w:rsidR="00E104DF">
        <w:rPr>
          <w:rFonts w:cs="Calibri"/>
          <w:i/>
        </w:rPr>
        <w:t>2</w:t>
      </w:r>
      <w:r w:rsidR="00E104DF" w:rsidRPr="00831560">
        <w:rPr>
          <w:rFonts w:cs="Calibri"/>
          <w:i/>
        </w:rPr>
        <w:tab/>
      </w:r>
      <w:r w:rsidR="00E104DF" w:rsidRPr="00831560">
        <w:rPr>
          <w:rFonts w:cs="Calibri"/>
          <w:i/>
        </w:rPr>
        <w:tab/>
      </w:r>
      <w:r w:rsidR="00E104DF">
        <w:rPr>
          <w:rFonts w:cs="Calibri"/>
          <w:i/>
        </w:rPr>
        <w:t>Le dispositif</w:t>
      </w:r>
      <w:r w:rsidR="00E104DF">
        <w:rPr>
          <w:rFonts w:cs="Calibri"/>
          <w:i/>
        </w:rPr>
        <w:tab/>
      </w:r>
      <w:r w:rsidR="00E104DF" w:rsidRPr="00831560">
        <w:rPr>
          <w:rFonts w:cs="Calibri"/>
          <w:i/>
        </w:rPr>
        <w:tab/>
      </w:r>
      <w:r w:rsidR="00E104DF" w:rsidRPr="00831560">
        <w:rPr>
          <w:rFonts w:cs="Calibri"/>
          <w:i/>
        </w:rPr>
        <w:tab/>
      </w:r>
      <w:r w:rsidR="00E104DF" w:rsidRPr="00831560">
        <w:rPr>
          <w:rFonts w:cs="Calibri"/>
          <w:i/>
        </w:rPr>
        <w:tab/>
      </w:r>
      <w:r w:rsidR="00E104DF" w:rsidRPr="00831560">
        <w:rPr>
          <w:rFonts w:cs="Calibri"/>
          <w:i/>
        </w:rPr>
        <w:tab/>
      </w:r>
      <w:r w:rsidR="00E104DF" w:rsidRPr="00831560">
        <w:rPr>
          <w:rFonts w:cs="Calibri"/>
          <w:i/>
        </w:rPr>
        <w:tab/>
      </w:r>
      <w:r w:rsidR="00E104DF" w:rsidRPr="00831560">
        <w:rPr>
          <w:rFonts w:cs="Calibri"/>
          <w:i/>
        </w:rPr>
        <w:tab/>
      </w:r>
      <w:r w:rsidR="00E104DF">
        <w:rPr>
          <w:rFonts w:cs="Calibri"/>
          <w:i/>
        </w:rPr>
        <w:tab/>
      </w:r>
      <w:r w:rsidR="00E104DF" w:rsidRPr="00831560">
        <w:rPr>
          <w:rFonts w:cs="Calibri"/>
        </w:rPr>
        <w:t>P.</w:t>
      </w:r>
      <w:r>
        <w:rPr>
          <w:rFonts w:cs="Calibri"/>
        </w:rPr>
        <w:t>34</w:t>
      </w:r>
    </w:p>
    <w:p w14:paraId="5363F23C" w14:textId="77777777" w:rsidR="00E104DF" w:rsidRDefault="00E104DF" w:rsidP="00831560">
      <w:pPr>
        <w:jc w:val="both"/>
        <w:rPr>
          <w:rFonts w:cs="Calibri"/>
          <w:b/>
          <w:color w:val="000000" w:themeColor="text1"/>
        </w:rPr>
      </w:pPr>
    </w:p>
    <w:p w14:paraId="3C50CFCC" w14:textId="06DB12CA" w:rsidR="00E104DF" w:rsidRDefault="00E56C60" w:rsidP="00E104DF">
      <w:pPr>
        <w:jc w:val="both"/>
        <w:rPr>
          <w:rFonts w:cs="Calibri"/>
        </w:rPr>
      </w:pPr>
      <w:r>
        <w:rPr>
          <w:rFonts w:cs="Calibri"/>
          <w:i/>
        </w:rPr>
        <w:t>7</w:t>
      </w:r>
      <w:r w:rsidR="00E104DF" w:rsidRPr="00831560">
        <w:rPr>
          <w:rFonts w:cs="Calibri"/>
          <w:i/>
        </w:rPr>
        <w:t>-</w:t>
      </w:r>
      <w:r w:rsidR="00E104DF">
        <w:rPr>
          <w:rFonts w:cs="Calibri"/>
          <w:i/>
        </w:rPr>
        <w:t>3</w:t>
      </w:r>
      <w:r w:rsidR="00E104DF" w:rsidRPr="00831560">
        <w:rPr>
          <w:rFonts w:cs="Calibri"/>
          <w:i/>
        </w:rPr>
        <w:tab/>
      </w:r>
      <w:r w:rsidR="00E104DF" w:rsidRPr="00831560">
        <w:rPr>
          <w:rFonts w:cs="Calibri"/>
          <w:i/>
        </w:rPr>
        <w:tab/>
      </w:r>
      <w:r w:rsidR="00E104DF">
        <w:rPr>
          <w:rFonts w:cs="Calibri"/>
          <w:i/>
        </w:rPr>
        <w:t>Les jours concernés</w:t>
      </w:r>
      <w:r w:rsidR="00E104DF">
        <w:rPr>
          <w:rFonts w:cs="Calibri"/>
          <w:i/>
        </w:rPr>
        <w:tab/>
      </w:r>
      <w:r w:rsidR="00E104DF" w:rsidRPr="00831560">
        <w:rPr>
          <w:rFonts w:cs="Calibri"/>
          <w:i/>
        </w:rPr>
        <w:tab/>
      </w:r>
      <w:r w:rsidR="00E104DF" w:rsidRPr="00831560">
        <w:rPr>
          <w:rFonts w:cs="Calibri"/>
          <w:i/>
        </w:rPr>
        <w:tab/>
      </w:r>
      <w:r w:rsidR="00E104DF" w:rsidRPr="00831560">
        <w:rPr>
          <w:rFonts w:cs="Calibri"/>
          <w:i/>
        </w:rPr>
        <w:tab/>
      </w:r>
      <w:r w:rsidR="00E104DF" w:rsidRPr="00831560">
        <w:rPr>
          <w:rFonts w:cs="Calibri"/>
          <w:i/>
        </w:rPr>
        <w:tab/>
      </w:r>
      <w:r w:rsidR="00E104DF" w:rsidRPr="00831560">
        <w:rPr>
          <w:rFonts w:cs="Calibri"/>
          <w:i/>
        </w:rPr>
        <w:tab/>
      </w:r>
      <w:r w:rsidR="00E104DF" w:rsidRPr="00831560">
        <w:rPr>
          <w:rFonts w:cs="Calibri"/>
          <w:i/>
        </w:rPr>
        <w:tab/>
      </w:r>
      <w:r w:rsidR="00E104DF" w:rsidRPr="00831560">
        <w:rPr>
          <w:rFonts w:cs="Calibri"/>
        </w:rPr>
        <w:t>P.</w:t>
      </w:r>
      <w:r>
        <w:rPr>
          <w:rFonts w:cs="Calibri"/>
        </w:rPr>
        <w:t>34</w:t>
      </w:r>
    </w:p>
    <w:p w14:paraId="61CB1A30" w14:textId="77777777" w:rsidR="006E7D2F" w:rsidRPr="00831560" w:rsidRDefault="006E7D2F" w:rsidP="00E104DF">
      <w:pPr>
        <w:jc w:val="both"/>
        <w:rPr>
          <w:rFonts w:cs="Calibri"/>
        </w:rPr>
      </w:pPr>
    </w:p>
    <w:p w14:paraId="47B8921C" w14:textId="30EAD9E3" w:rsidR="00CC7A8D" w:rsidRPr="00831560" w:rsidRDefault="00BE4C61" w:rsidP="00831560">
      <w:pPr>
        <w:jc w:val="both"/>
        <w:rPr>
          <w:rFonts w:cs="Calibri"/>
          <w:b/>
          <w:color w:val="000000" w:themeColor="text1"/>
        </w:rPr>
      </w:pPr>
      <w:r w:rsidRPr="00831560">
        <w:rPr>
          <w:rFonts w:cs="Calibri"/>
          <w:b/>
          <w:color w:val="000000" w:themeColor="text1"/>
        </w:rPr>
        <w:t xml:space="preserve">Article </w:t>
      </w:r>
      <w:r w:rsidR="00E56C60">
        <w:rPr>
          <w:rFonts w:cs="Calibri"/>
          <w:b/>
          <w:color w:val="000000" w:themeColor="text1"/>
        </w:rPr>
        <w:t>8</w:t>
      </w:r>
      <w:r w:rsidR="00E56C60" w:rsidRPr="00831560">
        <w:rPr>
          <w:rFonts w:cs="Calibri"/>
          <w:b/>
          <w:color w:val="000000" w:themeColor="text1"/>
        </w:rPr>
        <w:t xml:space="preserve">      </w:t>
      </w:r>
      <w:r w:rsidR="00CC7A8D" w:rsidRPr="00831560">
        <w:rPr>
          <w:rFonts w:cs="Calibri"/>
          <w:b/>
          <w:color w:val="000000" w:themeColor="text1"/>
        </w:rPr>
        <w:tab/>
        <w:t>L’égalité professionnelle</w:t>
      </w:r>
      <w:r w:rsidR="00CC7A8D" w:rsidRPr="00831560">
        <w:rPr>
          <w:rFonts w:cs="Calibri"/>
          <w:b/>
          <w:color w:val="000000" w:themeColor="text1"/>
        </w:rPr>
        <w:tab/>
      </w:r>
      <w:r w:rsidR="00CC7A8D" w:rsidRPr="00831560">
        <w:rPr>
          <w:rFonts w:cs="Calibri"/>
          <w:b/>
          <w:color w:val="000000" w:themeColor="text1"/>
        </w:rPr>
        <w:tab/>
      </w:r>
      <w:r w:rsidR="00CC7A8D" w:rsidRPr="00831560">
        <w:rPr>
          <w:rFonts w:cs="Calibri"/>
          <w:b/>
          <w:color w:val="000000" w:themeColor="text1"/>
        </w:rPr>
        <w:tab/>
      </w:r>
      <w:r w:rsidR="00CC7A8D" w:rsidRPr="00831560">
        <w:rPr>
          <w:rFonts w:cs="Calibri"/>
          <w:b/>
          <w:color w:val="000000" w:themeColor="text1"/>
        </w:rPr>
        <w:tab/>
      </w:r>
      <w:r w:rsidR="00CC7A8D" w:rsidRPr="00831560">
        <w:rPr>
          <w:rFonts w:cs="Calibri"/>
          <w:b/>
          <w:color w:val="000000" w:themeColor="text1"/>
        </w:rPr>
        <w:tab/>
      </w:r>
      <w:r w:rsidR="00CC7A8D" w:rsidRPr="00831560">
        <w:rPr>
          <w:rFonts w:cs="Calibri"/>
          <w:b/>
          <w:color w:val="000000" w:themeColor="text1"/>
        </w:rPr>
        <w:tab/>
        <w:t>P.</w:t>
      </w:r>
      <w:r w:rsidR="00652EFC">
        <w:rPr>
          <w:rFonts w:cs="Calibri"/>
          <w:b/>
          <w:color w:val="000000" w:themeColor="text1"/>
        </w:rPr>
        <w:t>3</w:t>
      </w:r>
      <w:r w:rsidR="00E56C60">
        <w:rPr>
          <w:rFonts w:cs="Calibri"/>
          <w:b/>
          <w:color w:val="000000" w:themeColor="text1"/>
        </w:rPr>
        <w:t>5</w:t>
      </w:r>
    </w:p>
    <w:p w14:paraId="0ECA1185" w14:textId="21F185E8" w:rsidR="00E104DF" w:rsidRPr="00E104DF" w:rsidRDefault="00E56C60" w:rsidP="00E104DF">
      <w:pPr>
        <w:jc w:val="both"/>
        <w:rPr>
          <w:rFonts w:cs="Calibri"/>
          <w:i/>
        </w:rPr>
      </w:pPr>
      <w:r>
        <w:rPr>
          <w:rFonts w:cs="Calibri"/>
          <w:i/>
        </w:rPr>
        <w:t>8</w:t>
      </w:r>
      <w:r w:rsidR="00E104DF" w:rsidRPr="00831560">
        <w:rPr>
          <w:rFonts w:cs="Calibri"/>
          <w:i/>
        </w:rPr>
        <w:t>-1</w:t>
      </w:r>
      <w:r w:rsidR="00E104DF" w:rsidRPr="00831560">
        <w:rPr>
          <w:rFonts w:cs="Calibri"/>
          <w:i/>
        </w:rPr>
        <w:tab/>
      </w:r>
      <w:r w:rsidR="00E104DF" w:rsidRPr="00831560">
        <w:rPr>
          <w:rFonts w:cs="Calibri"/>
          <w:i/>
        </w:rPr>
        <w:tab/>
      </w:r>
      <w:r w:rsidR="00E104DF">
        <w:rPr>
          <w:rFonts w:cs="Calibri"/>
          <w:i/>
        </w:rPr>
        <w:t>Recrutement et non-discrimination</w:t>
      </w:r>
      <w:r w:rsidR="00E104DF">
        <w:rPr>
          <w:rFonts w:cs="Calibri"/>
          <w:i/>
        </w:rPr>
        <w:tab/>
      </w:r>
      <w:r w:rsidR="00E104DF" w:rsidRPr="00831560">
        <w:rPr>
          <w:rFonts w:cs="Calibri"/>
          <w:i/>
        </w:rPr>
        <w:tab/>
      </w:r>
      <w:r w:rsidR="00E104DF" w:rsidRPr="00831560">
        <w:rPr>
          <w:rFonts w:cs="Calibri"/>
          <w:i/>
        </w:rPr>
        <w:tab/>
      </w:r>
      <w:r w:rsidR="00E104DF" w:rsidRPr="00831560">
        <w:rPr>
          <w:rFonts w:cs="Calibri"/>
          <w:i/>
        </w:rPr>
        <w:tab/>
      </w:r>
      <w:r w:rsidR="00E104DF" w:rsidRPr="00831560">
        <w:rPr>
          <w:rFonts w:cs="Calibri"/>
          <w:i/>
        </w:rPr>
        <w:tab/>
      </w:r>
      <w:r w:rsidR="00E104DF" w:rsidRPr="00E104DF">
        <w:rPr>
          <w:rFonts w:cs="Calibri"/>
          <w:i/>
        </w:rPr>
        <w:t>P.</w:t>
      </w:r>
      <w:r w:rsidR="00652EFC" w:rsidRPr="00E104DF">
        <w:rPr>
          <w:rFonts w:cs="Calibri"/>
          <w:i/>
        </w:rPr>
        <w:t>3</w:t>
      </w:r>
      <w:r>
        <w:rPr>
          <w:rFonts w:cs="Calibri"/>
          <w:i/>
        </w:rPr>
        <w:t>5</w:t>
      </w:r>
    </w:p>
    <w:p w14:paraId="790ECA85" w14:textId="77777777" w:rsidR="00E104DF" w:rsidRPr="00E104DF" w:rsidRDefault="00E104DF" w:rsidP="00E104DF">
      <w:pPr>
        <w:jc w:val="both"/>
        <w:rPr>
          <w:rFonts w:cs="Calibri"/>
          <w:i/>
        </w:rPr>
      </w:pPr>
    </w:p>
    <w:p w14:paraId="477C3ACA" w14:textId="49AAD87E" w:rsidR="00E104DF" w:rsidRPr="00E104DF" w:rsidRDefault="00E56C60" w:rsidP="00E104DF">
      <w:pPr>
        <w:jc w:val="both"/>
        <w:rPr>
          <w:rFonts w:cs="Calibri"/>
          <w:i/>
        </w:rPr>
      </w:pPr>
      <w:r>
        <w:rPr>
          <w:rFonts w:cs="Calibri"/>
          <w:i/>
        </w:rPr>
        <w:t>8</w:t>
      </w:r>
      <w:r w:rsidR="00E104DF" w:rsidRPr="00E104DF">
        <w:rPr>
          <w:rFonts w:cs="Calibri"/>
          <w:i/>
        </w:rPr>
        <w:t>-2</w:t>
      </w:r>
      <w:r w:rsidR="00E104DF" w:rsidRPr="00E104DF">
        <w:rPr>
          <w:rFonts w:cs="Calibri"/>
          <w:i/>
        </w:rPr>
        <w:tab/>
      </w:r>
      <w:r w:rsidR="00E104DF" w:rsidRPr="00E104DF">
        <w:rPr>
          <w:rFonts w:cs="Calibri"/>
          <w:i/>
        </w:rPr>
        <w:tab/>
        <w:t>Développer la mixité des métiers</w:t>
      </w:r>
      <w:r w:rsidR="00E104DF" w:rsidRPr="00E104DF">
        <w:rPr>
          <w:rFonts w:cs="Calibri"/>
          <w:i/>
        </w:rPr>
        <w:tab/>
      </w:r>
      <w:r w:rsidR="00E104DF" w:rsidRPr="00E104DF">
        <w:rPr>
          <w:rFonts w:cs="Calibri"/>
          <w:i/>
        </w:rPr>
        <w:tab/>
      </w:r>
      <w:r w:rsidR="00E104DF" w:rsidRPr="00E104DF">
        <w:rPr>
          <w:rFonts w:cs="Calibri"/>
          <w:i/>
        </w:rPr>
        <w:tab/>
      </w:r>
      <w:r w:rsidR="00E104DF" w:rsidRPr="00E104DF">
        <w:rPr>
          <w:rFonts w:cs="Calibri"/>
          <w:i/>
        </w:rPr>
        <w:tab/>
      </w:r>
      <w:r w:rsidR="00E104DF" w:rsidRPr="00E104DF">
        <w:rPr>
          <w:rFonts w:cs="Calibri"/>
          <w:i/>
        </w:rPr>
        <w:tab/>
        <w:t>P.</w:t>
      </w:r>
      <w:r w:rsidR="00652EFC" w:rsidRPr="00E104DF">
        <w:rPr>
          <w:rFonts w:cs="Calibri"/>
          <w:i/>
        </w:rPr>
        <w:t>3</w:t>
      </w:r>
      <w:r>
        <w:rPr>
          <w:rFonts w:cs="Calibri"/>
          <w:i/>
        </w:rPr>
        <w:t>5</w:t>
      </w:r>
    </w:p>
    <w:p w14:paraId="03E83592" w14:textId="77777777" w:rsidR="00CC7A8D" w:rsidRPr="00E104DF" w:rsidRDefault="00CC7A8D" w:rsidP="00831560">
      <w:pPr>
        <w:jc w:val="both"/>
        <w:rPr>
          <w:rFonts w:cs="Calibri"/>
          <w:i/>
          <w:color w:val="000000" w:themeColor="text1"/>
        </w:rPr>
      </w:pPr>
    </w:p>
    <w:p w14:paraId="7E5BE1E0" w14:textId="3A4030FE" w:rsidR="00E104DF" w:rsidRPr="00E104DF" w:rsidRDefault="00E56C60" w:rsidP="00E104DF">
      <w:pPr>
        <w:jc w:val="both"/>
        <w:rPr>
          <w:rFonts w:cs="Calibri"/>
          <w:i/>
        </w:rPr>
      </w:pPr>
      <w:r>
        <w:rPr>
          <w:rFonts w:cs="Calibri"/>
          <w:i/>
        </w:rPr>
        <w:t>8</w:t>
      </w:r>
      <w:r w:rsidR="00E104DF" w:rsidRPr="00E104DF">
        <w:rPr>
          <w:rFonts w:cs="Calibri"/>
          <w:i/>
        </w:rPr>
        <w:t>-3</w:t>
      </w:r>
      <w:r w:rsidR="00E104DF" w:rsidRPr="00E104DF">
        <w:rPr>
          <w:rFonts w:cs="Calibri"/>
          <w:i/>
        </w:rPr>
        <w:tab/>
      </w:r>
      <w:r w:rsidR="00E104DF" w:rsidRPr="00E104DF">
        <w:rPr>
          <w:rFonts w:cs="Calibri"/>
          <w:i/>
        </w:rPr>
        <w:tab/>
        <w:t>Promouvoir l’égalité des chances de progression</w:t>
      </w:r>
      <w:r w:rsidR="00E104DF" w:rsidRPr="00E104DF">
        <w:rPr>
          <w:rFonts w:cs="Calibri"/>
          <w:i/>
        </w:rPr>
        <w:tab/>
      </w:r>
      <w:r w:rsidR="00E104DF" w:rsidRPr="00E104DF">
        <w:rPr>
          <w:rFonts w:cs="Calibri"/>
          <w:i/>
        </w:rPr>
        <w:tab/>
      </w:r>
      <w:r w:rsidR="00E104DF" w:rsidRPr="00E104DF">
        <w:rPr>
          <w:rFonts w:cs="Calibri"/>
          <w:i/>
        </w:rPr>
        <w:tab/>
        <w:t>P.</w:t>
      </w:r>
      <w:r w:rsidR="00652EFC" w:rsidRPr="00E104DF">
        <w:rPr>
          <w:rFonts w:cs="Calibri"/>
          <w:i/>
        </w:rPr>
        <w:t>3</w:t>
      </w:r>
      <w:r>
        <w:rPr>
          <w:rFonts w:cs="Calibri"/>
          <w:i/>
        </w:rPr>
        <w:t>5</w:t>
      </w:r>
    </w:p>
    <w:p w14:paraId="25F5454A" w14:textId="77777777" w:rsidR="00E104DF" w:rsidRDefault="00E104DF" w:rsidP="00831560">
      <w:pPr>
        <w:jc w:val="both"/>
        <w:rPr>
          <w:rFonts w:cs="Calibri"/>
          <w:color w:val="000000" w:themeColor="text1"/>
        </w:rPr>
      </w:pPr>
    </w:p>
    <w:p w14:paraId="4D6FE58C" w14:textId="3CB5B51A" w:rsidR="00820CD0" w:rsidRPr="00E104DF" w:rsidRDefault="00E56C60" w:rsidP="00820CD0">
      <w:pPr>
        <w:jc w:val="both"/>
        <w:rPr>
          <w:rFonts w:cs="Calibri"/>
          <w:i/>
        </w:rPr>
      </w:pPr>
      <w:r>
        <w:rPr>
          <w:rFonts w:cs="Calibri"/>
          <w:i/>
        </w:rPr>
        <w:lastRenderedPageBreak/>
        <w:t>8-</w:t>
      </w:r>
      <w:r w:rsidR="00820CD0">
        <w:rPr>
          <w:rFonts w:cs="Calibri"/>
          <w:i/>
        </w:rPr>
        <w:t>4</w:t>
      </w:r>
      <w:r w:rsidR="00820CD0" w:rsidRPr="00E104DF">
        <w:rPr>
          <w:rFonts w:cs="Calibri"/>
          <w:i/>
        </w:rPr>
        <w:tab/>
      </w:r>
      <w:r w:rsidR="00820CD0" w:rsidRPr="00E104DF">
        <w:rPr>
          <w:rFonts w:cs="Calibri"/>
          <w:i/>
        </w:rPr>
        <w:tab/>
      </w:r>
      <w:r w:rsidR="00820CD0">
        <w:rPr>
          <w:rFonts w:cs="Calibri"/>
          <w:i/>
        </w:rPr>
        <w:t>Absence de différenciation en matière de rémunération</w:t>
      </w:r>
      <w:r w:rsidR="00820CD0" w:rsidRPr="00E104DF">
        <w:rPr>
          <w:rFonts w:cs="Calibri"/>
          <w:i/>
        </w:rPr>
        <w:tab/>
      </w:r>
      <w:r w:rsidR="00820CD0" w:rsidRPr="00E104DF">
        <w:rPr>
          <w:rFonts w:cs="Calibri"/>
          <w:i/>
        </w:rPr>
        <w:tab/>
      </w:r>
      <w:r w:rsidR="00820CD0" w:rsidRPr="00E104DF">
        <w:rPr>
          <w:rFonts w:cs="Calibri"/>
          <w:i/>
        </w:rPr>
        <w:tab/>
        <w:t>P.</w:t>
      </w:r>
      <w:r w:rsidR="00652EFC" w:rsidRPr="00E104DF">
        <w:rPr>
          <w:rFonts w:cs="Calibri"/>
          <w:i/>
        </w:rPr>
        <w:t>3</w:t>
      </w:r>
      <w:r>
        <w:rPr>
          <w:rFonts w:cs="Calibri"/>
          <w:i/>
        </w:rPr>
        <w:t>6</w:t>
      </w:r>
    </w:p>
    <w:p w14:paraId="58C61881" w14:textId="77777777" w:rsidR="00820CD0" w:rsidRDefault="00820CD0" w:rsidP="00831560">
      <w:pPr>
        <w:jc w:val="both"/>
        <w:rPr>
          <w:rFonts w:cs="Calibri"/>
          <w:color w:val="000000" w:themeColor="text1"/>
        </w:rPr>
      </w:pPr>
    </w:p>
    <w:p w14:paraId="42A6F53D" w14:textId="6082D1CE" w:rsidR="00820CD0" w:rsidRPr="00E104DF" w:rsidRDefault="00E56C60" w:rsidP="00820CD0">
      <w:pPr>
        <w:jc w:val="both"/>
        <w:rPr>
          <w:rFonts w:cs="Calibri"/>
          <w:i/>
        </w:rPr>
      </w:pPr>
      <w:r>
        <w:rPr>
          <w:rFonts w:cs="Calibri"/>
          <w:i/>
        </w:rPr>
        <w:t>8</w:t>
      </w:r>
      <w:r w:rsidR="00820CD0" w:rsidRPr="00E104DF">
        <w:rPr>
          <w:rFonts w:cs="Calibri"/>
          <w:i/>
        </w:rPr>
        <w:t>-</w:t>
      </w:r>
      <w:r w:rsidR="00820CD0">
        <w:rPr>
          <w:rFonts w:cs="Calibri"/>
          <w:i/>
        </w:rPr>
        <w:t>5</w:t>
      </w:r>
      <w:r w:rsidR="00820CD0" w:rsidRPr="00E104DF">
        <w:rPr>
          <w:rFonts w:cs="Calibri"/>
          <w:i/>
        </w:rPr>
        <w:tab/>
      </w:r>
      <w:r w:rsidR="00820CD0" w:rsidRPr="00E104DF">
        <w:rPr>
          <w:rFonts w:cs="Calibri"/>
          <w:i/>
        </w:rPr>
        <w:tab/>
      </w:r>
      <w:r w:rsidR="00820CD0">
        <w:rPr>
          <w:rFonts w:cs="Calibri"/>
          <w:i/>
        </w:rPr>
        <w:t>Mesures de prévention du harcèlement sexuel</w:t>
      </w:r>
      <w:r w:rsidR="00820CD0">
        <w:rPr>
          <w:rFonts w:cs="Calibri"/>
          <w:i/>
        </w:rPr>
        <w:tab/>
      </w:r>
      <w:r w:rsidR="00820CD0" w:rsidRPr="00E104DF">
        <w:rPr>
          <w:rFonts w:cs="Calibri"/>
          <w:i/>
        </w:rPr>
        <w:tab/>
      </w:r>
      <w:r w:rsidR="00820CD0" w:rsidRPr="00E104DF">
        <w:rPr>
          <w:rFonts w:cs="Calibri"/>
          <w:i/>
        </w:rPr>
        <w:tab/>
      </w:r>
      <w:r w:rsidR="00820CD0" w:rsidRPr="00E104DF">
        <w:rPr>
          <w:rFonts w:cs="Calibri"/>
          <w:i/>
        </w:rPr>
        <w:tab/>
        <w:t>P.</w:t>
      </w:r>
      <w:r>
        <w:rPr>
          <w:rFonts w:cs="Calibri"/>
          <w:i/>
        </w:rPr>
        <w:t>36</w:t>
      </w:r>
    </w:p>
    <w:p w14:paraId="1A1AFFFA" w14:textId="77777777" w:rsidR="00820CD0" w:rsidRDefault="00820CD0" w:rsidP="00831560">
      <w:pPr>
        <w:jc w:val="both"/>
        <w:rPr>
          <w:rFonts w:cs="Calibri"/>
          <w:color w:val="000000" w:themeColor="text1"/>
        </w:rPr>
      </w:pPr>
    </w:p>
    <w:p w14:paraId="18DAD2FE" w14:textId="15B7C1C7" w:rsidR="00820CD0" w:rsidRPr="00E104DF" w:rsidRDefault="00E56C60" w:rsidP="00820CD0">
      <w:pPr>
        <w:jc w:val="both"/>
        <w:rPr>
          <w:rFonts w:cs="Calibri"/>
          <w:i/>
        </w:rPr>
      </w:pPr>
      <w:r>
        <w:rPr>
          <w:rFonts w:cs="Calibri"/>
          <w:i/>
        </w:rPr>
        <w:t>8</w:t>
      </w:r>
      <w:r w:rsidR="00820CD0" w:rsidRPr="00E104DF">
        <w:rPr>
          <w:rFonts w:cs="Calibri"/>
          <w:i/>
        </w:rPr>
        <w:t>-</w:t>
      </w:r>
      <w:r w:rsidR="00820CD0">
        <w:rPr>
          <w:rFonts w:cs="Calibri"/>
          <w:i/>
        </w:rPr>
        <w:t>6</w:t>
      </w:r>
      <w:r w:rsidR="00820CD0" w:rsidRPr="00E104DF">
        <w:rPr>
          <w:rFonts w:cs="Calibri"/>
          <w:i/>
        </w:rPr>
        <w:tab/>
      </w:r>
      <w:r w:rsidR="00820CD0" w:rsidRPr="00E104DF">
        <w:rPr>
          <w:rFonts w:cs="Calibri"/>
          <w:i/>
        </w:rPr>
        <w:tab/>
      </w:r>
      <w:r w:rsidR="00820CD0">
        <w:rPr>
          <w:rFonts w:cs="Calibri"/>
          <w:i/>
        </w:rPr>
        <w:t>Communication et sensibilisation</w:t>
      </w:r>
      <w:r w:rsidR="00820CD0">
        <w:rPr>
          <w:rFonts w:cs="Calibri"/>
          <w:i/>
        </w:rPr>
        <w:tab/>
      </w:r>
      <w:r w:rsidR="00820CD0">
        <w:rPr>
          <w:rFonts w:cs="Calibri"/>
          <w:i/>
        </w:rPr>
        <w:tab/>
      </w:r>
      <w:r w:rsidR="00820CD0" w:rsidRPr="00E104DF">
        <w:rPr>
          <w:rFonts w:cs="Calibri"/>
          <w:i/>
        </w:rPr>
        <w:tab/>
      </w:r>
      <w:r w:rsidR="00820CD0" w:rsidRPr="00E104DF">
        <w:rPr>
          <w:rFonts w:cs="Calibri"/>
          <w:i/>
        </w:rPr>
        <w:tab/>
      </w:r>
      <w:r w:rsidR="00820CD0" w:rsidRPr="00E104DF">
        <w:rPr>
          <w:rFonts w:cs="Calibri"/>
          <w:i/>
        </w:rPr>
        <w:tab/>
        <w:t>P.</w:t>
      </w:r>
      <w:r w:rsidR="00652EFC" w:rsidRPr="00E104DF">
        <w:rPr>
          <w:rFonts w:cs="Calibri"/>
          <w:i/>
        </w:rPr>
        <w:t>3</w:t>
      </w:r>
      <w:r>
        <w:rPr>
          <w:rFonts w:cs="Calibri"/>
          <w:i/>
        </w:rPr>
        <w:t>6</w:t>
      </w:r>
    </w:p>
    <w:p w14:paraId="1DDD2474" w14:textId="77777777" w:rsidR="00820CD0" w:rsidRPr="00831560" w:rsidRDefault="00820CD0" w:rsidP="00831560">
      <w:pPr>
        <w:jc w:val="both"/>
        <w:rPr>
          <w:rFonts w:cs="Calibri"/>
          <w:color w:val="000000" w:themeColor="text1"/>
        </w:rPr>
      </w:pPr>
    </w:p>
    <w:p w14:paraId="47CC493C" w14:textId="53124EE4" w:rsidR="00CC7A8D" w:rsidRPr="00831560" w:rsidRDefault="00BE4C61" w:rsidP="00831560">
      <w:pPr>
        <w:jc w:val="both"/>
        <w:rPr>
          <w:rFonts w:cs="Calibri"/>
          <w:b/>
          <w:color w:val="000000" w:themeColor="text1"/>
        </w:rPr>
      </w:pPr>
      <w:r w:rsidRPr="00831560">
        <w:rPr>
          <w:rFonts w:cs="Calibri"/>
          <w:b/>
          <w:color w:val="000000" w:themeColor="text1"/>
        </w:rPr>
        <w:t xml:space="preserve">Article </w:t>
      </w:r>
      <w:r w:rsidR="00E56C60">
        <w:rPr>
          <w:rFonts w:cs="Calibri"/>
          <w:b/>
          <w:color w:val="000000" w:themeColor="text1"/>
        </w:rPr>
        <w:t>9</w:t>
      </w:r>
      <w:r w:rsidR="00E56C60" w:rsidRPr="00831560">
        <w:rPr>
          <w:rFonts w:cs="Calibri"/>
          <w:b/>
          <w:color w:val="000000" w:themeColor="text1"/>
        </w:rPr>
        <w:t xml:space="preserve">      </w:t>
      </w:r>
      <w:r w:rsidR="00CC7A8D" w:rsidRPr="00831560">
        <w:rPr>
          <w:rFonts w:cs="Calibri"/>
          <w:b/>
          <w:color w:val="000000" w:themeColor="text1"/>
        </w:rPr>
        <w:tab/>
        <w:t>Le télétravail</w:t>
      </w:r>
      <w:r w:rsidR="00CC7A8D" w:rsidRPr="00831560">
        <w:rPr>
          <w:rFonts w:cs="Calibri"/>
          <w:b/>
          <w:color w:val="000000" w:themeColor="text1"/>
        </w:rPr>
        <w:tab/>
      </w:r>
      <w:r w:rsidR="00CC7A8D" w:rsidRPr="00831560">
        <w:rPr>
          <w:rFonts w:cs="Calibri"/>
          <w:b/>
          <w:color w:val="000000" w:themeColor="text1"/>
        </w:rPr>
        <w:tab/>
      </w:r>
      <w:r w:rsidR="00CC7A8D" w:rsidRPr="00831560">
        <w:rPr>
          <w:rFonts w:cs="Calibri"/>
          <w:b/>
          <w:color w:val="000000" w:themeColor="text1"/>
        </w:rPr>
        <w:tab/>
      </w:r>
      <w:r w:rsidR="00CC7A8D" w:rsidRPr="00831560">
        <w:rPr>
          <w:rFonts w:cs="Calibri"/>
          <w:b/>
          <w:color w:val="000000" w:themeColor="text1"/>
        </w:rPr>
        <w:tab/>
      </w:r>
      <w:r w:rsidR="00CC7A8D" w:rsidRPr="00831560">
        <w:rPr>
          <w:rFonts w:cs="Calibri"/>
          <w:b/>
          <w:color w:val="000000" w:themeColor="text1"/>
        </w:rPr>
        <w:tab/>
      </w:r>
      <w:r w:rsidR="00CC7A8D" w:rsidRPr="00831560">
        <w:rPr>
          <w:rFonts w:cs="Calibri"/>
          <w:b/>
          <w:color w:val="000000" w:themeColor="text1"/>
        </w:rPr>
        <w:tab/>
      </w:r>
      <w:r w:rsidR="00CC7A8D" w:rsidRPr="00831560">
        <w:rPr>
          <w:rFonts w:cs="Calibri"/>
          <w:b/>
          <w:color w:val="000000" w:themeColor="text1"/>
        </w:rPr>
        <w:tab/>
      </w:r>
      <w:r w:rsidR="00CC7A8D" w:rsidRPr="00831560">
        <w:rPr>
          <w:rFonts w:cs="Calibri"/>
          <w:b/>
          <w:color w:val="000000" w:themeColor="text1"/>
        </w:rPr>
        <w:tab/>
        <w:t>P.</w:t>
      </w:r>
      <w:r w:rsidR="00E56C60">
        <w:rPr>
          <w:rFonts w:cs="Calibri"/>
          <w:b/>
          <w:color w:val="000000" w:themeColor="text1"/>
        </w:rPr>
        <w:t>36</w:t>
      </w:r>
    </w:p>
    <w:p w14:paraId="03226D80" w14:textId="65749C08" w:rsidR="00820CD0" w:rsidRPr="00E104DF" w:rsidRDefault="00E56C60" w:rsidP="00820CD0">
      <w:pPr>
        <w:jc w:val="both"/>
        <w:rPr>
          <w:rFonts w:cs="Calibri"/>
          <w:i/>
        </w:rPr>
      </w:pPr>
      <w:r w:rsidRPr="00E56C60">
        <w:rPr>
          <w:rFonts w:cs="Calibri"/>
          <w:i/>
          <w:color w:val="000000" w:themeColor="text1"/>
        </w:rPr>
        <w:t>9</w:t>
      </w:r>
      <w:r w:rsidR="00820CD0" w:rsidRPr="00E56C60">
        <w:rPr>
          <w:rFonts w:cs="Calibri"/>
          <w:i/>
        </w:rPr>
        <w:t>-</w:t>
      </w:r>
      <w:r w:rsidR="00820CD0" w:rsidRPr="00831560">
        <w:rPr>
          <w:rFonts w:cs="Calibri"/>
          <w:i/>
        </w:rPr>
        <w:t>1</w:t>
      </w:r>
      <w:r w:rsidR="00820CD0" w:rsidRPr="00831560">
        <w:rPr>
          <w:rFonts w:cs="Calibri"/>
          <w:i/>
        </w:rPr>
        <w:tab/>
      </w:r>
      <w:r w:rsidR="00820CD0" w:rsidRPr="00831560">
        <w:rPr>
          <w:rFonts w:cs="Calibri"/>
          <w:i/>
        </w:rPr>
        <w:tab/>
      </w:r>
      <w:r w:rsidR="00820CD0">
        <w:rPr>
          <w:rFonts w:cs="Calibri"/>
          <w:i/>
        </w:rPr>
        <w:t>Définition du télétravail à domicile</w:t>
      </w:r>
      <w:r w:rsidR="00820CD0">
        <w:rPr>
          <w:rFonts w:cs="Calibri"/>
          <w:i/>
        </w:rPr>
        <w:tab/>
      </w:r>
      <w:r w:rsidR="00820CD0" w:rsidRPr="00831560">
        <w:rPr>
          <w:rFonts w:cs="Calibri"/>
          <w:i/>
        </w:rPr>
        <w:tab/>
      </w:r>
      <w:r w:rsidR="00820CD0" w:rsidRPr="00831560">
        <w:rPr>
          <w:rFonts w:cs="Calibri"/>
          <w:i/>
        </w:rPr>
        <w:tab/>
      </w:r>
      <w:r w:rsidR="00820CD0" w:rsidRPr="00831560">
        <w:rPr>
          <w:rFonts w:cs="Calibri"/>
          <w:i/>
        </w:rPr>
        <w:tab/>
      </w:r>
      <w:r w:rsidR="00820CD0" w:rsidRPr="00831560">
        <w:rPr>
          <w:rFonts w:cs="Calibri"/>
          <w:i/>
        </w:rPr>
        <w:tab/>
      </w:r>
      <w:r w:rsidR="00820CD0" w:rsidRPr="00E104DF">
        <w:rPr>
          <w:rFonts w:cs="Calibri"/>
          <w:i/>
        </w:rPr>
        <w:t>P.</w:t>
      </w:r>
      <w:r w:rsidRPr="00E104DF">
        <w:rPr>
          <w:rFonts w:cs="Calibri"/>
          <w:i/>
        </w:rPr>
        <w:t>3</w:t>
      </w:r>
      <w:r>
        <w:rPr>
          <w:rFonts w:cs="Calibri"/>
          <w:i/>
        </w:rPr>
        <w:t>6</w:t>
      </w:r>
    </w:p>
    <w:p w14:paraId="5ACF6DC9" w14:textId="77777777" w:rsidR="00CC7A8D" w:rsidRDefault="00CC7A8D" w:rsidP="00831560">
      <w:pPr>
        <w:jc w:val="both"/>
        <w:rPr>
          <w:rFonts w:cs="Calibri"/>
          <w:color w:val="000000" w:themeColor="text1"/>
        </w:rPr>
      </w:pPr>
    </w:p>
    <w:p w14:paraId="62B3B141" w14:textId="2BE5737E" w:rsidR="00820CD0" w:rsidRPr="00E104DF" w:rsidRDefault="00E56C60" w:rsidP="00820CD0">
      <w:pPr>
        <w:jc w:val="both"/>
        <w:rPr>
          <w:rFonts w:cs="Calibri"/>
          <w:i/>
        </w:rPr>
      </w:pPr>
      <w:r w:rsidRPr="00E56C60">
        <w:rPr>
          <w:rFonts w:cs="Calibri"/>
          <w:i/>
          <w:color w:val="000000" w:themeColor="text1"/>
        </w:rPr>
        <w:t>9</w:t>
      </w:r>
      <w:r w:rsidR="00820CD0" w:rsidRPr="00E56C60">
        <w:rPr>
          <w:rFonts w:cs="Calibri"/>
          <w:i/>
        </w:rPr>
        <w:t>-2</w:t>
      </w:r>
      <w:r w:rsidR="00820CD0" w:rsidRPr="00831560">
        <w:rPr>
          <w:rFonts w:cs="Calibri"/>
          <w:i/>
        </w:rPr>
        <w:tab/>
      </w:r>
      <w:r w:rsidR="00820CD0" w:rsidRPr="00831560">
        <w:rPr>
          <w:rFonts w:cs="Calibri"/>
          <w:i/>
        </w:rPr>
        <w:tab/>
      </w:r>
      <w:r w:rsidR="00820CD0">
        <w:rPr>
          <w:rFonts w:cs="Calibri"/>
          <w:i/>
        </w:rPr>
        <w:t>Bénéficiaires</w:t>
      </w:r>
      <w:r w:rsidR="00820CD0">
        <w:rPr>
          <w:rFonts w:cs="Calibri"/>
          <w:i/>
        </w:rPr>
        <w:tab/>
      </w:r>
      <w:r w:rsidR="00820CD0">
        <w:rPr>
          <w:rFonts w:cs="Calibri"/>
          <w:i/>
        </w:rPr>
        <w:tab/>
      </w:r>
      <w:r w:rsidR="00820CD0">
        <w:rPr>
          <w:rFonts w:cs="Calibri"/>
          <w:i/>
        </w:rPr>
        <w:tab/>
      </w:r>
      <w:r w:rsidR="00820CD0">
        <w:rPr>
          <w:rFonts w:cs="Calibri"/>
          <w:i/>
        </w:rPr>
        <w:tab/>
      </w:r>
      <w:r w:rsidR="00820CD0" w:rsidRPr="00831560">
        <w:rPr>
          <w:rFonts w:cs="Calibri"/>
          <w:i/>
        </w:rPr>
        <w:tab/>
      </w:r>
      <w:r w:rsidR="00820CD0" w:rsidRPr="00831560">
        <w:rPr>
          <w:rFonts w:cs="Calibri"/>
          <w:i/>
        </w:rPr>
        <w:tab/>
      </w:r>
      <w:r w:rsidR="00820CD0" w:rsidRPr="00831560">
        <w:rPr>
          <w:rFonts w:cs="Calibri"/>
          <w:i/>
        </w:rPr>
        <w:tab/>
      </w:r>
      <w:r w:rsidR="00820CD0" w:rsidRPr="00831560">
        <w:rPr>
          <w:rFonts w:cs="Calibri"/>
          <w:i/>
        </w:rPr>
        <w:tab/>
      </w:r>
      <w:r w:rsidR="00820CD0" w:rsidRPr="00E104DF">
        <w:rPr>
          <w:rFonts w:cs="Calibri"/>
          <w:i/>
        </w:rPr>
        <w:t>P.</w:t>
      </w:r>
      <w:r w:rsidRPr="00E104DF">
        <w:rPr>
          <w:rFonts w:cs="Calibri"/>
          <w:i/>
        </w:rPr>
        <w:t>3</w:t>
      </w:r>
      <w:r>
        <w:rPr>
          <w:rFonts w:cs="Calibri"/>
          <w:i/>
        </w:rPr>
        <w:t>7</w:t>
      </w:r>
    </w:p>
    <w:p w14:paraId="22A3F769" w14:textId="77777777" w:rsidR="00820CD0" w:rsidRDefault="00820CD0" w:rsidP="00831560">
      <w:pPr>
        <w:jc w:val="both"/>
        <w:rPr>
          <w:rFonts w:cs="Calibri"/>
          <w:color w:val="000000" w:themeColor="text1"/>
        </w:rPr>
      </w:pPr>
    </w:p>
    <w:p w14:paraId="07574719" w14:textId="557B92B5" w:rsidR="00820CD0" w:rsidRPr="00E104DF" w:rsidRDefault="00E56C60" w:rsidP="00820CD0">
      <w:pPr>
        <w:jc w:val="both"/>
        <w:rPr>
          <w:rFonts w:cs="Calibri"/>
          <w:i/>
        </w:rPr>
      </w:pPr>
      <w:r w:rsidRPr="00E56C60">
        <w:rPr>
          <w:rFonts w:cs="Calibri"/>
          <w:i/>
          <w:color w:val="000000" w:themeColor="text1"/>
        </w:rPr>
        <w:t>9</w:t>
      </w:r>
      <w:r w:rsidR="00820CD0" w:rsidRPr="00E56C60">
        <w:rPr>
          <w:rFonts w:cs="Calibri"/>
          <w:i/>
        </w:rPr>
        <w:t>-3</w:t>
      </w:r>
      <w:r w:rsidR="00820CD0" w:rsidRPr="00E56C60">
        <w:rPr>
          <w:rFonts w:cs="Calibri"/>
          <w:i/>
        </w:rPr>
        <w:tab/>
      </w:r>
      <w:r w:rsidR="00820CD0" w:rsidRPr="00831560">
        <w:rPr>
          <w:rFonts w:cs="Calibri"/>
          <w:i/>
        </w:rPr>
        <w:tab/>
      </w:r>
      <w:r w:rsidR="00820CD0">
        <w:rPr>
          <w:rFonts w:cs="Calibri"/>
          <w:i/>
        </w:rPr>
        <w:t>Volontariat</w:t>
      </w:r>
      <w:r w:rsidR="00820CD0">
        <w:rPr>
          <w:rFonts w:cs="Calibri"/>
          <w:i/>
        </w:rPr>
        <w:tab/>
      </w:r>
      <w:r w:rsidR="00820CD0">
        <w:rPr>
          <w:rFonts w:cs="Calibri"/>
          <w:i/>
        </w:rPr>
        <w:tab/>
      </w:r>
      <w:r w:rsidR="00820CD0">
        <w:rPr>
          <w:rFonts w:cs="Calibri"/>
          <w:i/>
        </w:rPr>
        <w:tab/>
      </w:r>
      <w:r w:rsidR="00820CD0">
        <w:rPr>
          <w:rFonts w:cs="Calibri"/>
          <w:i/>
        </w:rPr>
        <w:tab/>
      </w:r>
      <w:r w:rsidR="00820CD0" w:rsidRPr="00831560">
        <w:rPr>
          <w:rFonts w:cs="Calibri"/>
          <w:i/>
        </w:rPr>
        <w:tab/>
      </w:r>
      <w:r w:rsidR="00820CD0" w:rsidRPr="00831560">
        <w:rPr>
          <w:rFonts w:cs="Calibri"/>
          <w:i/>
        </w:rPr>
        <w:tab/>
      </w:r>
      <w:r w:rsidR="00820CD0" w:rsidRPr="00831560">
        <w:rPr>
          <w:rFonts w:cs="Calibri"/>
          <w:i/>
        </w:rPr>
        <w:tab/>
      </w:r>
      <w:r w:rsidR="00820CD0" w:rsidRPr="00831560">
        <w:rPr>
          <w:rFonts w:cs="Calibri"/>
          <w:i/>
        </w:rPr>
        <w:tab/>
      </w:r>
      <w:r w:rsidR="00820CD0" w:rsidRPr="00E104DF">
        <w:rPr>
          <w:rFonts w:cs="Calibri"/>
          <w:i/>
        </w:rPr>
        <w:t>P.</w:t>
      </w:r>
      <w:r w:rsidRPr="00E104DF">
        <w:rPr>
          <w:rFonts w:cs="Calibri"/>
          <w:i/>
        </w:rPr>
        <w:t>3</w:t>
      </w:r>
      <w:r>
        <w:rPr>
          <w:rFonts w:cs="Calibri"/>
          <w:i/>
        </w:rPr>
        <w:t>7</w:t>
      </w:r>
    </w:p>
    <w:p w14:paraId="3A4F364A" w14:textId="00B80326" w:rsidR="00820CD0" w:rsidRPr="00831560" w:rsidRDefault="00E56C60" w:rsidP="00820CD0">
      <w:pPr>
        <w:jc w:val="both"/>
        <w:rPr>
          <w:rFonts w:cs="Calibri"/>
        </w:rPr>
      </w:pPr>
      <w:r w:rsidRPr="00E56C60">
        <w:rPr>
          <w:rFonts w:cs="Calibri"/>
          <w:color w:val="000000" w:themeColor="text1"/>
        </w:rPr>
        <w:t>9</w:t>
      </w:r>
      <w:r w:rsidR="00820CD0">
        <w:rPr>
          <w:rFonts w:cs="Calibri"/>
        </w:rPr>
        <w:t>-3</w:t>
      </w:r>
      <w:r w:rsidR="00820CD0" w:rsidRPr="00831560">
        <w:rPr>
          <w:rFonts w:cs="Calibri"/>
        </w:rPr>
        <w:t>-1</w:t>
      </w:r>
      <w:r w:rsidR="00820CD0" w:rsidRPr="00831560">
        <w:rPr>
          <w:rFonts w:cs="Calibri"/>
        </w:rPr>
        <w:tab/>
      </w:r>
      <w:r w:rsidR="00820CD0" w:rsidRPr="00831560">
        <w:rPr>
          <w:rFonts w:cs="Calibri"/>
        </w:rPr>
        <w:tab/>
      </w:r>
      <w:r w:rsidR="00820CD0">
        <w:rPr>
          <w:rFonts w:cs="Calibri"/>
        </w:rPr>
        <w:t>Examen de la demande</w:t>
      </w:r>
      <w:r w:rsidR="00820CD0" w:rsidRPr="00831560">
        <w:rPr>
          <w:rFonts w:cs="Calibri"/>
        </w:rPr>
        <w:tab/>
      </w:r>
      <w:r w:rsidR="00820CD0" w:rsidRPr="00831560">
        <w:rPr>
          <w:rFonts w:cs="Calibri"/>
        </w:rPr>
        <w:tab/>
      </w:r>
      <w:r w:rsidR="00820CD0" w:rsidRPr="00831560">
        <w:rPr>
          <w:rFonts w:cs="Calibri"/>
        </w:rPr>
        <w:tab/>
      </w:r>
      <w:r w:rsidR="00820CD0" w:rsidRPr="00831560">
        <w:rPr>
          <w:rFonts w:cs="Calibri"/>
        </w:rPr>
        <w:tab/>
      </w:r>
      <w:r w:rsidR="00820CD0" w:rsidRPr="00831560">
        <w:rPr>
          <w:rFonts w:cs="Calibri"/>
        </w:rPr>
        <w:tab/>
      </w:r>
      <w:r w:rsidR="00820CD0" w:rsidRPr="00831560">
        <w:rPr>
          <w:rFonts w:cs="Calibri"/>
        </w:rPr>
        <w:tab/>
      </w:r>
      <w:r w:rsidR="00820CD0" w:rsidRPr="00831560">
        <w:rPr>
          <w:rFonts w:cs="Calibri"/>
        </w:rPr>
        <w:tab/>
        <w:t>P.</w:t>
      </w:r>
      <w:r>
        <w:rPr>
          <w:rFonts w:cs="Calibri"/>
        </w:rPr>
        <w:t>37</w:t>
      </w:r>
    </w:p>
    <w:p w14:paraId="0BE2952B" w14:textId="51B81BE0" w:rsidR="00820CD0" w:rsidRPr="00831560" w:rsidRDefault="00E56C60" w:rsidP="00820CD0">
      <w:pPr>
        <w:jc w:val="both"/>
        <w:rPr>
          <w:rFonts w:cs="Calibri"/>
        </w:rPr>
      </w:pPr>
      <w:r w:rsidRPr="00E56C60">
        <w:rPr>
          <w:rFonts w:cs="Calibri"/>
          <w:color w:val="000000" w:themeColor="text1"/>
        </w:rPr>
        <w:t>9</w:t>
      </w:r>
      <w:r w:rsidR="00820CD0">
        <w:rPr>
          <w:rFonts w:cs="Calibri"/>
        </w:rPr>
        <w:t>-3</w:t>
      </w:r>
      <w:r w:rsidR="00820CD0" w:rsidRPr="00831560">
        <w:rPr>
          <w:rFonts w:cs="Calibri"/>
        </w:rPr>
        <w:t>-</w:t>
      </w:r>
      <w:r w:rsidR="00820CD0">
        <w:rPr>
          <w:rFonts w:cs="Calibri"/>
        </w:rPr>
        <w:t>2</w:t>
      </w:r>
      <w:r w:rsidR="00820CD0" w:rsidRPr="00831560">
        <w:rPr>
          <w:rFonts w:cs="Calibri"/>
        </w:rPr>
        <w:tab/>
      </w:r>
      <w:r w:rsidR="00820CD0" w:rsidRPr="00831560">
        <w:rPr>
          <w:rFonts w:cs="Calibri"/>
        </w:rPr>
        <w:tab/>
      </w:r>
      <w:r w:rsidR="00820CD0">
        <w:rPr>
          <w:rFonts w:cs="Calibri"/>
        </w:rPr>
        <w:t>Modalités de demande de passage en télétravail</w:t>
      </w:r>
      <w:r w:rsidR="00820CD0" w:rsidRPr="00831560">
        <w:rPr>
          <w:rFonts w:cs="Calibri"/>
        </w:rPr>
        <w:tab/>
      </w:r>
      <w:r w:rsidR="00820CD0" w:rsidRPr="00831560">
        <w:rPr>
          <w:rFonts w:cs="Calibri"/>
        </w:rPr>
        <w:tab/>
      </w:r>
      <w:r w:rsidR="00820CD0" w:rsidRPr="00831560">
        <w:rPr>
          <w:rFonts w:cs="Calibri"/>
        </w:rPr>
        <w:tab/>
        <w:t>P.</w:t>
      </w:r>
      <w:r>
        <w:rPr>
          <w:rFonts w:cs="Calibri"/>
        </w:rPr>
        <w:t>38</w:t>
      </w:r>
    </w:p>
    <w:p w14:paraId="0E8155C3" w14:textId="77777777" w:rsidR="00820CD0" w:rsidRDefault="00820CD0" w:rsidP="00831560">
      <w:pPr>
        <w:jc w:val="both"/>
        <w:rPr>
          <w:rFonts w:cs="Calibri"/>
          <w:color w:val="000000" w:themeColor="text1"/>
        </w:rPr>
      </w:pPr>
    </w:p>
    <w:p w14:paraId="12C3C3BA" w14:textId="18F595C4" w:rsidR="00820CD0" w:rsidRPr="00E104DF" w:rsidRDefault="00E56C60" w:rsidP="00820CD0">
      <w:pPr>
        <w:jc w:val="both"/>
        <w:rPr>
          <w:rFonts w:cs="Calibri"/>
          <w:i/>
        </w:rPr>
      </w:pPr>
      <w:r w:rsidRPr="00E56C60">
        <w:rPr>
          <w:rFonts w:cs="Calibri"/>
          <w:i/>
          <w:color w:val="000000" w:themeColor="text1"/>
        </w:rPr>
        <w:t>9</w:t>
      </w:r>
      <w:r w:rsidR="00820CD0" w:rsidRPr="00E56C60">
        <w:rPr>
          <w:rFonts w:cs="Calibri"/>
          <w:i/>
        </w:rPr>
        <w:t>-4</w:t>
      </w:r>
      <w:r w:rsidR="00820CD0" w:rsidRPr="00831560">
        <w:rPr>
          <w:rFonts w:cs="Calibri"/>
          <w:i/>
        </w:rPr>
        <w:tab/>
      </w:r>
      <w:r w:rsidR="00820CD0" w:rsidRPr="00831560">
        <w:rPr>
          <w:rFonts w:cs="Calibri"/>
          <w:i/>
        </w:rPr>
        <w:tab/>
      </w:r>
      <w:r w:rsidR="00820CD0">
        <w:rPr>
          <w:rFonts w:cs="Calibri"/>
          <w:i/>
        </w:rPr>
        <w:t>Maintien du lien avec l’entreprise et de la cohésion sociale</w:t>
      </w:r>
      <w:r w:rsidR="00820CD0" w:rsidRPr="00831560">
        <w:rPr>
          <w:rFonts w:cs="Calibri"/>
          <w:i/>
        </w:rPr>
        <w:tab/>
      </w:r>
      <w:r w:rsidR="00820CD0" w:rsidRPr="00831560">
        <w:rPr>
          <w:rFonts w:cs="Calibri"/>
          <w:i/>
        </w:rPr>
        <w:tab/>
      </w:r>
      <w:r w:rsidR="00820CD0" w:rsidRPr="00E104DF">
        <w:rPr>
          <w:rFonts w:cs="Calibri"/>
          <w:i/>
        </w:rPr>
        <w:t>P.</w:t>
      </w:r>
      <w:r w:rsidRPr="00E104DF">
        <w:rPr>
          <w:rFonts w:cs="Calibri"/>
          <w:i/>
        </w:rPr>
        <w:t>3</w:t>
      </w:r>
      <w:r>
        <w:rPr>
          <w:rFonts w:cs="Calibri"/>
          <w:i/>
        </w:rPr>
        <w:t>8</w:t>
      </w:r>
    </w:p>
    <w:p w14:paraId="7B387EA6" w14:textId="77777777" w:rsidR="00820CD0" w:rsidRDefault="00820CD0" w:rsidP="00831560">
      <w:pPr>
        <w:jc w:val="both"/>
        <w:rPr>
          <w:rFonts w:cs="Calibri"/>
          <w:color w:val="000000" w:themeColor="text1"/>
        </w:rPr>
      </w:pPr>
    </w:p>
    <w:p w14:paraId="415F9C78" w14:textId="4D97AD3B" w:rsidR="00820CD0" w:rsidRPr="00E104DF" w:rsidRDefault="00E56C60" w:rsidP="00820CD0">
      <w:pPr>
        <w:jc w:val="both"/>
        <w:rPr>
          <w:rFonts w:cs="Calibri"/>
          <w:i/>
        </w:rPr>
      </w:pPr>
      <w:r w:rsidRPr="00E56C60">
        <w:rPr>
          <w:rFonts w:cs="Calibri"/>
          <w:i/>
          <w:color w:val="000000" w:themeColor="text1"/>
        </w:rPr>
        <w:t>9</w:t>
      </w:r>
      <w:r w:rsidR="00820CD0" w:rsidRPr="00E56C60">
        <w:rPr>
          <w:rFonts w:cs="Calibri"/>
          <w:i/>
        </w:rPr>
        <w:t>-5</w:t>
      </w:r>
      <w:r w:rsidR="00820CD0" w:rsidRPr="00831560">
        <w:rPr>
          <w:rFonts w:cs="Calibri"/>
          <w:i/>
        </w:rPr>
        <w:tab/>
      </w:r>
      <w:r w:rsidR="00820CD0" w:rsidRPr="00831560">
        <w:rPr>
          <w:rFonts w:cs="Calibri"/>
          <w:i/>
        </w:rPr>
        <w:tab/>
      </w:r>
      <w:r w:rsidR="00820CD0">
        <w:rPr>
          <w:rFonts w:cs="Calibri"/>
          <w:i/>
        </w:rPr>
        <w:t>Conditions de mise en œuvre du télétravail à domicile</w:t>
      </w:r>
      <w:r w:rsidR="00820CD0">
        <w:rPr>
          <w:rFonts w:cs="Calibri"/>
          <w:i/>
        </w:rPr>
        <w:tab/>
      </w:r>
      <w:r w:rsidR="00820CD0" w:rsidRPr="00831560">
        <w:rPr>
          <w:rFonts w:cs="Calibri"/>
          <w:i/>
        </w:rPr>
        <w:tab/>
      </w:r>
      <w:r w:rsidR="00820CD0" w:rsidRPr="00831560">
        <w:rPr>
          <w:rFonts w:cs="Calibri"/>
          <w:i/>
        </w:rPr>
        <w:tab/>
      </w:r>
      <w:r w:rsidR="00820CD0" w:rsidRPr="00E104DF">
        <w:rPr>
          <w:rFonts w:cs="Calibri"/>
          <w:i/>
        </w:rPr>
        <w:t>P.</w:t>
      </w:r>
      <w:r w:rsidRPr="00E104DF">
        <w:rPr>
          <w:rFonts w:cs="Calibri"/>
          <w:i/>
        </w:rPr>
        <w:t>3</w:t>
      </w:r>
      <w:r>
        <w:rPr>
          <w:rFonts w:cs="Calibri"/>
          <w:i/>
        </w:rPr>
        <w:t>8</w:t>
      </w:r>
    </w:p>
    <w:p w14:paraId="0C026C4E" w14:textId="4EDD9E94" w:rsidR="00820CD0" w:rsidRPr="00831560" w:rsidRDefault="00E56C60" w:rsidP="00820CD0">
      <w:pPr>
        <w:jc w:val="both"/>
        <w:rPr>
          <w:rFonts w:cs="Calibri"/>
        </w:rPr>
      </w:pPr>
      <w:r w:rsidRPr="00E56C60">
        <w:rPr>
          <w:rFonts w:cs="Calibri"/>
          <w:color w:val="000000" w:themeColor="text1"/>
        </w:rPr>
        <w:t>9</w:t>
      </w:r>
      <w:r w:rsidR="00820CD0">
        <w:rPr>
          <w:rFonts w:cs="Calibri"/>
        </w:rPr>
        <w:t>-5</w:t>
      </w:r>
      <w:r w:rsidR="00820CD0" w:rsidRPr="00831560">
        <w:rPr>
          <w:rFonts w:cs="Calibri"/>
        </w:rPr>
        <w:t>-1</w:t>
      </w:r>
      <w:r w:rsidR="00820CD0" w:rsidRPr="00831560">
        <w:rPr>
          <w:rFonts w:cs="Calibri"/>
        </w:rPr>
        <w:tab/>
      </w:r>
      <w:r w:rsidR="00820CD0" w:rsidRPr="00831560">
        <w:rPr>
          <w:rFonts w:cs="Calibri"/>
        </w:rPr>
        <w:tab/>
      </w:r>
      <w:r w:rsidR="00820CD0">
        <w:rPr>
          <w:rFonts w:cs="Calibri"/>
        </w:rPr>
        <w:t>Avenant</w:t>
      </w:r>
      <w:r w:rsidR="00820CD0">
        <w:rPr>
          <w:rFonts w:cs="Calibri"/>
        </w:rPr>
        <w:tab/>
      </w:r>
      <w:r w:rsidR="00820CD0" w:rsidRPr="00831560">
        <w:rPr>
          <w:rFonts w:cs="Calibri"/>
        </w:rPr>
        <w:tab/>
      </w:r>
      <w:r w:rsidR="00820CD0" w:rsidRPr="00831560">
        <w:rPr>
          <w:rFonts w:cs="Calibri"/>
        </w:rPr>
        <w:tab/>
      </w:r>
      <w:r w:rsidR="00820CD0" w:rsidRPr="00831560">
        <w:rPr>
          <w:rFonts w:cs="Calibri"/>
        </w:rPr>
        <w:tab/>
      </w:r>
      <w:r w:rsidR="00820CD0" w:rsidRPr="00831560">
        <w:rPr>
          <w:rFonts w:cs="Calibri"/>
        </w:rPr>
        <w:tab/>
      </w:r>
      <w:r w:rsidR="00820CD0" w:rsidRPr="00831560">
        <w:rPr>
          <w:rFonts w:cs="Calibri"/>
        </w:rPr>
        <w:tab/>
      </w:r>
      <w:r w:rsidR="00820CD0" w:rsidRPr="00831560">
        <w:rPr>
          <w:rFonts w:cs="Calibri"/>
        </w:rPr>
        <w:tab/>
      </w:r>
      <w:r w:rsidR="00820CD0" w:rsidRPr="00831560">
        <w:rPr>
          <w:rFonts w:cs="Calibri"/>
        </w:rPr>
        <w:tab/>
        <w:t>P.</w:t>
      </w:r>
      <w:r>
        <w:rPr>
          <w:rFonts w:cs="Calibri"/>
        </w:rPr>
        <w:t>38</w:t>
      </w:r>
    </w:p>
    <w:p w14:paraId="5401B577" w14:textId="159FE435" w:rsidR="00820CD0" w:rsidRPr="00831560" w:rsidRDefault="00E56C60" w:rsidP="00820CD0">
      <w:pPr>
        <w:jc w:val="both"/>
        <w:rPr>
          <w:rFonts w:cs="Calibri"/>
        </w:rPr>
      </w:pPr>
      <w:r w:rsidRPr="00E56C60">
        <w:rPr>
          <w:rFonts w:cs="Calibri"/>
          <w:color w:val="000000" w:themeColor="text1"/>
        </w:rPr>
        <w:t>9</w:t>
      </w:r>
      <w:r w:rsidR="00820CD0">
        <w:rPr>
          <w:rFonts w:cs="Calibri"/>
        </w:rPr>
        <w:t>-5</w:t>
      </w:r>
      <w:r w:rsidR="00820CD0" w:rsidRPr="00831560">
        <w:rPr>
          <w:rFonts w:cs="Calibri"/>
        </w:rPr>
        <w:t>-</w:t>
      </w:r>
      <w:r w:rsidR="00820CD0">
        <w:rPr>
          <w:rFonts w:cs="Calibri"/>
        </w:rPr>
        <w:t>2</w:t>
      </w:r>
      <w:r w:rsidR="00820CD0" w:rsidRPr="00831560">
        <w:rPr>
          <w:rFonts w:cs="Calibri"/>
        </w:rPr>
        <w:tab/>
      </w:r>
      <w:r w:rsidR="00820CD0" w:rsidRPr="00831560">
        <w:rPr>
          <w:rFonts w:cs="Calibri"/>
        </w:rPr>
        <w:tab/>
      </w:r>
      <w:r w:rsidR="00820CD0">
        <w:rPr>
          <w:rFonts w:cs="Calibri"/>
        </w:rPr>
        <w:t>Période d’adaptation et principe de réversibilité</w:t>
      </w:r>
      <w:r w:rsidR="00820CD0">
        <w:rPr>
          <w:rFonts w:cs="Calibri"/>
        </w:rPr>
        <w:tab/>
      </w:r>
      <w:r w:rsidR="00820CD0">
        <w:rPr>
          <w:rFonts w:cs="Calibri"/>
        </w:rPr>
        <w:tab/>
      </w:r>
      <w:r w:rsidR="00820CD0">
        <w:rPr>
          <w:rFonts w:cs="Calibri"/>
        </w:rPr>
        <w:tab/>
      </w:r>
      <w:r w:rsidR="00820CD0" w:rsidRPr="00831560">
        <w:rPr>
          <w:rFonts w:cs="Calibri"/>
        </w:rPr>
        <w:t>P.</w:t>
      </w:r>
      <w:r>
        <w:rPr>
          <w:rFonts w:cs="Calibri"/>
        </w:rPr>
        <w:t>39</w:t>
      </w:r>
    </w:p>
    <w:p w14:paraId="609B7ADC" w14:textId="25D858D9" w:rsidR="00782BA7" w:rsidRPr="00831560" w:rsidRDefault="00E56C60" w:rsidP="00782BA7">
      <w:pPr>
        <w:jc w:val="both"/>
        <w:rPr>
          <w:rFonts w:cs="Calibri"/>
        </w:rPr>
      </w:pPr>
      <w:r w:rsidRPr="00E56C60">
        <w:rPr>
          <w:rFonts w:cs="Calibri"/>
          <w:color w:val="000000" w:themeColor="text1"/>
        </w:rPr>
        <w:t>9</w:t>
      </w:r>
      <w:r w:rsidR="00782BA7">
        <w:rPr>
          <w:rFonts w:cs="Calibri"/>
        </w:rPr>
        <w:t>-5</w:t>
      </w:r>
      <w:r w:rsidR="00782BA7" w:rsidRPr="00831560">
        <w:rPr>
          <w:rFonts w:cs="Calibri"/>
        </w:rPr>
        <w:t>-</w:t>
      </w:r>
      <w:r w:rsidR="00782BA7">
        <w:rPr>
          <w:rFonts w:cs="Calibri"/>
        </w:rPr>
        <w:t>3</w:t>
      </w:r>
      <w:r w:rsidR="00782BA7" w:rsidRPr="00831560">
        <w:rPr>
          <w:rFonts w:cs="Calibri"/>
        </w:rPr>
        <w:tab/>
      </w:r>
      <w:r w:rsidR="00782BA7" w:rsidRPr="00831560">
        <w:rPr>
          <w:rFonts w:cs="Calibri"/>
        </w:rPr>
        <w:tab/>
      </w:r>
      <w:r w:rsidR="00782BA7">
        <w:rPr>
          <w:rFonts w:cs="Calibri"/>
        </w:rPr>
        <w:t>Suspension temporaire</w:t>
      </w:r>
      <w:r w:rsidR="00782BA7">
        <w:rPr>
          <w:rFonts w:cs="Calibri"/>
        </w:rPr>
        <w:tab/>
      </w:r>
      <w:r w:rsidR="00782BA7">
        <w:rPr>
          <w:rFonts w:cs="Calibri"/>
        </w:rPr>
        <w:tab/>
      </w:r>
      <w:r w:rsidR="00782BA7">
        <w:rPr>
          <w:rFonts w:cs="Calibri"/>
        </w:rPr>
        <w:tab/>
      </w:r>
      <w:r w:rsidR="00782BA7">
        <w:rPr>
          <w:rFonts w:cs="Calibri"/>
        </w:rPr>
        <w:tab/>
      </w:r>
      <w:r w:rsidR="00782BA7">
        <w:rPr>
          <w:rFonts w:cs="Calibri"/>
        </w:rPr>
        <w:tab/>
      </w:r>
      <w:r w:rsidR="00782BA7">
        <w:rPr>
          <w:rFonts w:cs="Calibri"/>
        </w:rPr>
        <w:tab/>
      </w:r>
      <w:r w:rsidR="00782BA7">
        <w:rPr>
          <w:rFonts w:cs="Calibri"/>
        </w:rPr>
        <w:tab/>
      </w:r>
      <w:r w:rsidR="00782BA7" w:rsidRPr="00831560">
        <w:rPr>
          <w:rFonts w:cs="Calibri"/>
        </w:rPr>
        <w:t>P.</w:t>
      </w:r>
      <w:r>
        <w:rPr>
          <w:rFonts w:cs="Calibri"/>
        </w:rPr>
        <w:t>39</w:t>
      </w:r>
    </w:p>
    <w:p w14:paraId="47C52196" w14:textId="77D53374" w:rsidR="00782BA7" w:rsidRPr="00831560" w:rsidRDefault="00E56C60" w:rsidP="00782BA7">
      <w:pPr>
        <w:jc w:val="both"/>
        <w:rPr>
          <w:rFonts w:cs="Calibri"/>
        </w:rPr>
      </w:pPr>
      <w:r w:rsidRPr="00E56C60">
        <w:rPr>
          <w:rFonts w:cs="Calibri"/>
          <w:color w:val="000000" w:themeColor="text1"/>
        </w:rPr>
        <w:t>9</w:t>
      </w:r>
      <w:r w:rsidR="00782BA7">
        <w:rPr>
          <w:rFonts w:cs="Calibri"/>
        </w:rPr>
        <w:t>-5</w:t>
      </w:r>
      <w:r w:rsidR="00782BA7" w:rsidRPr="00831560">
        <w:rPr>
          <w:rFonts w:cs="Calibri"/>
        </w:rPr>
        <w:t>-</w:t>
      </w:r>
      <w:r w:rsidR="00782BA7">
        <w:rPr>
          <w:rFonts w:cs="Calibri"/>
        </w:rPr>
        <w:t>4</w:t>
      </w:r>
      <w:r w:rsidR="00782BA7" w:rsidRPr="00831560">
        <w:rPr>
          <w:rFonts w:cs="Calibri"/>
        </w:rPr>
        <w:tab/>
      </w:r>
      <w:r w:rsidR="00782BA7" w:rsidRPr="00831560">
        <w:rPr>
          <w:rFonts w:cs="Calibri"/>
        </w:rPr>
        <w:tab/>
      </w:r>
      <w:r w:rsidR="00782BA7">
        <w:rPr>
          <w:rFonts w:cs="Calibri"/>
        </w:rPr>
        <w:t>Report occasionnel</w:t>
      </w:r>
      <w:r w:rsidR="00782BA7">
        <w:rPr>
          <w:rFonts w:cs="Calibri"/>
        </w:rPr>
        <w:tab/>
      </w:r>
      <w:r w:rsidR="00782BA7">
        <w:rPr>
          <w:rFonts w:cs="Calibri"/>
        </w:rPr>
        <w:tab/>
      </w:r>
      <w:r w:rsidR="00782BA7">
        <w:rPr>
          <w:rFonts w:cs="Calibri"/>
        </w:rPr>
        <w:tab/>
      </w:r>
      <w:r w:rsidR="00782BA7">
        <w:rPr>
          <w:rFonts w:cs="Calibri"/>
        </w:rPr>
        <w:tab/>
      </w:r>
      <w:r w:rsidR="00782BA7">
        <w:rPr>
          <w:rFonts w:cs="Calibri"/>
        </w:rPr>
        <w:tab/>
      </w:r>
      <w:r w:rsidR="00782BA7">
        <w:rPr>
          <w:rFonts w:cs="Calibri"/>
        </w:rPr>
        <w:tab/>
      </w:r>
      <w:r w:rsidR="00782BA7">
        <w:rPr>
          <w:rFonts w:cs="Calibri"/>
        </w:rPr>
        <w:tab/>
      </w:r>
      <w:r w:rsidR="00782BA7" w:rsidRPr="00831560">
        <w:rPr>
          <w:rFonts w:cs="Calibri"/>
        </w:rPr>
        <w:t>P.</w:t>
      </w:r>
      <w:r>
        <w:rPr>
          <w:rFonts w:cs="Calibri"/>
        </w:rPr>
        <w:t>40</w:t>
      </w:r>
    </w:p>
    <w:p w14:paraId="70A66542" w14:textId="77777777" w:rsidR="00820CD0" w:rsidRDefault="00820CD0" w:rsidP="00831560">
      <w:pPr>
        <w:jc w:val="both"/>
        <w:rPr>
          <w:rFonts w:cs="Calibri"/>
          <w:color w:val="000000" w:themeColor="text1"/>
        </w:rPr>
      </w:pPr>
    </w:p>
    <w:p w14:paraId="3A879927" w14:textId="7E602D4E" w:rsidR="00782BA7" w:rsidRPr="00E104DF" w:rsidRDefault="00E56C60" w:rsidP="00782BA7">
      <w:pPr>
        <w:jc w:val="both"/>
        <w:rPr>
          <w:rFonts w:cs="Calibri"/>
          <w:i/>
        </w:rPr>
      </w:pPr>
      <w:r w:rsidRPr="00E56C60">
        <w:rPr>
          <w:rFonts w:cs="Calibri"/>
          <w:i/>
          <w:color w:val="000000" w:themeColor="text1"/>
        </w:rPr>
        <w:t>9</w:t>
      </w:r>
      <w:r w:rsidR="00782BA7" w:rsidRPr="00E56C60">
        <w:rPr>
          <w:rFonts w:cs="Calibri"/>
          <w:i/>
        </w:rPr>
        <w:t>-6</w:t>
      </w:r>
      <w:r w:rsidR="00782BA7" w:rsidRPr="00831560">
        <w:rPr>
          <w:rFonts w:cs="Calibri"/>
          <w:i/>
        </w:rPr>
        <w:tab/>
      </w:r>
      <w:r w:rsidR="00782BA7" w:rsidRPr="00831560">
        <w:rPr>
          <w:rFonts w:cs="Calibri"/>
          <w:i/>
        </w:rPr>
        <w:tab/>
      </w:r>
      <w:r w:rsidR="00782BA7">
        <w:rPr>
          <w:rFonts w:cs="Calibri"/>
          <w:i/>
        </w:rPr>
        <w:t>Droits individuels et collectifs</w:t>
      </w:r>
      <w:r w:rsidR="00782BA7">
        <w:rPr>
          <w:rFonts w:cs="Calibri"/>
          <w:i/>
        </w:rPr>
        <w:tab/>
      </w:r>
      <w:r w:rsidR="00782BA7">
        <w:rPr>
          <w:rFonts w:cs="Calibri"/>
          <w:i/>
        </w:rPr>
        <w:tab/>
      </w:r>
      <w:r w:rsidR="00782BA7">
        <w:rPr>
          <w:rFonts w:cs="Calibri"/>
          <w:i/>
        </w:rPr>
        <w:tab/>
      </w:r>
      <w:r w:rsidR="00782BA7">
        <w:rPr>
          <w:rFonts w:cs="Calibri"/>
          <w:i/>
        </w:rPr>
        <w:tab/>
      </w:r>
      <w:r w:rsidR="00782BA7" w:rsidRPr="00831560">
        <w:rPr>
          <w:rFonts w:cs="Calibri"/>
          <w:i/>
        </w:rPr>
        <w:tab/>
      </w:r>
      <w:r w:rsidR="00782BA7" w:rsidRPr="00831560">
        <w:rPr>
          <w:rFonts w:cs="Calibri"/>
          <w:i/>
        </w:rPr>
        <w:tab/>
      </w:r>
      <w:r w:rsidR="00782BA7" w:rsidRPr="00E104DF">
        <w:rPr>
          <w:rFonts w:cs="Calibri"/>
          <w:i/>
        </w:rPr>
        <w:t>P.</w:t>
      </w:r>
      <w:r>
        <w:rPr>
          <w:rFonts w:cs="Calibri"/>
          <w:i/>
        </w:rPr>
        <w:t>40</w:t>
      </w:r>
    </w:p>
    <w:p w14:paraId="7F0B3086" w14:textId="77777777" w:rsidR="00782BA7" w:rsidRDefault="00782BA7" w:rsidP="00831560">
      <w:pPr>
        <w:jc w:val="both"/>
        <w:rPr>
          <w:rFonts w:cs="Calibri"/>
          <w:color w:val="000000" w:themeColor="text1"/>
        </w:rPr>
      </w:pPr>
    </w:p>
    <w:p w14:paraId="6B519032" w14:textId="6B93DDB0" w:rsidR="00782BA7" w:rsidRPr="00E104DF" w:rsidRDefault="00E56C60" w:rsidP="00782BA7">
      <w:pPr>
        <w:jc w:val="both"/>
        <w:rPr>
          <w:rFonts w:cs="Calibri"/>
          <w:i/>
        </w:rPr>
      </w:pPr>
      <w:r w:rsidRPr="00E56C60">
        <w:rPr>
          <w:rFonts w:cs="Calibri"/>
          <w:i/>
          <w:color w:val="000000" w:themeColor="text1"/>
        </w:rPr>
        <w:t>9</w:t>
      </w:r>
      <w:r w:rsidR="00782BA7" w:rsidRPr="00E56C60">
        <w:rPr>
          <w:rFonts w:cs="Calibri"/>
          <w:i/>
        </w:rPr>
        <w:t>-7</w:t>
      </w:r>
      <w:r w:rsidR="00782BA7" w:rsidRPr="00831560">
        <w:rPr>
          <w:rFonts w:cs="Calibri"/>
          <w:i/>
        </w:rPr>
        <w:tab/>
      </w:r>
      <w:r w:rsidR="00782BA7" w:rsidRPr="00831560">
        <w:rPr>
          <w:rFonts w:cs="Calibri"/>
          <w:i/>
        </w:rPr>
        <w:tab/>
      </w:r>
      <w:r w:rsidR="00782BA7">
        <w:rPr>
          <w:rFonts w:cs="Calibri"/>
          <w:i/>
        </w:rPr>
        <w:t>Formation et assistance du salarié en télétravail</w:t>
      </w:r>
      <w:r w:rsidR="00782BA7">
        <w:rPr>
          <w:rFonts w:cs="Calibri"/>
          <w:i/>
        </w:rPr>
        <w:tab/>
      </w:r>
      <w:r w:rsidR="00782BA7" w:rsidRPr="00831560">
        <w:rPr>
          <w:rFonts w:cs="Calibri"/>
          <w:i/>
        </w:rPr>
        <w:tab/>
      </w:r>
      <w:r w:rsidR="00782BA7" w:rsidRPr="00831560">
        <w:rPr>
          <w:rFonts w:cs="Calibri"/>
          <w:i/>
        </w:rPr>
        <w:tab/>
      </w:r>
      <w:r w:rsidR="00782BA7" w:rsidRPr="00E104DF">
        <w:rPr>
          <w:rFonts w:cs="Calibri"/>
          <w:i/>
        </w:rPr>
        <w:t>P.</w:t>
      </w:r>
      <w:r>
        <w:rPr>
          <w:rFonts w:cs="Calibri"/>
          <w:i/>
        </w:rPr>
        <w:t>40</w:t>
      </w:r>
    </w:p>
    <w:p w14:paraId="3315B065" w14:textId="55577672" w:rsidR="00782BA7" w:rsidRPr="00831560" w:rsidRDefault="00E56C60" w:rsidP="00782BA7">
      <w:pPr>
        <w:jc w:val="both"/>
        <w:rPr>
          <w:rFonts w:cs="Calibri"/>
        </w:rPr>
      </w:pPr>
      <w:r w:rsidRPr="00E56C60">
        <w:rPr>
          <w:rFonts w:cs="Calibri"/>
          <w:color w:val="000000" w:themeColor="text1"/>
        </w:rPr>
        <w:t>9</w:t>
      </w:r>
      <w:r w:rsidR="00782BA7">
        <w:rPr>
          <w:rFonts w:cs="Calibri"/>
        </w:rPr>
        <w:t>-7</w:t>
      </w:r>
      <w:r w:rsidR="00782BA7" w:rsidRPr="00831560">
        <w:rPr>
          <w:rFonts w:cs="Calibri"/>
        </w:rPr>
        <w:t>-1</w:t>
      </w:r>
      <w:r w:rsidR="00782BA7" w:rsidRPr="00831560">
        <w:rPr>
          <w:rFonts w:cs="Calibri"/>
        </w:rPr>
        <w:tab/>
      </w:r>
      <w:r w:rsidR="00782BA7" w:rsidRPr="00831560">
        <w:rPr>
          <w:rFonts w:cs="Calibri"/>
        </w:rPr>
        <w:tab/>
      </w:r>
      <w:r w:rsidR="00782BA7">
        <w:rPr>
          <w:rFonts w:cs="Calibri"/>
        </w:rPr>
        <w:t>Formation</w:t>
      </w:r>
      <w:r w:rsidR="00782BA7" w:rsidRPr="00831560">
        <w:rPr>
          <w:rFonts w:cs="Calibri"/>
        </w:rPr>
        <w:tab/>
      </w:r>
      <w:r w:rsidR="00782BA7" w:rsidRPr="00831560">
        <w:rPr>
          <w:rFonts w:cs="Calibri"/>
        </w:rPr>
        <w:tab/>
      </w:r>
      <w:r w:rsidR="00782BA7" w:rsidRPr="00831560">
        <w:rPr>
          <w:rFonts w:cs="Calibri"/>
        </w:rPr>
        <w:tab/>
      </w:r>
      <w:r w:rsidR="00782BA7">
        <w:rPr>
          <w:rFonts w:cs="Calibri"/>
        </w:rPr>
        <w:tab/>
      </w:r>
      <w:r w:rsidR="00782BA7">
        <w:rPr>
          <w:rFonts w:cs="Calibri"/>
        </w:rPr>
        <w:tab/>
      </w:r>
      <w:r w:rsidR="00782BA7">
        <w:rPr>
          <w:rFonts w:cs="Calibri"/>
        </w:rPr>
        <w:tab/>
      </w:r>
      <w:r w:rsidR="00782BA7">
        <w:rPr>
          <w:rFonts w:cs="Calibri"/>
        </w:rPr>
        <w:tab/>
      </w:r>
      <w:r w:rsidR="00782BA7">
        <w:rPr>
          <w:rFonts w:cs="Calibri"/>
        </w:rPr>
        <w:tab/>
      </w:r>
      <w:r w:rsidR="00782BA7" w:rsidRPr="00831560">
        <w:rPr>
          <w:rFonts w:cs="Calibri"/>
        </w:rPr>
        <w:t>P.</w:t>
      </w:r>
      <w:r>
        <w:rPr>
          <w:rFonts w:cs="Calibri"/>
        </w:rPr>
        <w:t>40</w:t>
      </w:r>
    </w:p>
    <w:p w14:paraId="621CF1A0" w14:textId="0795819F" w:rsidR="00782BA7" w:rsidRPr="00831560" w:rsidRDefault="00E56C60" w:rsidP="00782BA7">
      <w:pPr>
        <w:jc w:val="both"/>
        <w:rPr>
          <w:rFonts w:cs="Calibri"/>
        </w:rPr>
      </w:pPr>
      <w:r w:rsidRPr="00E56C60">
        <w:rPr>
          <w:rFonts w:cs="Calibri"/>
          <w:color w:val="000000" w:themeColor="text1"/>
        </w:rPr>
        <w:t>9</w:t>
      </w:r>
      <w:r w:rsidR="00782BA7">
        <w:rPr>
          <w:rFonts w:cs="Calibri"/>
        </w:rPr>
        <w:t>-7-2</w:t>
      </w:r>
      <w:r w:rsidR="00782BA7" w:rsidRPr="00831560">
        <w:rPr>
          <w:rFonts w:cs="Calibri"/>
        </w:rPr>
        <w:tab/>
      </w:r>
      <w:r w:rsidR="00782BA7" w:rsidRPr="00831560">
        <w:rPr>
          <w:rFonts w:cs="Calibri"/>
        </w:rPr>
        <w:tab/>
      </w:r>
      <w:r w:rsidR="00782BA7">
        <w:rPr>
          <w:rFonts w:cs="Calibri"/>
        </w:rPr>
        <w:t>Assistance technique</w:t>
      </w:r>
      <w:r w:rsidR="00782BA7" w:rsidRPr="00831560">
        <w:rPr>
          <w:rFonts w:cs="Calibri"/>
        </w:rPr>
        <w:tab/>
      </w:r>
      <w:r w:rsidR="00782BA7" w:rsidRPr="00831560">
        <w:rPr>
          <w:rFonts w:cs="Calibri"/>
        </w:rPr>
        <w:tab/>
      </w:r>
      <w:r w:rsidR="00782BA7">
        <w:rPr>
          <w:rFonts w:cs="Calibri"/>
        </w:rPr>
        <w:tab/>
      </w:r>
      <w:r w:rsidR="00782BA7">
        <w:rPr>
          <w:rFonts w:cs="Calibri"/>
        </w:rPr>
        <w:tab/>
      </w:r>
      <w:r w:rsidR="00782BA7">
        <w:rPr>
          <w:rFonts w:cs="Calibri"/>
        </w:rPr>
        <w:tab/>
      </w:r>
      <w:r w:rsidR="00782BA7">
        <w:rPr>
          <w:rFonts w:cs="Calibri"/>
        </w:rPr>
        <w:tab/>
      </w:r>
      <w:r w:rsidR="00782BA7">
        <w:rPr>
          <w:rFonts w:cs="Calibri"/>
        </w:rPr>
        <w:tab/>
      </w:r>
      <w:r w:rsidR="00782BA7" w:rsidRPr="00831560">
        <w:rPr>
          <w:rFonts w:cs="Calibri"/>
        </w:rPr>
        <w:t>P.</w:t>
      </w:r>
      <w:r>
        <w:rPr>
          <w:rFonts w:cs="Calibri"/>
        </w:rPr>
        <w:t>40</w:t>
      </w:r>
    </w:p>
    <w:p w14:paraId="0B6E664A" w14:textId="77777777" w:rsidR="00782BA7" w:rsidRDefault="00782BA7" w:rsidP="00831560">
      <w:pPr>
        <w:jc w:val="both"/>
        <w:rPr>
          <w:rFonts w:cs="Calibri"/>
          <w:color w:val="000000" w:themeColor="text1"/>
        </w:rPr>
      </w:pPr>
    </w:p>
    <w:p w14:paraId="2556CC39" w14:textId="7643B27E" w:rsidR="00782BA7" w:rsidRPr="00E104DF" w:rsidRDefault="00E56C60" w:rsidP="00782BA7">
      <w:pPr>
        <w:jc w:val="both"/>
        <w:rPr>
          <w:rFonts w:cs="Calibri"/>
          <w:i/>
        </w:rPr>
      </w:pPr>
      <w:r w:rsidRPr="00E56C60">
        <w:rPr>
          <w:rFonts w:cs="Calibri"/>
          <w:i/>
          <w:color w:val="000000" w:themeColor="text1"/>
        </w:rPr>
        <w:t>9</w:t>
      </w:r>
      <w:r w:rsidR="00782BA7" w:rsidRPr="00E56C60">
        <w:rPr>
          <w:rFonts w:cs="Calibri"/>
          <w:i/>
        </w:rPr>
        <w:t>-8</w:t>
      </w:r>
      <w:r w:rsidR="00782BA7" w:rsidRPr="00831560">
        <w:rPr>
          <w:rFonts w:cs="Calibri"/>
          <w:i/>
        </w:rPr>
        <w:tab/>
      </w:r>
      <w:r w:rsidR="00782BA7" w:rsidRPr="00831560">
        <w:rPr>
          <w:rFonts w:cs="Calibri"/>
          <w:i/>
        </w:rPr>
        <w:tab/>
      </w:r>
      <w:r w:rsidR="00782BA7">
        <w:rPr>
          <w:rFonts w:cs="Calibri"/>
          <w:i/>
        </w:rPr>
        <w:t>Modalités d’organisation du travail</w:t>
      </w:r>
      <w:r w:rsidR="00782BA7">
        <w:rPr>
          <w:rFonts w:cs="Calibri"/>
          <w:i/>
        </w:rPr>
        <w:tab/>
      </w:r>
      <w:r w:rsidR="00782BA7">
        <w:rPr>
          <w:rFonts w:cs="Calibri"/>
          <w:i/>
        </w:rPr>
        <w:tab/>
      </w:r>
      <w:r w:rsidR="00782BA7">
        <w:rPr>
          <w:rFonts w:cs="Calibri"/>
          <w:i/>
        </w:rPr>
        <w:tab/>
      </w:r>
      <w:r w:rsidR="00782BA7" w:rsidRPr="00831560">
        <w:rPr>
          <w:rFonts w:cs="Calibri"/>
          <w:i/>
        </w:rPr>
        <w:tab/>
      </w:r>
      <w:r w:rsidR="00782BA7" w:rsidRPr="00831560">
        <w:rPr>
          <w:rFonts w:cs="Calibri"/>
          <w:i/>
        </w:rPr>
        <w:tab/>
      </w:r>
      <w:r w:rsidR="00782BA7" w:rsidRPr="00E104DF">
        <w:rPr>
          <w:rFonts w:cs="Calibri"/>
          <w:i/>
        </w:rPr>
        <w:t>P.</w:t>
      </w:r>
      <w:r>
        <w:rPr>
          <w:rFonts w:cs="Calibri"/>
          <w:i/>
        </w:rPr>
        <w:t>40</w:t>
      </w:r>
    </w:p>
    <w:p w14:paraId="0DE5680C" w14:textId="77777777" w:rsidR="00782BA7" w:rsidRDefault="00782BA7" w:rsidP="00831560">
      <w:pPr>
        <w:jc w:val="both"/>
        <w:rPr>
          <w:rFonts w:cs="Calibri"/>
          <w:color w:val="000000" w:themeColor="text1"/>
        </w:rPr>
      </w:pPr>
    </w:p>
    <w:p w14:paraId="34D556D2" w14:textId="1E239319" w:rsidR="00782BA7" w:rsidRPr="00E104DF" w:rsidRDefault="00E56C60" w:rsidP="00782BA7">
      <w:pPr>
        <w:jc w:val="both"/>
        <w:rPr>
          <w:rFonts w:cs="Calibri"/>
          <w:i/>
        </w:rPr>
      </w:pPr>
      <w:r w:rsidRPr="00E56C60">
        <w:rPr>
          <w:rFonts w:cs="Calibri"/>
          <w:i/>
          <w:color w:val="000000" w:themeColor="text1"/>
        </w:rPr>
        <w:t>9</w:t>
      </w:r>
      <w:r w:rsidR="00782BA7" w:rsidRPr="00E56C60">
        <w:rPr>
          <w:rFonts w:cs="Calibri"/>
          <w:i/>
        </w:rPr>
        <w:t>-9</w:t>
      </w:r>
      <w:r w:rsidR="00782BA7" w:rsidRPr="00831560">
        <w:rPr>
          <w:rFonts w:cs="Calibri"/>
          <w:i/>
        </w:rPr>
        <w:tab/>
      </w:r>
      <w:r w:rsidR="00782BA7" w:rsidRPr="00831560">
        <w:rPr>
          <w:rFonts w:cs="Calibri"/>
          <w:i/>
        </w:rPr>
        <w:tab/>
      </w:r>
      <w:r w:rsidR="00782BA7">
        <w:rPr>
          <w:rFonts w:cs="Calibri"/>
          <w:i/>
        </w:rPr>
        <w:t>Santé et sécurité</w:t>
      </w:r>
      <w:r w:rsidR="00782BA7">
        <w:rPr>
          <w:rFonts w:cs="Calibri"/>
          <w:i/>
        </w:rPr>
        <w:tab/>
      </w:r>
      <w:r w:rsidR="00782BA7">
        <w:rPr>
          <w:rFonts w:cs="Calibri"/>
          <w:i/>
        </w:rPr>
        <w:tab/>
      </w:r>
      <w:r w:rsidR="00782BA7">
        <w:rPr>
          <w:rFonts w:cs="Calibri"/>
          <w:i/>
        </w:rPr>
        <w:tab/>
      </w:r>
      <w:r w:rsidR="00782BA7">
        <w:rPr>
          <w:rFonts w:cs="Calibri"/>
          <w:i/>
        </w:rPr>
        <w:tab/>
      </w:r>
      <w:r w:rsidR="00782BA7">
        <w:rPr>
          <w:rFonts w:cs="Calibri"/>
          <w:i/>
        </w:rPr>
        <w:tab/>
      </w:r>
      <w:r w:rsidR="00782BA7" w:rsidRPr="00831560">
        <w:rPr>
          <w:rFonts w:cs="Calibri"/>
          <w:i/>
        </w:rPr>
        <w:tab/>
      </w:r>
      <w:r w:rsidR="00782BA7" w:rsidRPr="00831560">
        <w:rPr>
          <w:rFonts w:cs="Calibri"/>
          <w:i/>
        </w:rPr>
        <w:tab/>
      </w:r>
      <w:r w:rsidR="00782BA7" w:rsidRPr="00E104DF">
        <w:rPr>
          <w:rFonts w:cs="Calibri"/>
          <w:i/>
        </w:rPr>
        <w:t>P.</w:t>
      </w:r>
      <w:r>
        <w:rPr>
          <w:rFonts w:cs="Calibri"/>
          <w:i/>
        </w:rPr>
        <w:t>41</w:t>
      </w:r>
    </w:p>
    <w:p w14:paraId="7770948C" w14:textId="55CEDB35" w:rsidR="00782BA7" w:rsidRPr="00831560" w:rsidRDefault="00E56C60" w:rsidP="00782BA7">
      <w:pPr>
        <w:jc w:val="both"/>
        <w:rPr>
          <w:rFonts w:cs="Calibri"/>
        </w:rPr>
      </w:pPr>
      <w:r w:rsidRPr="00E56C60">
        <w:rPr>
          <w:rFonts w:cs="Calibri"/>
          <w:color w:val="000000" w:themeColor="text1"/>
        </w:rPr>
        <w:t>9</w:t>
      </w:r>
      <w:r w:rsidR="00782BA7" w:rsidRPr="00E56C60">
        <w:rPr>
          <w:rFonts w:cs="Calibri"/>
        </w:rPr>
        <w:t>-</w:t>
      </w:r>
      <w:r w:rsidR="00782BA7">
        <w:rPr>
          <w:rFonts w:cs="Calibri"/>
        </w:rPr>
        <w:t>9</w:t>
      </w:r>
      <w:r w:rsidR="00782BA7" w:rsidRPr="00831560">
        <w:rPr>
          <w:rFonts w:cs="Calibri"/>
        </w:rPr>
        <w:t>-1</w:t>
      </w:r>
      <w:r w:rsidR="00782BA7" w:rsidRPr="00831560">
        <w:rPr>
          <w:rFonts w:cs="Calibri"/>
        </w:rPr>
        <w:tab/>
      </w:r>
      <w:r w:rsidR="00782BA7" w:rsidRPr="00831560">
        <w:rPr>
          <w:rFonts w:cs="Calibri"/>
        </w:rPr>
        <w:tab/>
      </w:r>
      <w:r w:rsidR="00782BA7">
        <w:rPr>
          <w:rFonts w:cs="Calibri"/>
        </w:rPr>
        <w:t>Accident du travail</w:t>
      </w:r>
      <w:r w:rsidR="00782BA7" w:rsidRPr="00831560">
        <w:rPr>
          <w:rFonts w:cs="Calibri"/>
        </w:rPr>
        <w:tab/>
      </w:r>
      <w:r w:rsidR="00782BA7" w:rsidRPr="00831560">
        <w:rPr>
          <w:rFonts w:cs="Calibri"/>
        </w:rPr>
        <w:tab/>
      </w:r>
      <w:r w:rsidR="00782BA7">
        <w:rPr>
          <w:rFonts w:cs="Calibri"/>
        </w:rPr>
        <w:tab/>
      </w:r>
      <w:r w:rsidR="00782BA7">
        <w:rPr>
          <w:rFonts w:cs="Calibri"/>
        </w:rPr>
        <w:tab/>
      </w:r>
      <w:r w:rsidR="00782BA7">
        <w:rPr>
          <w:rFonts w:cs="Calibri"/>
        </w:rPr>
        <w:tab/>
      </w:r>
      <w:r w:rsidR="00782BA7">
        <w:rPr>
          <w:rFonts w:cs="Calibri"/>
        </w:rPr>
        <w:tab/>
      </w:r>
      <w:r w:rsidR="00782BA7">
        <w:rPr>
          <w:rFonts w:cs="Calibri"/>
        </w:rPr>
        <w:tab/>
      </w:r>
      <w:r w:rsidR="00782BA7" w:rsidRPr="00831560">
        <w:rPr>
          <w:rFonts w:cs="Calibri"/>
        </w:rPr>
        <w:t>P.</w:t>
      </w:r>
      <w:r>
        <w:rPr>
          <w:rFonts w:cs="Calibri"/>
        </w:rPr>
        <w:t>41</w:t>
      </w:r>
    </w:p>
    <w:p w14:paraId="34FFAC08" w14:textId="7BBC51C6" w:rsidR="00782BA7" w:rsidRPr="00831560" w:rsidRDefault="00E56C60" w:rsidP="00782BA7">
      <w:pPr>
        <w:jc w:val="both"/>
        <w:rPr>
          <w:rFonts w:cs="Calibri"/>
        </w:rPr>
      </w:pPr>
      <w:r w:rsidRPr="00E56C60">
        <w:rPr>
          <w:rFonts w:cs="Calibri"/>
          <w:color w:val="000000" w:themeColor="text1"/>
        </w:rPr>
        <w:t>9</w:t>
      </w:r>
      <w:r w:rsidR="00782BA7" w:rsidRPr="00E56C60">
        <w:rPr>
          <w:rFonts w:cs="Calibri"/>
        </w:rPr>
        <w:t>-</w:t>
      </w:r>
      <w:r w:rsidR="00782BA7">
        <w:rPr>
          <w:rFonts w:cs="Calibri"/>
        </w:rPr>
        <w:t>9</w:t>
      </w:r>
      <w:r w:rsidR="00782BA7" w:rsidRPr="00831560">
        <w:rPr>
          <w:rFonts w:cs="Calibri"/>
        </w:rPr>
        <w:t>-</w:t>
      </w:r>
      <w:r w:rsidR="00782BA7">
        <w:rPr>
          <w:rFonts w:cs="Calibri"/>
        </w:rPr>
        <w:t>2</w:t>
      </w:r>
      <w:r w:rsidR="00782BA7" w:rsidRPr="00831560">
        <w:rPr>
          <w:rFonts w:cs="Calibri"/>
        </w:rPr>
        <w:tab/>
      </w:r>
      <w:r w:rsidR="00782BA7" w:rsidRPr="00831560">
        <w:rPr>
          <w:rFonts w:cs="Calibri"/>
        </w:rPr>
        <w:tab/>
      </w:r>
      <w:r w:rsidR="00782BA7">
        <w:rPr>
          <w:rFonts w:cs="Calibri"/>
        </w:rPr>
        <w:t>Relation</w:t>
      </w:r>
      <w:r>
        <w:rPr>
          <w:rFonts w:cs="Calibri"/>
        </w:rPr>
        <w:t>s</w:t>
      </w:r>
      <w:r w:rsidR="00782BA7">
        <w:rPr>
          <w:rFonts w:cs="Calibri"/>
        </w:rPr>
        <w:t xml:space="preserve"> avec le médecin du travail</w:t>
      </w:r>
      <w:r w:rsidR="00782BA7">
        <w:rPr>
          <w:rFonts w:cs="Calibri"/>
        </w:rPr>
        <w:tab/>
      </w:r>
      <w:r w:rsidR="00782BA7">
        <w:rPr>
          <w:rFonts w:cs="Calibri"/>
        </w:rPr>
        <w:tab/>
      </w:r>
      <w:r w:rsidR="00782BA7">
        <w:rPr>
          <w:rFonts w:cs="Calibri"/>
        </w:rPr>
        <w:tab/>
      </w:r>
      <w:r w:rsidR="00782BA7">
        <w:rPr>
          <w:rFonts w:cs="Calibri"/>
        </w:rPr>
        <w:tab/>
      </w:r>
      <w:r w:rsidR="00782BA7">
        <w:rPr>
          <w:rFonts w:cs="Calibri"/>
        </w:rPr>
        <w:tab/>
      </w:r>
      <w:r w:rsidR="00782BA7" w:rsidRPr="00831560">
        <w:rPr>
          <w:rFonts w:cs="Calibri"/>
        </w:rPr>
        <w:t>P.</w:t>
      </w:r>
      <w:r>
        <w:rPr>
          <w:rFonts w:cs="Calibri"/>
        </w:rPr>
        <w:t>41</w:t>
      </w:r>
    </w:p>
    <w:p w14:paraId="4F777B68" w14:textId="77777777" w:rsidR="00782BA7" w:rsidRDefault="00782BA7" w:rsidP="00831560">
      <w:pPr>
        <w:jc w:val="both"/>
        <w:rPr>
          <w:rFonts w:cs="Calibri"/>
          <w:color w:val="000000" w:themeColor="text1"/>
        </w:rPr>
      </w:pPr>
    </w:p>
    <w:p w14:paraId="35C63014" w14:textId="029A0AC0" w:rsidR="00782BA7" w:rsidRPr="00E104DF" w:rsidRDefault="00E56C60" w:rsidP="00782BA7">
      <w:pPr>
        <w:jc w:val="both"/>
        <w:rPr>
          <w:rFonts w:cs="Calibri"/>
          <w:i/>
        </w:rPr>
      </w:pPr>
      <w:r w:rsidRPr="00E56C60">
        <w:rPr>
          <w:rFonts w:cs="Calibri"/>
          <w:i/>
          <w:color w:val="000000" w:themeColor="text1"/>
        </w:rPr>
        <w:t>9</w:t>
      </w:r>
      <w:r w:rsidR="00782BA7" w:rsidRPr="00E56C60">
        <w:rPr>
          <w:rFonts w:cs="Calibri"/>
          <w:i/>
        </w:rPr>
        <w:t>-10</w:t>
      </w:r>
      <w:r w:rsidR="00782BA7" w:rsidRPr="00831560">
        <w:rPr>
          <w:rFonts w:cs="Calibri"/>
          <w:i/>
        </w:rPr>
        <w:tab/>
      </w:r>
      <w:r w:rsidR="00782BA7" w:rsidRPr="00831560">
        <w:rPr>
          <w:rFonts w:cs="Calibri"/>
          <w:i/>
        </w:rPr>
        <w:tab/>
      </w:r>
      <w:r w:rsidR="00782BA7">
        <w:rPr>
          <w:rFonts w:cs="Calibri"/>
          <w:i/>
        </w:rPr>
        <w:t>Environnement et télétravail</w:t>
      </w:r>
      <w:r w:rsidR="00782BA7">
        <w:rPr>
          <w:rFonts w:cs="Calibri"/>
          <w:i/>
        </w:rPr>
        <w:tab/>
      </w:r>
      <w:r w:rsidR="00782BA7">
        <w:rPr>
          <w:rFonts w:cs="Calibri"/>
          <w:i/>
        </w:rPr>
        <w:tab/>
      </w:r>
      <w:r w:rsidR="00782BA7">
        <w:rPr>
          <w:rFonts w:cs="Calibri"/>
          <w:i/>
        </w:rPr>
        <w:tab/>
      </w:r>
      <w:r w:rsidR="00782BA7">
        <w:rPr>
          <w:rFonts w:cs="Calibri"/>
          <w:i/>
        </w:rPr>
        <w:tab/>
      </w:r>
      <w:r w:rsidR="00782BA7">
        <w:rPr>
          <w:rFonts w:cs="Calibri"/>
          <w:i/>
        </w:rPr>
        <w:tab/>
      </w:r>
      <w:r w:rsidR="00782BA7" w:rsidRPr="00831560">
        <w:rPr>
          <w:rFonts w:cs="Calibri"/>
          <w:i/>
        </w:rPr>
        <w:tab/>
      </w:r>
      <w:r w:rsidR="00782BA7" w:rsidRPr="00E104DF">
        <w:rPr>
          <w:rFonts w:cs="Calibri"/>
          <w:i/>
        </w:rPr>
        <w:t>P.</w:t>
      </w:r>
      <w:r>
        <w:rPr>
          <w:rFonts w:cs="Calibri"/>
          <w:i/>
        </w:rPr>
        <w:t>41</w:t>
      </w:r>
    </w:p>
    <w:p w14:paraId="0F2F4D4E" w14:textId="6A9B17ED" w:rsidR="00782BA7" w:rsidRPr="00831560" w:rsidRDefault="00E56C60" w:rsidP="00782BA7">
      <w:pPr>
        <w:jc w:val="both"/>
        <w:rPr>
          <w:rFonts w:cs="Calibri"/>
        </w:rPr>
      </w:pPr>
      <w:r w:rsidRPr="00E56C60">
        <w:rPr>
          <w:rFonts w:cs="Calibri"/>
          <w:color w:val="000000" w:themeColor="text1"/>
        </w:rPr>
        <w:t>9</w:t>
      </w:r>
      <w:r w:rsidR="00782BA7">
        <w:rPr>
          <w:rFonts w:cs="Calibri"/>
        </w:rPr>
        <w:t>-10</w:t>
      </w:r>
      <w:r w:rsidR="00782BA7" w:rsidRPr="00831560">
        <w:rPr>
          <w:rFonts w:cs="Calibri"/>
        </w:rPr>
        <w:t>-1</w:t>
      </w:r>
      <w:r w:rsidR="00782BA7" w:rsidRPr="00831560">
        <w:rPr>
          <w:rFonts w:cs="Calibri"/>
        </w:rPr>
        <w:tab/>
      </w:r>
      <w:r w:rsidR="00782BA7" w:rsidRPr="00831560">
        <w:rPr>
          <w:rFonts w:cs="Calibri"/>
        </w:rPr>
        <w:tab/>
      </w:r>
      <w:r w:rsidR="00782BA7">
        <w:rPr>
          <w:rFonts w:cs="Calibri"/>
        </w:rPr>
        <w:t>Connexion haut débit</w:t>
      </w:r>
      <w:r w:rsidR="00782BA7" w:rsidRPr="00831560">
        <w:rPr>
          <w:rFonts w:cs="Calibri"/>
        </w:rPr>
        <w:tab/>
      </w:r>
      <w:r w:rsidR="00782BA7" w:rsidRPr="00831560">
        <w:rPr>
          <w:rFonts w:cs="Calibri"/>
        </w:rPr>
        <w:tab/>
      </w:r>
      <w:r w:rsidR="00782BA7">
        <w:rPr>
          <w:rFonts w:cs="Calibri"/>
        </w:rPr>
        <w:tab/>
      </w:r>
      <w:r w:rsidR="00782BA7">
        <w:rPr>
          <w:rFonts w:cs="Calibri"/>
        </w:rPr>
        <w:tab/>
      </w:r>
      <w:r w:rsidR="00782BA7">
        <w:rPr>
          <w:rFonts w:cs="Calibri"/>
        </w:rPr>
        <w:tab/>
      </w:r>
      <w:r w:rsidR="00782BA7">
        <w:rPr>
          <w:rFonts w:cs="Calibri"/>
        </w:rPr>
        <w:tab/>
      </w:r>
      <w:r w:rsidR="00782BA7">
        <w:rPr>
          <w:rFonts w:cs="Calibri"/>
        </w:rPr>
        <w:tab/>
      </w:r>
      <w:r w:rsidR="00782BA7" w:rsidRPr="00831560">
        <w:rPr>
          <w:rFonts w:cs="Calibri"/>
        </w:rPr>
        <w:t>P.</w:t>
      </w:r>
      <w:r>
        <w:rPr>
          <w:rFonts w:cs="Calibri"/>
        </w:rPr>
        <w:t>41</w:t>
      </w:r>
    </w:p>
    <w:p w14:paraId="24B55B3D" w14:textId="5AF1D76F" w:rsidR="00782BA7" w:rsidRPr="00831560" w:rsidRDefault="00E56C60" w:rsidP="00782BA7">
      <w:pPr>
        <w:jc w:val="both"/>
        <w:rPr>
          <w:rFonts w:cs="Calibri"/>
        </w:rPr>
      </w:pPr>
      <w:r w:rsidRPr="00E56C60">
        <w:rPr>
          <w:rFonts w:cs="Calibri"/>
          <w:color w:val="000000" w:themeColor="text1"/>
        </w:rPr>
        <w:t>9</w:t>
      </w:r>
      <w:r w:rsidR="00782BA7">
        <w:rPr>
          <w:rFonts w:cs="Calibri"/>
        </w:rPr>
        <w:t>-10-2</w:t>
      </w:r>
      <w:r w:rsidR="00782BA7" w:rsidRPr="00831560">
        <w:rPr>
          <w:rFonts w:cs="Calibri"/>
        </w:rPr>
        <w:tab/>
      </w:r>
      <w:r w:rsidR="00782BA7" w:rsidRPr="00831560">
        <w:rPr>
          <w:rFonts w:cs="Calibri"/>
        </w:rPr>
        <w:tab/>
      </w:r>
      <w:r w:rsidR="00782BA7">
        <w:rPr>
          <w:rFonts w:cs="Calibri"/>
        </w:rPr>
        <w:t>Espace dédié</w:t>
      </w:r>
      <w:r w:rsidR="00782BA7">
        <w:rPr>
          <w:rFonts w:cs="Calibri"/>
        </w:rPr>
        <w:tab/>
      </w:r>
      <w:r w:rsidR="00782BA7" w:rsidRPr="00831560">
        <w:rPr>
          <w:rFonts w:cs="Calibri"/>
        </w:rPr>
        <w:tab/>
      </w:r>
      <w:r w:rsidR="00782BA7" w:rsidRPr="00831560">
        <w:rPr>
          <w:rFonts w:cs="Calibri"/>
        </w:rPr>
        <w:tab/>
      </w:r>
      <w:r w:rsidR="00782BA7">
        <w:rPr>
          <w:rFonts w:cs="Calibri"/>
        </w:rPr>
        <w:tab/>
      </w:r>
      <w:r w:rsidR="00782BA7">
        <w:rPr>
          <w:rFonts w:cs="Calibri"/>
        </w:rPr>
        <w:tab/>
      </w:r>
      <w:r w:rsidR="00782BA7">
        <w:rPr>
          <w:rFonts w:cs="Calibri"/>
        </w:rPr>
        <w:tab/>
      </w:r>
      <w:r w:rsidR="00782BA7">
        <w:rPr>
          <w:rFonts w:cs="Calibri"/>
        </w:rPr>
        <w:tab/>
      </w:r>
      <w:r w:rsidR="00782BA7">
        <w:rPr>
          <w:rFonts w:cs="Calibri"/>
        </w:rPr>
        <w:tab/>
      </w:r>
      <w:r w:rsidR="00782BA7" w:rsidRPr="00831560">
        <w:rPr>
          <w:rFonts w:cs="Calibri"/>
        </w:rPr>
        <w:t>P.</w:t>
      </w:r>
      <w:r>
        <w:rPr>
          <w:rFonts w:cs="Calibri"/>
        </w:rPr>
        <w:t>41</w:t>
      </w:r>
    </w:p>
    <w:p w14:paraId="5C7A0BF3" w14:textId="0AE2A33B" w:rsidR="00782BA7" w:rsidRPr="00831560" w:rsidRDefault="00E56C60" w:rsidP="00782BA7">
      <w:pPr>
        <w:jc w:val="both"/>
        <w:rPr>
          <w:rFonts w:cs="Calibri"/>
        </w:rPr>
      </w:pPr>
      <w:r w:rsidRPr="00E56C60">
        <w:rPr>
          <w:rFonts w:cs="Calibri"/>
          <w:color w:val="000000" w:themeColor="text1"/>
        </w:rPr>
        <w:t>9</w:t>
      </w:r>
      <w:r w:rsidR="00782BA7">
        <w:rPr>
          <w:rFonts w:cs="Calibri"/>
        </w:rPr>
        <w:t>-10-3</w:t>
      </w:r>
      <w:r w:rsidR="00782BA7" w:rsidRPr="00831560">
        <w:rPr>
          <w:rFonts w:cs="Calibri"/>
        </w:rPr>
        <w:tab/>
      </w:r>
      <w:r w:rsidR="00782BA7" w:rsidRPr="00831560">
        <w:rPr>
          <w:rFonts w:cs="Calibri"/>
        </w:rPr>
        <w:tab/>
      </w:r>
      <w:r w:rsidR="00782BA7">
        <w:rPr>
          <w:rFonts w:cs="Calibri"/>
        </w:rPr>
        <w:t>Equipement et sécurité des données</w:t>
      </w:r>
      <w:r w:rsidR="00782BA7">
        <w:rPr>
          <w:rFonts w:cs="Calibri"/>
        </w:rPr>
        <w:tab/>
      </w:r>
      <w:r w:rsidR="00782BA7">
        <w:rPr>
          <w:rFonts w:cs="Calibri"/>
        </w:rPr>
        <w:tab/>
      </w:r>
      <w:r w:rsidR="00782BA7">
        <w:rPr>
          <w:rFonts w:cs="Calibri"/>
        </w:rPr>
        <w:tab/>
      </w:r>
      <w:r w:rsidR="00782BA7">
        <w:rPr>
          <w:rFonts w:cs="Calibri"/>
        </w:rPr>
        <w:tab/>
      </w:r>
      <w:r w:rsidR="00782BA7">
        <w:rPr>
          <w:rFonts w:cs="Calibri"/>
        </w:rPr>
        <w:tab/>
      </w:r>
      <w:r w:rsidR="00782BA7" w:rsidRPr="00831560">
        <w:rPr>
          <w:rFonts w:cs="Calibri"/>
        </w:rPr>
        <w:t>P.</w:t>
      </w:r>
      <w:r>
        <w:rPr>
          <w:rFonts w:cs="Calibri"/>
        </w:rPr>
        <w:t>41</w:t>
      </w:r>
    </w:p>
    <w:p w14:paraId="51294C7B" w14:textId="77777777" w:rsidR="00782BA7" w:rsidRDefault="00782BA7" w:rsidP="00831560">
      <w:pPr>
        <w:jc w:val="both"/>
        <w:rPr>
          <w:rFonts w:cs="Calibri"/>
          <w:color w:val="000000" w:themeColor="text1"/>
        </w:rPr>
      </w:pPr>
    </w:p>
    <w:p w14:paraId="3867F768" w14:textId="788F6E5E" w:rsidR="009D2F27" w:rsidRPr="00831560" w:rsidRDefault="009D2F27" w:rsidP="00831560">
      <w:pPr>
        <w:jc w:val="both"/>
        <w:rPr>
          <w:rFonts w:cs="Calibri"/>
          <w:b/>
          <w:color w:val="000000" w:themeColor="text1"/>
        </w:rPr>
      </w:pPr>
      <w:r w:rsidRPr="00831560">
        <w:rPr>
          <w:rFonts w:cs="Calibri"/>
          <w:b/>
          <w:color w:val="000000" w:themeColor="text1"/>
        </w:rPr>
        <w:t xml:space="preserve">Article </w:t>
      </w:r>
      <w:r w:rsidR="00E56C60">
        <w:rPr>
          <w:rFonts w:cs="Calibri"/>
          <w:b/>
          <w:color w:val="000000" w:themeColor="text1"/>
        </w:rPr>
        <w:t>10</w:t>
      </w:r>
      <w:r w:rsidRPr="00831560">
        <w:rPr>
          <w:rFonts w:cs="Calibri"/>
          <w:b/>
          <w:color w:val="000000" w:themeColor="text1"/>
        </w:rPr>
        <w:tab/>
        <w:t>Intéressement</w:t>
      </w:r>
      <w:r w:rsidRPr="00831560">
        <w:rPr>
          <w:rFonts w:cs="Calibri"/>
          <w:b/>
          <w:color w:val="000000" w:themeColor="text1"/>
        </w:rPr>
        <w:tab/>
      </w:r>
      <w:r w:rsidRPr="00831560">
        <w:rPr>
          <w:rFonts w:cs="Calibri"/>
          <w:b/>
          <w:color w:val="000000" w:themeColor="text1"/>
        </w:rPr>
        <w:tab/>
      </w:r>
      <w:r w:rsidRPr="00831560">
        <w:rPr>
          <w:rFonts w:cs="Calibri"/>
          <w:b/>
          <w:color w:val="000000" w:themeColor="text1"/>
        </w:rPr>
        <w:tab/>
      </w:r>
      <w:r w:rsidRPr="00831560">
        <w:rPr>
          <w:rFonts w:cs="Calibri"/>
          <w:b/>
          <w:color w:val="000000" w:themeColor="text1"/>
        </w:rPr>
        <w:tab/>
      </w:r>
      <w:r w:rsidRPr="00831560">
        <w:rPr>
          <w:rFonts w:cs="Calibri"/>
          <w:b/>
          <w:color w:val="000000" w:themeColor="text1"/>
        </w:rPr>
        <w:tab/>
      </w:r>
      <w:r w:rsidRPr="00831560">
        <w:rPr>
          <w:rFonts w:cs="Calibri"/>
          <w:b/>
          <w:color w:val="000000" w:themeColor="text1"/>
        </w:rPr>
        <w:tab/>
      </w:r>
      <w:r w:rsidRPr="00831560">
        <w:rPr>
          <w:rFonts w:cs="Calibri"/>
          <w:b/>
          <w:color w:val="000000" w:themeColor="text1"/>
        </w:rPr>
        <w:tab/>
      </w:r>
      <w:r w:rsidRPr="00831560">
        <w:rPr>
          <w:rFonts w:cs="Calibri"/>
          <w:b/>
          <w:color w:val="000000" w:themeColor="text1"/>
        </w:rPr>
        <w:tab/>
        <w:t>P.</w:t>
      </w:r>
      <w:r w:rsidR="008F2877">
        <w:rPr>
          <w:rFonts w:cs="Calibri"/>
          <w:b/>
          <w:color w:val="000000" w:themeColor="text1"/>
        </w:rPr>
        <w:t>4</w:t>
      </w:r>
      <w:r w:rsidR="00E56C60">
        <w:rPr>
          <w:rFonts w:cs="Calibri"/>
          <w:b/>
          <w:color w:val="000000" w:themeColor="text1"/>
        </w:rPr>
        <w:t>2</w:t>
      </w:r>
    </w:p>
    <w:p w14:paraId="078B19C4" w14:textId="77777777" w:rsidR="009D2F27" w:rsidRPr="00831560" w:rsidRDefault="009D2F27" w:rsidP="00831560">
      <w:pPr>
        <w:jc w:val="both"/>
        <w:rPr>
          <w:rFonts w:cs="Calibri"/>
          <w:color w:val="000000" w:themeColor="text1"/>
        </w:rPr>
      </w:pPr>
    </w:p>
    <w:p w14:paraId="7E682487" w14:textId="318A13FF" w:rsidR="00670F4F" w:rsidRPr="00831560" w:rsidRDefault="00BE4C61" w:rsidP="00C83C9E">
      <w:pPr>
        <w:ind w:left="1418" w:hanging="1418"/>
        <w:jc w:val="both"/>
        <w:rPr>
          <w:rFonts w:cs="Calibri"/>
          <w:b/>
          <w:color w:val="000000" w:themeColor="text1"/>
        </w:rPr>
      </w:pPr>
      <w:r w:rsidRPr="00831560">
        <w:rPr>
          <w:rFonts w:cs="Calibri"/>
          <w:b/>
          <w:color w:val="000000" w:themeColor="text1"/>
        </w:rPr>
        <w:t>Article 1</w:t>
      </w:r>
      <w:r w:rsidR="00E56C60">
        <w:rPr>
          <w:rFonts w:cs="Calibri"/>
          <w:b/>
          <w:color w:val="000000" w:themeColor="text1"/>
        </w:rPr>
        <w:t>1</w:t>
      </w:r>
      <w:r w:rsidR="00670F4F" w:rsidRPr="00831560">
        <w:rPr>
          <w:rFonts w:cs="Calibri"/>
          <w:b/>
          <w:color w:val="000000" w:themeColor="text1"/>
        </w:rPr>
        <w:t xml:space="preserve"> </w:t>
      </w:r>
      <w:r w:rsidR="00670F4F" w:rsidRPr="00831560">
        <w:rPr>
          <w:rFonts w:cs="Calibri"/>
          <w:b/>
          <w:color w:val="000000" w:themeColor="text1"/>
        </w:rPr>
        <w:tab/>
      </w:r>
      <w:r w:rsidR="00820CD0">
        <w:rPr>
          <w:rFonts w:cs="Calibri"/>
          <w:b/>
          <w:color w:val="000000" w:themeColor="text1"/>
        </w:rPr>
        <w:t>Mise en place d’un système de g</w:t>
      </w:r>
      <w:r w:rsidR="00820CD0" w:rsidRPr="00831560">
        <w:rPr>
          <w:rFonts w:cs="Calibri"/>
          <w:b/>
          <w:color w:val="000000" w:themeColor="text1"/>
        </w:rPr>
        <w:t xml:space="preserve">aranties </w:t>
      </w:r>
      <w:r w:rsidR="00670F4F" w:rsidRPr="00831560">
        <w:rPr>
          <w:rFonts w:cs="Calibri"/>
          <w:b/>
          <w:color w:val="000000" w:themeColor="text1"/>
        </w:rPr>
        <w:t xml:space="preserve">collectives de remboursements des frais médicaux </w:t>
      </w:r>
      <w:r w:rsidR="00820CD0">
        <w:rPr>
          <w:rFonts w:cs="Calibri"/>
          <w:b/>
          <w:color w:val="000000" w:themeColor="text1"/>
        </w:rPr>
        <w:t xml:space="preserve">et d’un régime de prévoyance </w:t>
      </w:r>
      <w:r w:rsidR="00670F4F" w:rsidRPr="00831560">
        <w:rPr>
          <w:rFonts w:cs="Calibri"/>
          <w:b/>
          <w:color w:val="000000" w:themeColor="text1"/>
        </w:rPr>
        <w:t>au sein d’Eau de Valence</w:t>
      </w:r>
      <w:r w:rsidR="00820CD0">
        <w:rPr>
          <w:rFonts w:cs="Calibri"/>
          <w:b/>
          <w:color w:val="000000" w:themeColor="text1"/>
        </w:rPr>
        <w:tab/>
        <w:t>P.</w:t>
      </w:r>
      <w:r w:rsidR="008F2877">
        <w:rPr>
          <w:rFonts w:cs="Calibri"/>
          <w:b/>
          <w:color w:val="000000" w:themeColor="text1"/>
        </w:rPr>
        <w:t>4</w:t>
      </w:r>
      <w:r w:rsidR="00E56C60">
        <w:rPr>
          <w:rFonts w:cs="Calibri"/>
          <w:b/>
          <w:color w:val="000000" w:themeColor="text1"/>
        </w:rPr>
        <w:t>2</w:t>
      </w:r>
    </w:p>
    <w:p w14:paraId="7C4E5550" w14:textId="77777777" w:rsidR="00670F4F" w:rsidRPr="00831560" w:rsidRDefault="00670F4F" w:rsidP="00831560">
      <w:pPr>
        <w:jc w:val="both"/>
        <w:rPr>
          <w:rFonts w:cs="Calibri"/>
          <w:color w:val="000000" w:themeColor="text1"/>
        </w:rPr>
      </w:pPr>
    </w:p>
    <w:p w14:paraId="642BCB15" w14:textId="7E697CF8" w:rsidR="009D2F27" w:rsidRDefault="009D2F27" w:rsidP="00831560">
      <w:pPr>
        <w:jc w:val="both"/>
        <w:rPr>
          <w:rFonts w:cs="Calibri"/>
          <w:b/>
          <w:color w:val="000000" w:themeColor="text1"/>
        </w:rPr>
      </w:pPr>
      <w:r w:rsidRPr="00831560">
        <w:rPr>
          <w:rFonts w:cs="Calibri"/>
          <w:b/>
          <w:color w:val="000000" w:themeColor="text1"/>
        </w:rPr>
        <w:t xml:space="preserve">Article </w:t>
      </w:r>
      <w:r w:rsidR="00670F4F" w:rsidRPr="00831560">
        <w:rPr>
          <w:rFonts w:cs="Calibri"/>
          <w:b/>
          <w:color w:val="000000" w:themeColor="text1"/>
        </w:rPr>
        <w:t>1</w:t>
      </w:r>
      <w:r w:rsidR="00E56C60">
        <w:rPr>
          <w:rFonts w:cs="Calibri"/>
          <w:b/>
          <w:color w:val="000000" w:themeColor="text1"/>
        </w:rPr>
        <w:t>2</w:t>
      </w:r>
      <w:r w:rsidRPr="00831560">
        <w:rPr>
          <w:rFonts w:cs="Calibri"/>
          <w:b/>
          <w:color w:val="000000" w:themeColor="text1"/>
        </w:rPr>
        <w:tab/>
      </w:r>
      <w:r w:rsidR="00820CD0">
        <w:rPr>
          <w:rFonts w:cs="Calibri"/>
          <w:b/>
          <w:color w:val="000000" w:themeColor="text1"/>
        </w:rPr>
        <w:t>Accord relatif à la mise en œuvre et au financement de l’association du personnel</w:t>
      </w:r>
      <w:r w:rsidR="00820CD0">
        <w:rPr>
          <w:rFonts w:cs="Calibri"/>
          <w:b/>
          <w:color w:val="000000" w:themeColor="text1"/>
        </w:rPr>
        <w:tab/>
      </w:r>
      <w:r w:rsidR="00820CD0">
        <w:rPr>
          <w:rFonts w:cs="Calibri"/>
          <w:b/>
          <w:color w:val="000000" w:themeColor="text1"/>
        </w:rPr>
        <w:tab/>
      </w:r>
      <w:r w:rsidR="00FB1258" w:rsidRPr="00831560">
        <w:rPr>
          <w:rFonts w:cs="Calibri"/>
          <w:b/>
          <w:color w:val="000000" w:themeColor="text1"/>
        </w:rPr>
        <w:tab/>
      </w:r>
      <w:r w:rsidR="00FB1258" w:rsidRPr="00831560">
        <w:rPr>
          <w:rFonts w:cs="Calibri"/>
          <w:b/>
          <w:color w:val="000000" w:themeColor="text1"/>
        </w:rPr>
        <w:tab/>
      </w:r>
      <w:r w:rsidR="00FB1258" w:rsidRPr="00831560">
        <w:rPr>
          <w:rFonts w:cs="Calibri"/>
          <w:b/>
          <w:color w:val="000000" w:themeColor="text1"/>
        </w:rPr>
        <w:tab/>
      </w:r>
      <w:r w:rsidR="00FB1258" w:rsidRPr="00831560">
        <w:rPr>
          <w:rFonts w:cs="Calibri"/>
          <w:b/>
          <w:color w:val="000000" w:themeColor="text1"/>
        </w:rPr>
        <w:tab/>
      </w:r>
      <w:r w:rsidR="00FB1258" w:rsidRPr="00831560">
        <w:rPr>
          <w:rFonts w:cs="Calibri"/>
          <w:b/>
          <w:color w:val="000000" w:themeColor="text1"/>
        </w:rPr>
        <w:tab/>
      </w:r>
      <w:r w:rsidR="00FB1258" w:rsidRPr="00831560">
        <w:rPr>
          <w:rFonts w:cs="Calibri"/>
          <w:b/>
          <w:color w:val="000000" w:themeColor="text1"/>
        </w:rPr>
        <w:tab/>
      </w:r>
      <w:r w:rsidR="00820CD0">
        <w:rPr>
          <w:rFonts w:cs="Calibri"/>
          <w:b/>
          <w:color w:val="000000" w:themeColor="text1"/>
        </w:rPr>
        <w:tab/>
      </w:r>
      <w:r w:rsidR="00820CD0">
        <w:rPr>
          <w:rFonts w:cs="Calibri"/>
          <w:b/>
          <w:color w:val="000000" w:themeColor="text1"/>
        </w:rPr>
        <w:tab/>
      </w:r>
      <w:r w:rsidR="00820CD0">
        <w:rPr>
          <w:rFonts w:cs="Calibri"/>
          <w:b/>
          <w:color w:val="000000" w:themeColor="text1"/>
        </w:rPr>
        <w:tab/>
      </w:r>
      <w:r w:rsidR="00820CD0">
        <w:rPr>
          <w:rFonts w:cs="Calibri"/>
          <w:b/>
          <w:color w:val="000000" w:themeColor="text1"/>
        </w:rPr>
        <w:tab/>
      </w:r>
      <w:r w:rsidR="00FB1258" w:rsidRPr="00831560">
        <w:rPr>
          <w:rFonts w:cs="Calibri"/>
          <w:b/>
          <w:color w:val="000000" w:themeColor="text1"/>
        </w:rPr>
        <w:t>P.</w:t>
      </w:r>
      <w:r w:rsidR="00E56C60">
        <w:rPr>
          <w:rFonts w:cs="Calibri"/>
          <w:b/>
          <w:color w:val="000000" w:themeColor="text1"/>
        </w:rPr>
        <w:t>43</w:t>
      </w:r>
    </w:p>
    <w:p w14:paraId="7F1AC98E" w14:textId="77777777" w:rsidR="007D33C1" w:rsidRDefault="007D33C1" w:rsidP="00831560">
      <w:pPr>
        <w:jc w:val="both"/>
        <w:rPr>
          <w:rFonts w:cs="Calibri"/>
          <w:b/>
          <w:color w:val="000000" w:themeColor="text1"/>
        </w:rPr>
      </w:pPr>
    </w:p>
    <w:p w14:paraId="41B34020" w14:textId="10767B31" w:rsidR="007D33C1" w:rsidRPr="00831560" w:rsidRDefault="007D33C1" w:rsidP="00C83C9E">
      <w:pPr>
        <w:ind w:left="1418" w:hanging="1418"/>
        <w:jc w:val="both"/>
        <w:rPr>
          <w:rFonts w:cs="Calibri"/>
          <w:b/>
          <w:color w:val="000000" w:themeColor="text1"/>
        </w:rPr>
      </w:pPr>
      <w:r>
        <w:rPr>
          <w:rFonts w:cs="Calibri"/>
          <w:b/>
          <w:color w:val="000000" w:themeColor="text1"/>
        </w:rPr>
        <w:t>Article 1</w:t>
      </w:r>
      <w:r w:rsidR="00E56C60">
        <w:rPr>
          <w:rFonts w:cs="Calibri"/>
          <w:b/>
          <w:color w:val="000000" w:themeColor="text1"/>
        </w:rPr>
        <w:t>3</w:t>
      </w:r>
      <w:r>
        <w:rPr>
          <w:rFonts w:cs="Calibri"/>
          <w:b/>
          <w:color w:val="000000" w:themeColor="text1"/>
        </w:rPr>
        <w:t xml:space="preserve"> </w:t>
      </w:r>
      <w:r>
        <w:rPr>
          <w:rFonts w:cs="Calibri"/>
          <w:b/>
          <w:color w:val="000000" w:themeColor="text1"/>
        </w:rPr>
        <w:tab/>
        <w:t>Accord relatif à la mise à disposition des salariés pour le déploiement d’équipiers de réponse aux urgences humanitaires</w:t>
      </w:r>
      <w:r>
        <w:rPr>
          <w:rFonts w:cs="Calibri"/>
          <w:b/>
          <w:color w:val="000000" w:themeColor="text1"/>
        </w:rPr>
        <w:tab/>
      </w:r>
      <w:r>
        <w:rPr>
          <w:rFonts w:cs="Calibri"/>
          <w:b/>
          <w:color w:val="000000" w:themeColor="text1"/>
        </w:rPr>
        <w:tab/>
      </w:r>
      <w:r>
        <w:rPr>
          <w:rFonts w:cs="Calibri"/>
          <w:b/>
          <w:color w:val="000000" w:themeColor="text1"/>
        </w:rPr>
        <w:tab/>
      </w:r>
      <w:r>
        <w:rPr>
          <w:rFonts w:cs="Calibri"/>
          <w:b/>
          <w:color w:val="000000" w:themeColor="text1"/>
        </w:rPr>
        <w:tab/>
      </w:r>
      <w:r>
        <w:rPr>
          <w:rFonts w:cs="Calibri"/>
          <w:b/>
          <w:color w:val="000000" w:themeColor="text1"/>
        </w:rPr>
        <w:tab/>
        <w:t>P.</w:t>
      </w:r>
      <w:r w:rsidR="00E56C60">
        <w:rPr>
          <w:rFonts w:cs="Calibri"/>
          <w:b/>
          <w:color w:val="000000" w:themeColor="text1"/>
        </w:rPr>
        <w:t>43</w:t>
      </w:r>
    </w:p>
    <w:p w14:paraId="14AFE910" w14:textId="77777777" w:rsidR="009D2F27" w:rsidRDefault="009D2F27" w:rsidP="00831560">
      <w:pPr>
        <w:jc w:val="both"/>
        <w:rPr>
          <w:rFonts w:cs="Calibri"/>
          <w:color w:val="000000" w:themeColor="text1"/>
        </w:rPr>
      </w:pPr>
    </w:p>
    <w:p w14:paraId="24556D10" w14:textId="77777777" w:rsidR="0095419E" w:rsidRDefault="0095419E" w:rsidP="00831560">
      <w:pPr>
        <w:jc w:val="both"/>
        <w:rPr>
          <w:rFonts w:cs="Calibri"/>
          <w:color w:val="000000" w:themeColor="text1"/>
        </w:rPr>
      </w:pPr>
    </w:p>
    <w:p w14:paraId="19C9E791" w14:textId="77777777" w:rsidR="00445B5E" w:rsidRPr="00831560" w:rsidRDefault="00445B5E" w:rsidP="00831560">
      <w:pPr>
        <w:jc w:val="both"/>
        <w:rPr>
          <w:rFonts w:cs="Calibri"/>
          <w:color w:val="000000" w:themeColor="text1"/>
        </w:rPr>
      </w:pPr>
    </w:p>
    <w:p w14:paraId="71C553C1" w14:textId="2C60C418" w:rsidR="009D2F27" w:rsidRPr="00831560" w:rsidRDefault="009D2F27" w:rsidP="00831560">
      <w:pPr>
        <w:jc w:val="both"/>
        <w:rPr>
          <w:rFonts w:cs="Calibri"/>
          <w:b/>
          <w:color w:val="000000" w:themeColor="text1"/>
        </w:rPr>
      </w:pPr>
      <w:r w:rsidRPr="00831560">
        <w:rPr>
          <w:rFonts w:cs="Calibri"/>
          <w:b/>
          <w:color w:val="000000" w:themeColor="text1"/>
        </w:rPr>
        <w:lastRenderedPageBreak/>
        <w:t xml:space="preserve">Article </w:t>
      </w:r>
      <w:r w:rsidR="00445B5E" w:rsidRPr="00831560">
        <w:rPr>
          <w:rFonts w:cs="Calibri"/>
          <w:b/>
          <w:color w:val="000000" w:themeColor="text1"/>
        </w:rPr>
        <w:t>1</w:t>
      </w:r>
      <w:r w:rsidR="00E56C60">
        <w:rPr>
          <w:rFonts w:cs="Calibri"/>
          <w:b/>
          <w:color w:val="000000" w:themeColor="text1"/>
        </w:rPr>
        <w:t>4</w:t>
      </w:r>
      <w:r w:rsidR="00445B5E" w:rsidRPr="00831560">
        <w:rPr>
          <w:rFonts w:cs="Calibri"/>
          <w:b/>
          <w:color w:val="000000" w:themeColor="text1"/>
        </w:rPr>
        <w:t xml:space="preserve"> </w:t>
      </w:r>
      <w:r w:rsidRPr="00831560">
        <w:rPr>
          <w:rFonts w:cs="Calibri"/>
          <w:b/>
          <w:color w:val="000000" w:themeColor="text1"/>
        </w:rPr>
        <w:tab/>
      </w:r>
      <w:r w:rsidR="00E56C60">
        <w:rPr>
          <w:rFonts w:cs="Calibri"/>
          <w:b/>
          <w:color w:val="000000" w:themeColor="text1"/>
        </w:rPr>
        <w:t>Dispositions finales</w:t>
      </w:r>
      <w:r w:rsidR="00820CD0">
        <w:rPr>
          <w:rFonts w:cs="Calibri"/>
          <w:b/>
          <w:color w:val="000000" w:themeColor="text1"/>
        </w:rPr>
        <w:tab/>
      </w:r>
      <w:r w:rsidR="00820CD0">
        <w:rPr>
          <w:rFonts w:cs="Calibri"/>
          <w:b/>
          <w:color w:val="000000" w:themeColor="text1"/>
        </w:rPr>
        <w:tab/>
      </w:r>
      <w:r w:rsidR="00820CD0">
        <w:rPr>
          <w:rFonts w:cs="Calibri"/>
          <w:b/>
          <w:color w:val="000000" w:themeColor="text1"/>
        </w:rPr>
        <w:tab/>
      </w:r>
      <w:r w:rsidR="00FB1258" w:rsidRPr="00831560">
        <w:rPr>
          <w:rFonts w:cs="Calibri"/>
          <w:b/>
          <w:color w:val="000000" w:themeColor="text1"/>
        </w:rPr>
        <w:tab/>
      </w:r>
      <w:r w:rsidR="00E56C60">
        <w:rPr>
          <w:rFonts w:cs="Calibri"/>
          <w:b/>
          <w:color w:val="000000" w:themeColor="text1"/>
        </w:rPr>
        <w:tab/>
      </w:r>
      <w:r w:rsidR="00E56C60">
        <w:rPr>
          <w:rFonts w:cs="Calibri"/>
          <w:b/>
          <w:color w:val="000000" w:themeColor="text1"/>
        </w:rPr>
        <w:tab/>
      </w:r>
      <w:r w:rsidR="00E56C60">
        <w:rPr>
          <w:rFonts w:cs="Calibri"/>
          <w:b/>
          <w:color w:val="000000" w:themeColor="text1"/>
        </w:rPr>
        <w:tab/>
      </w:r>
      <w:r w:rsidR="00FB1258" w:rsidRPr="00831560">
        <w:rPr>
          <w:rFonts w:cs="Calibri"/>
          <w:b/>
          <w:color w:val="000000" w:themeColor="text1"/>
        </w:rPr>
        <w:t>P.</w:t>
      </w:r>
      <w:r w:rsidR="00E56C60">
        <w:rPr>
          <w:rFonts w:cs="Calibri"/>
          <w:b/>
          <w:color w:val="000000" w:themeColor="text1"/>
        </w:rPr>
        <w:t>43</w:t>
      </w:r>
    </w:p>
    <w:p w14:paraId="522A618C" w14:textId="26BCF37F" w:rsidR="00E56C60" w:rsidRPr="00E56C60" w:rsidRDefault="00E56C60" w:rsidP="00831560">
      <w:pPr>
        <w:jc w:val="both"/>
        <w:rPr>
          <w:rFonts w:cs="Calibri"/>
          <w:color w:val="000000" w:themeColor="text1"/>
        </w:rPr>
      </w:pPr>
      <w:r w:rsidRPr="00E56C60">
        <w:rPr>
          <w:rFonts w:cs="Calibri"/>
          <w:i/>
          <w:color w:val="000000" w:themeColor="text1"/>
        </w:rPr>
        <w:t>14-1</w:t>
      </w:r>
      <w:r w:rsidRPr="00E56C60">
        <w:rPr>
          <w:rFonts w:cs="Calibri"/>
          <w:i/>
          <w:color w:val="000000" w:themeColor="text1"/>
        </w:rPr>
        <w:tab/>
      </w:r>
      <w:r w:rsidRPr="00E56C60">
        <w:rPr>
          <w:rFonts w:cs="Calibri"/>
          <w:i/>
          <w:color w:val="000000" w:themeColor="text1"/>
        </w:rPr>
        <w:tab/>
        <w:t>Information du personnel</w:t>
      </w:r>
      <w:r w:rsidRPr="00E56C60">
        <w:rPr>
          <w:rFonts w:cs="Calibri"/>
          <w:color w:val="000000" w:themeColor="text1"/>
        </w:rPr>
        <w:tab/>
      </w:r>
      <w:r w:rsidRPr="00E56C60">
        <w:rPr>
          <w:rFonts w:cs="Calibri"/>
          <w:color w:val="000000" w:themeColor="text1"/>
        </w:rPr>
        <w:tab/>
      </w:r>
      <w:r w:rsidRPr="00E56C60">
        <w:rPr>
          <w:rFonts w:cs="Calibri"/>
          <w:color w:val="000000" w:themeColor="text1"/>
        </w:rPr>
        <w:tab/>
      </w:r>
      <w:r w:rsidRPr="00E56C60">
        <w:rPr>
          <w:rFonts w:cs="Calibri"/>
          <w:color w:val="000000" w:themeColor="text1"/>
        </w:rPr>
        <w:tab/>
      </w:r>
      <w:r w:rsidRPr="00E56C60">
        <w:rPr>
          <w:rFonts w:cs="Calibri"/>
          <w:color w:val="000000" w:themeColor="text1"/>
        </w:rPr>
        <w:tab/>
      </w:r>
      <w:r w:rsidRPr="00E56C60">
        <w:rPr>
          <w:rFonts w:cs="Calibri"/>
          <w:color w:val="000000" w:themeColor="text1"/>
        </w:rPr>
        <w:tab/>
        <w:t>P.43</w:t>
      </w:r>
    </w:p>
    <w:p w14:paraId="47446AAB" w14:textId="77777777" w:rsidR="00E56C60" w:rsidRPr="00E56C60" w:rsidRDefault="00E56C60" w:rsidP="00831560">
      <w:pPr>
        <w:jc w:val="both"/>
        <w:rPr>
          <w:rFonts w:cs="Calibri"/>
          <w:color w:val="000000" w:themeColor="text1"/>
        </w:rPr>
      </w:pPr>
    </w:p>
    <w:p w14:paraId="39D60CA7" w14:textId="58951B8E" w:rsidR="00E56C60" w:rsidRPr="00E56C60" w:rsidRDefault="00E56C60" w:rsidP="00831560">
      <w:pPr>
        <w:jc w:val="both"/>
        <w:rPr>
          <w:rFonts w:cs="Calibri"/>
          <w:color w:val="000000" w:themeColor="text1"/>
        </w:rPr>
      </w:pPr>
      <w:r w:rsidRPr="00E56C60">
        <w:rPr>
          <w:rFonts w:cs="Calibri"/>
          <w:i/>
          <w:color w:val="000000" w:themeColor="text1"/>
        </w:rPr>
        <w:t>14-2</w:t>
      </w:r>
      <w:r w:rsidRPr="00E56C60">
        <w:rPr>
          <w:rFonts w:cs="Calibri"/>
          <w:i/>
          <w:color w:val="000000" w:themeColor="text1"/>
        </w:rPr>
        <w:tab/>
      </w:r>
      <w:r w:rsidRPr="00E56C60">
        <w:rPr>
          <w:rFonts w:cs="Calibri"/>
          <w:i/>
          <w:color w:val="000000" w:themeColor="text1"/>
        </w:rPr>
        <w:tab/>
        <w:t>Durée et entrée en vigueur</w:t>
      </w:r>
      <w:r w:rsidRPr="00E56C60">
        <w:rPr>
          <w:rFonts w:cs="Calibri"/>
          <w:color w:val="000000" w:themeColor="text1"/>
        </w:rPr>
        <w:tab/>
      </w:r>
      <w:r w:rsidRPr="00E56C60">
        <w:rPr>
          <w:rFonts w:cs="Calibri"/>
          <w:color w:val="000000" w:themeColor="text1"/>
        </w:rPr>
        <w:tab/>
      </w:r>
      <w:r w:rsidRPr="00E56C60">
        <w:rPr>
          <w:rFonts w:cs="Calibri"/>
          <w:color w:val="000000" w:themeColor="text1"/>
        </w:rPr>
        <w:tab/>
      </w:r>
      <w:r w:rsidRPr="00E56C60">
        <w:rPr>
          <w:rFonts w:cs="Calibri"/>
          <w:color w:val="000000" w:themeColor="text1"/>
        </w:rPr>
        <w:tab/>
      </w:r>
      <w:r w:rsidRPr="00E56C60">
        <w:rPr>
          <w:rFonts w:cs="Calibri"/>
          <w:color w:val="000000" w:themeColor="text1"/>
        </w:rPr>
        <w:tab/>
      </w:r>
      <w:r w:rsidRPr="00E56C60">
        <w:rPr>
          <w:rFonts w:cs="Calibri"/>
          <w:color w:val="000000" w:themeColor="text1"/>
        </w:rPr>
        <w:tab/>
        <w:t>P.43</w:t>
      </w:r>
    </w:p>
    <w:p w14:paraId="06FDFB0F" w14:textId="77777777" w:rsidR="00E56C60" w:rsidRPr="00E56C60" w:rsidRDefault="00E56C60" w:rsidP="00831560">
      <w:pPr>
        <w:jc w:val="both"/>
        <w:rPr>
          <w:rFonts w:cs="Calibri"/>
          <w:color w:val="000000" w:themeColor="text1"/>
        </w:rPr>
      </w:pPr>
    </w:p>
    <w:p w14:paraId="6B4EFDC3" w14:textId="3BA741A3" w:rsidR="00E56C60" w:rsidRPr="00E56C60" w:rsidRDefault="00E56C60" w:rsidP="00831560">
      <w:pPr>
        <w:jc w:val="both"/>
        <w:rPr>
          <w:rFonts w:cs="Calibri"/>
          <w:color w:val="000000" w:themeColor="text1"/>
        </w:rPr>
      </w:pPr>
      <w:r w:rsidRPr="00E56C60">
        <w:rPr>
          <w:rFonts w:cs="Calibri"/>
          <w:i/>
          <w:color w:val="000000" w:themeColor="text1"/>
        </w:rPr>
        <w:t>14-3</w:t>
      </w:r>
      <w:r w:rsidRPr="00E56C60">
        <w:rPr>
          <w:rFonts w:cs="Calibri"/>
          <w:i/>
          <w:color w:val="000000" w:themeColor="text1"/>
        </w:rPr>
        <w:tab/>
      </w:r>
      <w:r w:rsidRPr="00E56C60">
        <w:rPr>
          <w:rFonts w:cs="Calibri"/>
          <w:i/>
          <w:color w:val="000000" w:themeColor="text1"/>
        </w:rPr>
        <w:tab/>
        <w:t>Clause de rendez-vous et interprétation de l’accord</w:t>
      </w:r>
      <w:r w:rsidRPr="00E56C60">
        <w:rPr>
          <w:rFonts w:cs="Calibri"/>
          <w:color w:val="000000" w:themeColor="text1"/>
        </w:rPr>
        <w:tab/>
      </w:r>
      <w:r w:rsidRPr="00E56C60">
        <w:rPr>
          <w:rFonts w:cs="Calibri"/>
          <w:color w:val="000000" w:themeColor="text1"/>
        </w:rPr>
        <w:tab/>
      </w:r>
      <w:r w:rsidRPr="00E56C60">
        <w:rPr>
          <w:rFonts w:cs="Calibri"/>
          <w:color w:val="000000" w:themeColor="text1"/>
        </w:rPr>
        <w:tab/>
        <w:t>P.44</w:t>
      </w:r>
    </w:p>
    <w:p w14:paraId="4CAD9E85" w14:textId="77777777" w:rsidR="00E56C60" w:rsidRPr="00E56C60" w:rsidRDefault="00E56C60" w:rsidP="00831560">
      <w:pPr>
        <w:jc w:val="both"/>
        <w:rPr>
          <w:rFonts w:cs="Calibri"/>
          <w:color w:val="000000" w:themeColor="text1"/>
        </w:rPr>
      </w:pPr>
    </w:p>
    <w:p w14:paraId="1A8DE495" w14:textId="60F9D719" w:rsidR="00E56C60" w:rsidRPr="00E56C60" w:rsidRDefault="00E56C60" w:rsidP="00831560">
      <w:pPr>
        <w:jc w:val="both"/>
        <w:rPr>
          <w:rFonts w:cs="Calibri"/>
          <w:color w:val="000000" w:themeColor="text1"/>
        </w:rPr>
      </w:pPr>
      <w:r w:rsidRPr="00E56C60">
        <w:rPr>
          <w:rFonts w:cs="Calibri"/>
          <w:i/>
          <w:color w:val="000000" w:themeColor="text1"/>
        </w:rPr>
        <w:t xml:space="preserve">14-4 </w:t>
      </w:r>
      <w:r w:rsidRPr="00E56C60">
        <w:rPr>
          <w:rFonts w:cs="Calibri"/>
          <w:i/>
          <w:color w:val="000000" w:themeColor="text1"/>
        </w:rPr>
        <w:tab/>
      </w:r>
      <w:r w:rsidRPr="00E56C60">
        <w:rPr>
          <w:rFonts w:cs="Calibri"/>
          <w:i/>
          <w:color w:val="000000" w:themeColor="text1"/>
        </w:rPr>
        <w:tab/>
        <w:t>Révision</w:t>
      </w:r>
      <w:r w:rsidRPr="00E56C60">
        <w:rPr>
          <w:rFonts w:cs="Calibri"/>
          <w:color w:val="000000" w:themeColor="text1"/>
        </w:rPr>
        <w:tab/>
      </w:r>
      <w:r w:rsidRPr="00E56C60">
        <w:rPr>
          <w:rFonts w:cs="Calibri"/>
          <w:color w:val="000000" w:themeColor="text1"/>
        </w:rPr>
        <w:tab/>
      </w:r>
      <w:r w:rsidRPr="00E56C60">
        <w:rPr>
          <w:rFonts w:cs="Calibri"/>
          <w:color w:val="000000" w:themeColor="text1"/>
        </w:rPr>
        <w:tab/>
      </w:r>
      <w:r w:rsidRPr="00E56C60">
        <w:rPr>
          <w:rFonts w:cs="Calibri"/>
          <w:color w:val="000000" w:themeColor="text1"/>
        </w:rPr>
        <w:tab/>
      </w:r>
      <w:r w:rsidRPr="00E56C60">
        <w:rPr>
          <w:rFonts w:cs="Calibri"/>
          <w:color w:val="000000" w:themeColor="text1"/>
        </w:rPr>
        <w:tab/>
      </w:r>
      <w:r w:rsidRPr="00E56C60">
        <w:rPr>
          <w:rFonts w:cs="Calibri"/>
          <w:color w:val="000000" w:themeColor="text1"/>
        </w:rPr>
        <w:tab/>
      </w:r>
      <w:r w:rsidRPr="00E56C60">
        <w:rPr>
          <w:rFonts w:cs="Calibri"/>
          <w:color w:val="000000" w:themeColor="text1"/>
        </w:rPr>
        <w:tab/>
      </w:r>
      <w:r w:rsidRPr="00E56C60">
        <w:rPr>
          <w:rFonts w:cs="Calibri"/>
          <w:color w:val="000000" w:themeColor="text1"/>
        </w:rPr>
        <w:tab/>
        <w:t>P.44</w:t>
      </w:r>
    </w:p>
    <w:p w14:paraId="5086DDDA" w14:textId="77777777" w:rsidR="00E56C60" w:rsidRPr="00E56C60" w:rsidRDefault="00E56C60" w:rsidP="00831560">
      <w:pPr>
        <w:jc w:val="both"/>
        <w:rPr>
          <w:rFonts w:cs="Calibri"/>
          <w:color w:val="000000" w:themeColor="text1"/>
        </w:rPr>
      </w:pPr>
    </w:p>
    <w:p w14:paraId="6BBDD14A" w14:textId="5837E70B" w:rsidR="00E56C60" w:rsidRPr="00E56C60" w:rsidRDefault="00E56C60" w:rsidP="00831560">
      <w:pPr>
        <w:jc w:val="both"/>
        <w:rPr>
          <w:rFonts w:cs="Calibri"/>
          <w:color w:val="000000" w:themeColor="text1"/>
        </w:rPr>
      </w:pPr>
      <w:r w:rsidRPr="00E56C60">
        <w:rPr>
          <w:rFonts w:cs="Calibri"/>
          <w:i/>
          <w:color w:val="000000" w:themeColor="text1"/>
        </w:rPr>
        <w:t>14-5</w:t>
      </w:r>
      <w:r w:rsidRPr="00E56C60">
        <w:rPr>
          <w:rFonts w:cs="Calibri"/>
          <w:i/>
          <w:color w:val="000000" w:themeColor="text1"/>
        </w:rPr>
        <w:tab/>
      </w:r>
      <w:r w:rsidRPr="00E56C60">
        <w:rPr>
          <w:rFonts w:cs="Calibri"/>
          <w:i/>
          <w:color w:val="000000" w:themeColor="text1"/>
        </w:rPr>
        <w:tab/>
        <w:t>Dénonciation</w:t>
      </w:r>
      <w:r w:rsidRPr="00E56C60">
        <w:rPr>
          <w:rFonts w:cs="Calibri"/>
          <w:i/>
          <w:color w:val="000000" w:themeColor="text1"/>
        </w:rPr>
        <w:tab/>
      </w:r>
      <w:r w:rsidRPr="00E56C60">
        <w:rPr>
          <w:rFonts w:cs="Calibri"/>
          <w:color w:val="000000" w:themeColor="text1"/>
        </w:rPr>
        <w:tab/>
      </w:r>
      <w:r w:rsidRPr="00E56C60">
        <w:rPr>
          <w:rFonts w:cs="Calibri"/>
          <w:color w:val="000000" w:themeColor="text1"/>
        </w:rPr>
        <w:tab/>
      </w:r>
      <w:r w:rsidRPr="00E56C60">
        <w:rPr>
          <w:rFonts w:cs="Calibri"/>
          <w:color w:val="000000" w:themeColor="text1"/>
        </w:rPr>
        <w:tab/>
      </w:r>
      <w:r w:rsidRPr="00E56C60">
        <w:rPr>
          <w:rFonts w:cs="Calibri"/>
          <w:color w:val="000000" w:themeColor="text1"/>
        </w:rPr>
        <w:tab/>
      </w:r>
      <w:r w:rsidRPr="00E56C60">
        <w:rPr>
          <w:rFonts w:cs="Calibri"/>
          <w:color w:val="000000" w:themeColor="text1"/>
        </w:rPr>
        <w:tab/>
      </w:r>
      <w:r w:rsidRPr="00E56C60">
        <w:rPr>
          <w:rFonts w:cs="Calibri"/>
          <w:color w:val="000000" w:themeColor="text1"/>
        </w:rPr>
        <w:tab/>
      </w:r>
      <w:r w:rsidRPr="00E56C60">
        <w:rPr>
          <w:rFonts w:cs="Calibri"/>
          <w:color w:val="000000" w:themeColor="text1"/>
        </w:rPr>
        <w:tab/>
        <w:t>P.44</w:t>
      </w:r>
    </w:p>
    <w:p w14:paraId="6C1303B5" w14:textId="77777777" w:rsidR="00E56C60" w:rsidRPr="00E56C60" w:rsidRDefault="00E56C60" w:rsidP="00831560">
      <w:pPr>
        <w:jc w:val="both"/>
        <w:rPr>
          <w:rFonts w:cs="Calibri"/>
          <w:color w:val="000000" w:themeColor="text1"/>
        </w:rPr>
      </w:pPr>
    </w:p>
    <w:p w14:paraId="0DD0EEC6" w14:textId="6D61B3B4" w:rsidR="00E56C60" w:rsidRPr="00E56C60" w:rsidRDefault="00E56C60" w:rsidP="00831560">
      <w:pPr>
        <w:jc w:val="both"/>
        <w:rPr>
          <w:rFonts w:cs="Calibri"/>
          <w:color w:val="000000" w:themeColor="text1"/>
        </w:rPr>
      </w:pPr>
      <w:r w:rsidRPr="00E56C60">
        <w:rPr>
          <w:rFonts w:cs="Calibri"/>
          <w:i/>
          <w:color w:val="000000" w:themeColor="text1"/>
        </w:rPr>
        <w:t>14-6</w:t>
      </w:r>
      <w:r w:rsidRPr="00E56C60">
        <w:rPr>
          <w:rFonts w:cs="Calibri"/>
          <w:i/>
          <w:color w:val="000000" w:themeColor="text1"/>
        </w:rPr>
        <w:tab/>
      </w:r>
      <w:r w:rsidRPr="00E56C60">
        <w:rPr>
          <w:rFonts w:cs="Calibri"/>
          <w:i/>
          <w:color w:val="000000" w:themeColor="text1"/>
        </w:rPr>
        <w:tab/>
        <w:t>Notification</w:t>
      </w:r>
      <w:r w:rsidRPr="00E56C60">
        <w:rPr>
          <w:rFonts w:cs="Calibri"/>
          <w:i/>
          <w:color w:val="000000" w:themeColor="text1"/>
        </w:rPr>
        <w:tab/>
      </w:r>
      <w:r w:rsidRPr="00E56C60">
        <w:rPr>
          <w:rFonts w:cs="Calibri"/>
          <w:color w:val="000000" w:themeColor="text1"/>
        </w:rPr>
        <w:tab/>
      </w:r>
      <w:r w:rsidRPr="00E56C60">
        <w:rPr>
          <w:rFonts w:cs="Calibri"/>
          <w:color w:val="000000" w:themeColor="text1"/>
        </w:rPr>
        <w:tab/>
      </w:r>
      <w:r w:rsidRPr="00E56C60">
        <w:rPr>
          <w:rFonts w:cs="Calibri"/>
          <w:color w:val="000000" w:themeColor="text1"/>
        </w:rPr>
        <w:tab/>
      </w:r>
      <w:r w:rsidRPr="00E56C60">
        <w:rPr>
          <w:rFonts w:cs="Calibri"/>
          <w:color w:val="000000" w:themeColor="text1"/>
        </w:rPr>
        <w:tab/>
      </w:r>
      <w:r w:rsidRPr="00E56C60">
        <w:rPr>
          <w:rFonts w:cs="Calibri"/>
          <w:color w:val="000000" w:themeColor="text1"/>
        </w:rPr>
        <w:tab/>
      </w:r>
      <w:r w:rsidRPr="00E56C60">
        <w:rPr>
          <w:rFonts w:cs="Calibri"/>
          <w:color w:val="000000" w:themeColor="text1"/>
        </w:rPr>
        <w:tab/>
      </w:r>
      <w:r w:rsidRPr="00E56C60">
        <w:rPr>
          <w:rFonts w:cs="Calibri"/>
          <w:color w:val="000000" w:themeColor="text1"/>
        </w:rPr>
        <w:tab/>
        <w:t>P.44</w:t>
      </w:r>
    </w:p>
    <w:p w14:paraId="73A764FD" w14:textId="77777777" w:rsidR="00E56C60" w:rsidRPr="00E56C60" w:rsidRDefault="00E56C60" w:rsidP="00831560">
      <w:pPr>
        <w:jc w:val="both"/>
        <w:rPr>
          <w:rFonts w:cs="Calibri"/>
          <w:color w:val="000000" w:themeColor="text1"/>
        </w:rPr>
      </w:pPr>
    </w:p>
    <w:p w14:paraId="77DA2F80" w14:textId="38BFE280" w:rsidR="00E56C60" w:rsidRPr="00E56C60" w:rsidRDefault="00E56C60" w:rsidP="00831560">
      <w:pPr>
        <w:jc w:val="both"/>
        <w:rPr>
          <w:rFonts w:cs="Calibri"/>
          <w:color w:val="000000" w:themeColor="text1"/>
        </w:rPr>
      </w:pPr>
      <w:r w:rsidRPr="00E56C60">
        <w:rPr>
          <w:rFonts w:cs="Calibri"/>
          <w:i/>
          <w:color w:val="000000" w:themeColor="text1"/>
        </w:rPr>
        <w:t xml:space="preserve">14-7 </w:t>
      </w:r>
      <w:r w:rsidRPr="00E56C60">
        <w:rPr>
          <w:rFonts w:cs="Calibri"/>
          <w:i/>
          <w:color w:val="000000" w:themeColor="text1"/>
        </w:rPr>
        <w:tab/>
      </w:r>
      <w:r w:rsidRPr="00E56C60">
        <w:rPr>
          <w:rFonts w:cs="Calibri"/>
          <w:i/>
          <w:color w:val="000000" w:themeColor="text1"/>
        </w:rPr>
        <w:tab/>
        <w:t>Dépôt et publicité</w:t>
      </w:r>
      <w:r w:rsidRPr="00E56C60">
        <w:rPr>
          <w:rFonts w:cs="Calibri"/>
          <w:i/>
          <w:color w:val="000000" w:themeColor="text1"/>
        </w:rPr>
        <w:tab/>
      </w:r>
      <w:r w:rsidRPr="00E56C60">
        <w:rPr>
          <w:rFonts w:cs="Calibri"/>
          <w:color w:val="000000" w:themeColor="text1"/>
        </w:rPr>
        <w:tab/>
      </w:r>
      <w:r w:rsidRPr="00E56C60">
        <w:rPr>
          <w:rFonts w:cs="Calibri"/>
          <w:color w:val="000000" w:themeColor="text1"/>
        </w:rPr>
        <w:tab/>
      </w:r>
      <w:r w:rsidRPr="00E56C60">
        <w:rPr>
          <w:rFonts w:cs="Calibri"/>
          <w:color w:val="000000" w:themeColor="text1"/>
        </w:rPr>
        <w:tab/>
      </w:r>
      <w:r w:rsidRPr="00E56C60">
        <w:rPr>
          <w:rFonts w:cs="Calibri"/>
          <w:color w:val="000000" w:themeColor="text1"/>
        </w:rPr>
        <w:tab/>
      </w:r>
      <w:r w:rsidRPr="00E56C60">
        <w:rPr>
          <w:rFonts w:cs="Calibri"/>
          <w:color w:val="000000" w:themeColor="text1"/>
        </w:rPr>
        <w:tab/>
      </w:r>
      <w:r w:rsidRPr="00E56C60">
        <w:rPr>
          <w:rFonts w:cs="Calibri"/>
          <w:color w:val="000000" w:themeColor="text1"/>
        </w:rPr>
        <w:tab/>
        <w:t>P.44</w:t>
      </w:r>
    </w:p>
    <w:p w14:paraId="790B1209" w14:textId="77777777" w:rsidR="00E56C60" w:rsidRPr="00831560" w:rsidRDefault="00E56C60" w:rsidP="00831560">
      <w:pPr>
        <w:jc w:val="both"/>
        <w:rPr>
          <w:rFonts w:cs="Calibri"/>
          <w:b/>
          <w:color w:val="000000" w:themeColor="text1"/>
        </w:rPr>
      </w:pPr>
    </w:p>
    <w:p w14:paraId="1FE48F85" w14:textId="77777777" w:rsidR="009D2F27" w:rsidRDefault="009D2F27" w:rsidP="00831560">
      <w:pPr>
        <w:jc w:val="both"/>
        <w:rPr>
          <w:rFonts w:cs="Calibri"/>
          <w:color w:val="000000" w:themeColor="text1"/>
        </w:rPr>
      </w:pPr>
      <w:r w:rsidRPr="00831560">
        <w:rPr>
          <w:rFonts w:cs="Calibri"/>
          <w:color w:val="000000" w:themeColor="text1"/>
        </w:rPr>
        <w:t>Annexe 1 : Grille indiciaire</w:t>
      </w:r>
    </w:p>
    <w:p w14:paraId="1E62A282" w14:textId="77777777" w:rsidR="00831560" w:rsidRPr="00831560" w:rsidRDefault="00831560" w:rsidP="00831560">
      <w:pPr>
        <w:jc w:val="both"/>
        <w:rPr>
          <w:rFonts w:cs="Calibri"/>
          <w:color w:val="000000" w:themeColor="text1"/>
        </w:rPr>
      </w:pPr>
    </w:p>
    <w:p w14:paraId="490109C0" w14:textId="77777777" w:rsidR="009D2F27" w:rsidRDefault="009D2F27" w:rsidP="00831560">
      <w:pPr>
        <w:jc w:val="both"/>
        <w:rPr>
          <w:rFonts w:cs="Calibri"/>
          <w:color w:val="000000" w:themeColor="text1"/>
        </w:rPr>
      </w:pPr>
      <w:r w:rsidRPr="00831560">
        <w:rPr>
          <w:rFonts w:cs="Calibri"/>
          <w:color w:val="000000" w:themeColor="text1"/>
        </w:rPr>
        <w:t xml:space="preserve">Annexe 2 : </w:t>
      </w:r>
      <w:r w:rsidR="00820CD0">
        <w:rPr>
          <w:rFonts w:cs="Calibri"/>
          <w:color w:val="000000" w:themeColor="text1"/>
        </w:rPr>
        <w:t>Indemnités et accessoires de rémunération</w:t>
      </w:r>
    </w:p>
    <w:p w14:paraId="47DFF140" w14:textId="77777777" w:rsidR="00831560" w:rsidRPr="00831560" w:rsidRDefault="00831560" w:rsidP="00831560">
      <w:pPr>
        <w:jc w:val="both"/>
        <w:rPr>
          <w:rFonts w:cs="Calibri"/>
          <w:color w:val="000000" w:themeColor="text1"/>
        </w:rPr>
      </w:pPr>
    </w:p>
    <w:p w14:paraId="753710AB" w14:textId="77777777" w:rsidR="009D2F27" w:rsidRDefault="009D2F27" w:rsidP="00831560">
      <w:pPr>
        <w:jc w:val="both"/>
        <w:rPr>
          <w:rFonts w:cs="Calibri"/>
          <w:color w:val="000000" w:themeColor="text1"/>
        </w:rPr>
      </w:pPr>
      <w:r w:rsidRPr="00831560">
        <w:rPr>
          <w:rFonts w:cs="Calibri"/>
          <w:color w:val="000000" w:themeColor="text1"/>
        </w:rPr>
        <w:t>Annexe 3 : Accord d’intéressement</w:t>
      </w:r>
    </w:p>
    <w:p w14:paraId="5C8769F4" w14:textId="77777777" w:rsidR="00831560" w:rsidRPr="00831560" w:rsidRDefault="00831560" w:rsidP="00831560">
      <w:pPr>
        <w:jc w:val="both"/>
        <w:rPr>
          <w:rFonts w:cs="Calibri"/>
          <w:color w:val="000000" w:themeColor="text1"/>
        </w:rPr>
      </w:pPr>
    </w:p>
    <w:p w14:paraId="51F89CF7" w14:textId="77777777" w:rsidR="009D2F27" w:rsidRDefault="00EB2ACC" w:rsidP="00831560">
      <w:pPr>
        <w:jc w:val="both"/>
        <w:rPr>
          <w:rFonts w:cs="Calibri"/>
          <w:color w:val="000000" w:themeColor="text1"/>
        </w:rPr>
      </w:pPr>
      <w:r w:rsidRPr="00831560">
        <w:rPr>
          <w:rFonts w:cs="Calibri"/>
          <w:color w:val="000000" w:themeColor="text1"/>
        </w:rPr>
        <w:t>Annexe</w:t>
      </w:r>
      <w:r w:rsidR="00BE4C61" w:rsidRPr="00831560">
        <w:rPr>
          <w:rFonts w:cs="Calibri"/>
          <w:color w:val="000000" w:themeColor="text1"/>
        </w:rPr>
        <w:t xml:space="preserve"> </w:t>
      </w:r>
      <w:r w:rsidR="009D2F27" w:rsidRPr="00831560">
        <w:rPr>
          <w:rFonts w:cs="Calibri"/>
          <w:color w:val="000000" w:themeColor="text1"/>
        </w:rPr>
        <w:t>4 : Accord instituant la mise en place d’un système de garanties collectives de remboursement des frais médicaux au sein d’Eau de Valence</w:t>
      </w:r>
    </w:p>
    <w:p w14:paraId="49AA9C14" w14:textId="77777777" w:rsidR="00831560" w:rsidRPr="00831560" w:rsidRDefault="00831560" w:rsidP="00831560">
      <w:pPr>
        <w:jc w:val="both"/>
        <w:rPr>
          <w:rFonts w:cs="Calibri"/>
          <w:color w:val="000000" w:themeColor="text1"/>
        </w:rPr>
      </w:pPr>
    </w:p>
    <w:p w14:paraId="313277C5" w14:textId="77777777" w:rsidR="00CC7A8D" w:rsidRDefault="00CC7A8D" w:rsidP="00831560">
      <w:pPr>
        <w:jc w:val="both"/>
        <w:rPr>
          <w:rFonts w:cs="Calibri"/>
          <w:color w:val="000000" w:themeColor="text1"/>
        </w:rPr>
      </w:pPr>
      <w:r w:rsidRPr="00831560">
        <w:rPr>
          <w:rFonts w:cs="Calibri"/>
          <w:color w:val="000000" w:themeColor="text1"/>
        </w:rPr>
        <w:t xml:space="preserve">Annexe 5 : </w:t>
      </w:r>
      <w:r w:rsidR="00820CD0">
        <w:rPr>
          <w:rFonts w:cs="Calibri"/>
          <w:color w:val="000000" w:themeColor="text1"/>
        </w:rPr>
        <w:t>Accord instituant la mise en place d’un régime de prévoyance au sein d’Eau de Valence</w:t>
      </w:r>
    </w:p>
    <w:p w14:paraId="7829857F" w14:textId="77777777" w:rsidR="00831560" w:rsidRPr="00831560" w:rsidRDefault="00831560" w:rsidP="00831560">
      <w:pPr>
        <w:jc w:val="both"/>
        <w:rPr>
          <w:rFonts w:cs="Calibri"/>
          <w:color w:val="000000" w:themeColor="text1"/>
        </w:rPr>
      </w:pPr>
    </w:p>
    <w:p w14:paraId="6BF35D88" w14:textId="77777777" w:rsidR="00BE4C61" w:rsidRPr="00831560" w:rsidRDefault="00BE4C61" w:rsidP="00831560">
      <w:pPr>
        <w:jc w:val="both"/>
        <w:rPr>
          <w:rFonts w:cs="Calibri"/>
          <w:color w:val="000000" w:themeColor="text1"/>
        </w:rPr>
      </w:pPr>
      <w:r w:rsidRPr="00831560">
        <w:rPr>
          <w:rFonts w:cs="Calibri"/>
          <w:color w:val="000000" w:themeColor="text1"/>
        </w:rPr>
        <w:t xml:space="preserve">Annexe 6 : </w:t>
      </w:r>
      <w:r w:rsidR="00820CD0">
        <w:rPr>
          <w:rFonts w:cs="Calibri"/>
          <w:color w:val="000000" w:themeColor="text1"/>
        </w:rPr>
        <w:t>Accord relatif à la mise en œuvre et au financement</w:t>
      </w:r>
      <w:r w:rsidRPr="00831560">
        <w:rPr>
          <w:rFonts w:cs="Calibri"/>
          <w:color w:val="000000" w:themeColor="text1"/>
        </w:rPr>
        <w:t xml:space="preserve"> de l’association du personnel</w:t>
      </w:r>
      <w:r w:rsidR="00820CD0">
        <w:rPr>
          <w:rFonts w:cs="Calibri"/>
          <w:color w:val="000000" w:themeColor="text1"/>
        </w:rPr>
        <w:t xml:space="preserve"> d’Eau de Valence</w:t>
      </w:r>
    </w:p>
    <w:p w14:paraId="7258291B" w14:textId="77777777" w:rsidR="009D2F27" w:rsidRPr="006B49A7" w:rsidRDefault="009D2F27" w:rsidP="006B49A7">
      <w:pPr>
        <w:jc w:val="both"/>
        <w:rPr>
          <w:color w:val="FF0000"/>
          <w:sz w:val="24"/>
          <w:szCs w:val="24"/>
        </w:rPr>
      </w:pPr>
    </w:p>
    <w:p w14:paraId="3B2DF701" w14:textId="77777777" w:rsidR="009D2F27" w:rsidRDefault="009D2F27" w:rsidP="006B49A7">
      <w:pPr>
        <w:jc w:val="both"/>
        <w:rPr>
          <w:b/>
          <w:sz w:val="28"/>
          <w:szCs w:val="28"/>
        </w:rPr>
      </w:pPr>
    </w:p>
    <w:p w14:paraId="6D69C77D" w14:textId="77777777" w:rsidR="009D2F27" w:rsidRDefault="009D2F27" w:rsidP="006B49A7">
      <w:pPr>
        <w:jc w:val="both"/>
        <w:rPr>
          <w:b/>
          <w:sz w:val="28"/>
          <w:szCs w:val="28"/>
        </w:rPr>
      </w:pPr>
    </w:p>
    <w:p w14:paraId="0E16F65B" w14:textId="77777777" w:rsidR="009D2F27" w:rsidRDefault="009D2F27" w:rsidP="006B49A7">
      <w:pPr>
        <w:jc w:val="both"/>
        <w:rPr>
          <w:b/>
          <w:sz w:val="28"/>
          <w:szCs w:val="28"/>
        </w:rPr>
      </w:pPr>
    </w:p>
    <w:p w14:paraId="21F5C2EC" w14:textId="77777777" w:rsidR="009D2F27" w:rsidRDefault="009D2F27" w:rsidP="006B49A7">
      <w:pPr>
        <w:jc w:val="both"/>
        <w:rPr>
          <w:b/>
          <w:sz w:val="28"/>
          <w:szCs w:val="28"/>
        </w:rPr>
      </w:pPr>
    </w:p>
    <w:p w14:paraId="6C43A49C" w14:textId="77777777" w:rsidR="009D2F27" w:rsidRDefault="009D2F27" w:rsidP="006B49A7">
      <w:pPr>
        <w:jc w:val="both"/>
        <w:rPr>
          <w:b/>
          <w:sz w:val="28"/>
          <w:szCs w:val="28"/>
        </w:rPr>
      </w:pPr>
    </w:p>
    <w:p w14:paraId="7A0EDC72" w14:textId="77777777" w:rsidR="009D2F27" w:rsidRDefault="009D2F27" w:rsidP="006B49A7">
      <w:pPr>
        <w:jc w:val="both"/>
        <w:rPr>
          <w:b/>
          <w:sz w:val="28"/>
          <w:szCs w:val="28"/>
        </w:rPr>
      </w:pPr>
    </w:p>
    <w:p w14:paraId="272BF149" w14:textId="77777777" w:rsidR="009D2F27" w:rsidRDefault="009D2F27" w:rsidP="006B49A7">
      <w:pPr>
        <w:jc w:val="both"/>
        <w:rPr>
          <w:b/>
          <w:sz w:val="28"/>
          <w:szCs w:val="28"/>
        </w:rPr>
      </w:pPr>
    </w:p>
    <w:p w14:paraId="5BD43856" w14:textId="77777777" w:rsidR="009D2F27" w:rsidRDefault="009D2F27" w:rsidP="006B49A7">
      <w:pPr>
        <w:jc w:val="both"/>
        <w:rPr>
          <w:b/>
          <w:sz w:val="28"/>
          <w:szCs w:val="28"/>
        </w:rPr>
      </w:pPr>
    </w:p>
    <w:p w14:paraId="77822BA2" w14:textId="77777777" w:rsidR="009D2F27" w:rsidRDefault="009D2F27" w:rsidP="006B49A7">
      <w:pPr>
        <w:jc w:val="both"/>
        <w:rPr>
          <w:b/>
          <w:sz w:val="28"/>
          <w:szCs w:val="28"/>
        </w:rPr>
      </w:pPr>
    </w:p>
    <w:p w14:paraId="57D0D15F" w14:textId="77777777" w:rsidR="009D2F27" w:rsidRDefault="009D2F27" w:rsidP="006B49A7">
      <w:pPr>
        <w:jc w:val="both"/>
        <w:rPr>
          <w:b/>
          <w:sz w:val="28"/>
          <w:szCs w:val="28"/>
        </w:rPr>
      </w:pPr>
    </w:p>
    <w:p w14:paraId="00FD1C88" w14:textId="77777777" w:rsidR="009D2F27" w:rsidRDefault="009D2F27" w:rsidP="006B49A7">
      <w:pPr>
        <w:jc w:val="both"/>
        <w:rPr>
          <w:b/>
          <w:sz w:val="28"/>
          <w:szCs w:val="28"/>
        </w:rPr>
      </w:pPr>
    </w:p>
    <w:p w14:paraId="093C39EB" w14:textId="77777777" w:rsidR="009D2F27" w:rsidRDefault="009D2F27" w:rsidP="006B49A7">
      <w:pPr>
        <w:jc w:val="both"/>
        <w:rPr>
          <w:b/>
          <w:sz w:val="28"/>
          <w:szCs w:val="28"/>
        </w:rPr>
      </w:pPr>
    </w:p>
    <w:p w14:paraId="66869BCD" w14:textId="77777777" w:rsidR="009D2F27" w:rsidRDefault="009D2F27" w:rsidP="006B49A7">
      <w:pPr>
        <w:jc w:val="both"/>
        <w:rPr>
          <w:b/>
          <w:sz w:val="28"/>
          <w:szCs w:val="28"/>
        </w:rPr>
      </w:pPr>
    </w:p>
    <w:p w14:paraId="5513EBFD" w14:textId="77777777" w:rsidR="009D2F27" w:rsidRDefault="009D2F27" w:rsidP="006B49A7">
      <w:pPr>
        <w:jc w:val="both"/>
        <w:rPr>
          <w:b/>
          <w:sz w:val="28"/>
          <w:szCs w:val="28"/>
        </w:rPr>
      </w:pPr>
    </w:p>
    <w:p w14:paraId="78512944" w14:textId="77777777" w:rsidR="009D2F27" w:rsidRDefault="009D2F27" w:rsidP="006B49A7">
      <w:pPr>
        <w:jc w:val="both"/>
        <w:rPr>
          <w:b/>
          <w:sz w:val="28"/>
          <w:szCs w:val="28"/>
        </w:rPr>
      </w:pPr>
    </w:p>
    <w:p w14:paraId="5CA9062B" w14:textId="77777777" w:rsidR="009D2F27" w:rsidRDefault="009D2F27" w:rsidP="006B49A7">
      <w:pPr>
        <w:jc w:val="both"/>
        <w:rPr>
          <w:b/>
          <w:sz w:val="28"/>
          <w:szCs w:val="28"/>
        </w:rPr>
      </w:pPr>
    </w:p>
    <w:p w14:paraId="5B5E922F" w14:textId="77777777" w:rsidR="009D2F27" w:rsidRDefault="009D2F27" w:rsidP="006B49A7">
      <w:pPr>
        <w:jc w:val="both"/>
        <w:rPr>
          <w:b/>
          <w:sz w:val="28"/>
          <w:szCs w:val="28"/>
        </w:rPr>
      </w:pPr>
    </w:p>
    <w:p w14:paraId="561B0ADC" w14:textId="77777777" w:rsidR="009D2F27" w:rsidRDefault="009D2F27" w:rsidP="006B49A7">
      <w:pPr>
        <w:jc w:val="both"/>
        <w:rPr>
          <w:b/>
          <w:sz w:val="28"/>
          <w:szCs w:val="28"/>
        </w:rPr>
      </w:pPr>
    </w:p>
    <w:p w14:paraId="667C8870" w14:textId="77777777" w:rsidR="009D2F27" w:rsidRDefault="009D2F27" w:rsidP="006B49A7">
      <w:pPr>
        <w:jc w:val="both"/>
        <w:rPr>
          <w:b/>
          <w:sz w:val="28"/>
          <w:szCs w:val="28"/>
        </w:rPr>
      </w:pPr>
    </w:p>
    <w:p w14:paraId="2D0B4E60" w14:textId="3A1AA22F" w:rsidR="001A219C" w:rsidRPr="004E5B29" w:rsidRDefault="001A219C" w:rsidP="006B49A7">
      <w:pPr>
        <w:jc w:val="both"/>
        <w:rPr>
          <w:rFonts w:asciiTheme="minorHAnsi" w:eastAsiaTheme="minorHAnsi" w:hAnsiTheme="minorHAnsi" w:cstheme="minorBidi"/>
          <w:b/>
          <w:sz w:val="28"/>
          <w:szCs w:val="28"/>
        </w:rPr>
      </w:pPr>
      <w:r>
        <w:rPr>
          <w:rFonts w:asciiTheme="minorHAnsi" w:eastAsiaTheme="minorHAnsi" w:hAnsiTheme="minorHAnsi" w:cstheme="minorBidi"/>
          <w:b/>
          <w:sz w:val="28"/>
          <w:szCs w:val="28"/>
        </w:rPr>
        <w:t>PREAMBULE</w:t>
      </w:r>
    </w:p>
    <w:p w14:paraId="25CA77BE" w14:textId="77777777" w:rsidR="009D2F27" w:rsidRPr="00831560" w:rsidRDefault="009D2F27" w:rsidP="006B49A7">
      <w:pPr>
        <w:jc w:val="both"/>
      </w:pPr>
    </w:p>
    <w:p w14:paraId="636076B5" w14:textId="77777777" w:rsidR="009D2F27" w:rsidRPr="00831560" w:rsidRDefault="009D2F27" w:rsidP="006B49A7">
      <w:pPr>
        <w:jc w:val="both"/>
      </w:pPr>
      <w:r w:rsidRPr="00831560">
        <w:t xml:space="preserve">Les textes et la jurisprudence posent clairement le principe de la soumission au droit privé des personnels des établissements publics industriels et commerciaux, à l’exception du directeur et du comptable, si celui-ci possède la qualité de comptable public. Ce principe s’applique également aux personnels affectés à des SPIC dépourvus de personnalité morale distincte de la collectivité locale ou de l’établissement public local et a été réaffirmé dans un avis (n°340127) rendu le 3 juin 1986 par le Conseil d’Etat. </w:t>
      </w:r>
    </w:p>
    <w:p w14:paraId="06B6F0EC" w14:textId="77777777" w:rsidR="009D2F27" w:rsidRPr="00831560" w:rsidRDefault="009D2F27" w:rsidP="006B49A7">
      <w:pPr>
        <w:jc w:val="both"/>
      </w:pPr>
    </w:p>
    <w:p w14:paraId="7D38161A" w14:textId="24C98C7E" w:rsidR="00D3498D" w:rsidRDefault="00D3498D" w:rsidP="006B49A7">
      <w:pPr>
        <w:jc w:val="both"/>
      </w:pPr>
      <w:r>
        <w:t xml:space="preserve">Le présent accord a pour objectif de définir le statut social applicable aux salariés de la régie à autonomie financière de l’eau potable de la Ville de Valence dénommée « Eau de Valence », c’est-à-dire à </w:t>
      </w:r>
      <w:r w:rsidRPr="00EF27A8">
        <w:t>l’ensemble du personnel</w:t>
      </w:r>
      <w:r w:rsidR="006F2DE0">
        <w:t>.</w:t>
      </w:r>
    </w:p>
    <w:p w14:paraId="6BB4D483" w14:textId="77777777" w:rsidR="00D3498D" w:rsidRPr="00831560" w:rsidRDefault="00D3498D" w:rsidP="006B49A7">
      <w:pPr>
        <w:jc w:val="both"/>
      </w:pPr>
    </w:p>
    <w:p w14:paraId="1349832E" w14:textId="51A36C6C" w:rsidR="001A219C" w:rsidRDefault="001A219C" w:rsidP="001A219C">
      <w:pPr>
        <w:jc w:val="both"/>
      </w:pPr>
      <w:r>
        <w:t>Cet accord concerne aussi bien les salariés sous contrat à durée indéterminée que sous contrat à durée déterminée, embauchés à temps partie</w:t>
      </w:r>
      <w:r w:rsidR="00056394">
        <w:t>l</w:t>
      </w:r>
      <w:r>
        <w:t xml:space="preserve"> ou à temps plein.</w:t>
      </w:r>
    </w:p>
    <w:p w14:paraId="063A2A3F" w14:textId="77777777" w:rsidR="001A219C" w:rsidRDefault="001A219C" w:rsidP="001A219C">
      <w:pPr>
        <w:jc w:val="both"/>
      </w:pPr>
    </w:p>
    <w:p w14:paraId="00735EA6" w14:textId="29AD7CB3" w:rsidR="009D2F27" w:rsidRDefault="005A037D" w:rsidP="00BE4C61">
      <w:pPr>
        <w:jc w:val="both"/>
      </w:pPr>
      <w:r w:rsidRPr="00831560">
        <w:t>Le présent accord s’applique</w:t>
      </w:r>
      <w:r w:rsidR="00D3498D">
        <w:t xml:space="preserve"> également aux agents publics détachés </w:t>
      </w:r>
      <w:r w:rsidR="006F2DE0">
        <w:t xml:space="preserve">et </w:t>
      </w:r>
      <w:r w:rsidR="0085357C">
        <w:t xml:space="preserve">peut s’appliquer </w:t>
      </w:r>
      <w:r w:rsidRPr="00831560">
        <w:t>aux agents publics liés par un contrat de travail à durée indéterminée ou déterminée, sous couvert des dispositions règlementaires et contractuelles spécifiques à ces derniers.</w:t>
      </w:r>
    </w:p>
    <w:p w14:paraId="6502BCC7" w14:textId="77777777" w:rsidR="001A219C" w:rsidRDefault="001A219C" w:rsidP="00BE4C61">
      <w:pPr>
        <w:jc w:val="both"/>
      </w:pPr>
    </w:p>
    <w:p w14:paraId="3510FA28" w14:textId="39B11DCE" w:rsidR="001A219C" w:rsidRDefault="001A219C" w:rsidP="00BE4C61">
      <w:pPr>
        <w:jc w:val="both"/>
      </w:pPr>
      <w:r>
        <w:t xml:space="preserve">Cet accord sera tenu à la disposition des </w:t>
      </w:r>
      <w:r w:rsidR="00056394">
        <w:t>salariés</w:t>
      </w:r>
      <w:r>
        <w:t xml:space="preserve"> qui pourront le consulter dans </w:t>
      </w:r>
      <w:r w:rsidR="00056394">
        <w:t>les locaux de la régie.</w:t>
      </w:r>
    </w:p>
    <w:p w14:paraId="6759A9FE" w14:textId="77777777" w:rsidR="001A219C" w:rsidRDefault="001A219C" w:rsidP="00BE4C61">
      <w:pPr>
        <w:jc w:val="both"/>
      </w:pPr>
    </w:p>
    <w:p w14:paraId="7E846302" w14:textId="2F7EAEBF" w:rsidR="001A219C" w:rsidRPr="00EF27A8" w:rsidRDefault="001A219C" w:rsidP="00BE4C61">
      <w:pPr>
        <w:jc w:val="both"/>
      </w:pPr>
      <w:r w:rsidRPr="00EF27A8">
        <w:t xml:space="preserve">Cet accord se substitue de plein droit, dès sa date d’entrée en vigueur, à l’ensemble des accords d’entreprise, usages, engagements </w:t>
      </w:r>
      <w:r w:rsidR="002A6A5E" w:rsidRPr="00EF27A8">
        <w:t>unilatéraux</w:t>
      </w:r>
      <w:r w:rsidRPr="00EF27A8">
        <w:t xml:space="preserve"> et accords atypiques portant sur l’un des thèmes visés par le présent accord.</w:t>
      </w:r>
    </w:p>
    <w:p w14:paraId="37D73671" w14:textId="77777777" w:rsidR="001A219C" w:rsidRDefault="001A219C" w:rsidP="00BE4C61">
      <w:pPr>
        <w:jc w:val="both"/>
      </w:pPr>
    </w:p>
    <w:p w14:paraId="4F722233" w14:textId="77777777" w:rsidR="006268BD" w:rsidRPr="00EF27A8" w:rsidRDefault="006268BD" w:rsidP="00BE4C61">
      <w:pPr>
        <w:jc w:val="both"/>
      </w:pPr>
    </w:p>
    <w:p w14:paraId="377F31AB" w14:textId="4842FEAD" w:rsidR="009D2F27" w:rsidRPr="00EF27A8" w:rsidRDefault="009D2F27" w:rsidP="006268BD">
      <w:pPr>
        <w:rPr>
          <w:b/>
          <w:caps/>
          <w:sz w:val="28"/>
          <w:szCs w:val="28"/>
        </w:rPr>
      </w:pPr>
      <w:r w:rsidRPr="004E5B29">
        <w:rPr>
          <w:b/>
          <w:caps/>
          <w:sz w:val="28"/>
          <w:szCs w:val="28"/>
        </w:rPr>
        <w:t>Article 1 - Le contrat de travail</w:t>
      </w:r>
    </w:p>
    <w:p w14:paraId="25A13BCC" w14:textId="77777777" w:rsidR="009D2F27" w:rsidRPr="00831560" w:rsidRDefault="009D2F27" w:rsidP="006B49A7">
      <w:pPr>
        <w:jc w:val="both"/>
      </w:pPr>
    </w:p>
    <w:p w14:paraId="357FD04F" w14:textId="675DA758" w:rsidR="009D2F27" w:rsidRPr="00831560" w:rsidRDefault="009D2F27" w:rsidP="006B49A7">
      <w:pPr>
        <w:jc w:val="both"/>
      </w:pPr>
      <w:r w:rsidRPr="00831560">
        <w:t xml:space="preserve">Le recrutement du personnel est assuré par le directeur dans le respect des dispositions légales </w:t>
      </w:r>
      <w:r w:rsidR="004F056F">
        <w:t xml:space="preserve">et conventionnelles </w:t>
      </w:r>
      <w:r w:rsidRPr="00831560">
        <w:t>en appliquant dans chaque cas la disposition la plus favorable au salarié.</w:t>
      </w:r>
    </w:p>
    <w:p w14:paraId="03674051" w14:textId="77777777" w:rsidR="009D2F27" w:rsidRPr="00831560" w:rsidRDefault="009D2F27" w:rsidP="006B49A7">
      <w:pPr>
        <w:jc w:val="both"/>
      </w:pPr>
    </w:p>
    <w:p w14:paraId="2B1B2032" w14:textId="7BA17F14" w:rsidR="009D2F27" w:rsidRPr="00913253" w:rsidRDefault="009D2F27" w:rsidP="0053043F">
      <w:pPr>
        <w:pStyle w:val="Paragraphedeliste"/>
        <w:numPr>
          <w:ilvl w:val="1"/>
          <w:numId w:val="29"/>
        </w:numPr>
        <w:jc w:val="both"/>
        <w:rPr>
          <w:b/>
          <w:sz w:val="24"/>
          <w:szCs w:val="24"/>
          <w:u w:val="single"/>
        </w:rPr>
      </w:pPr>
      <w:r w:rsidRPr="00913253">
        <w:rPr>
          <w:b/>
          <w:sz w:val="24"/>
          <w:szCs w:val="24"/>
        </w:rPr>
        <w:t xml:space="preserve">-  </w:t>
      </w:r>
      <w:r w:rsidR="00E93790" w:rsidRPr="00913253">
        <w:rPr>
          <w:b/>
          <w:sz w:val="24"/>
          <w:szCs w:val="24"/>
          <w:u w:val="single"/>
        </w:rPr>
        <w:t>O</w:t>
      </w:r>
      <w:r w:rsidR="00A052E4" w:rsidRPr="00913253">
        <w:rPr>
          <w:b/>
          <w:sz w:val="24"/>
          <w:szCs w:val="24"/>
          <w:u w:val="single"/>
        </w:rPr>
        <w:t xml:space="preserve">ffre </w:t>
      </w:r>
      <w:r w:rsidR="0053043F" w:rsidRPr="00913253">
        <w:rPr>
          <w:b/>
          <w:sz w:val="24"/>
          <w:szCs w:val="24"/>
          <w:u w:val="single"/>
        </w:rPr>
        <w:t>de contrat de travail</w:t>
      </w:r>
    </w:p>
    <w:p w14:paraId="3B2A3669" w14:textId="246410D1" w:rsidR="00A052E4" w:rsidRDefault="00A052E4" w:rsidP="00A052E4">
      <w:pPr>
        <w:jc w:val="both"/>
        <w:rPr>
          <w:b/>
          <w:sz w:val="24"/>
          <w:szCs w:val="24"/>
          <w:u w:val="single"/>
        </w:rPr>
      </w:pPr>
    </w:p>
    <w:p w14:paraId="01610C11" w14:textId="080D723C" w:rsidR="00A052E4" w:rsidRDefault="00A052E4" w:rsidP="00A052E4">
      <w:pPr>
        <w:jc w:val="both"/>
      </w:pPr>
      <w:r w:rsidRPr="00831560">
        <w:t xml:space="preserve">Tout salarié se voit remettre, avant la prise de poste, </w:t>
      </w:r>
      <w:r>
        <w:t>une offre de contrat de travail</w:t>
      </w:r>
      <w:r w:rsidRPr="00831560">
        <w:t>, signée de l'employeur</w:t>
      </w:r>
      <w:r>
        <w:t>.</w:t>
      </w:r>
    </w:p>
    <w:p w14:paraId="06E4144F" w14:textId="76EBCA20" w:rsidR="00A052E4" w:rsidRDefault="00A052E4" w:rsidP="00A052E4">
      <w:pPr>
        <w:jc w:val="both"/>
      </w:pPr>
    </w:p>
    <w:p w14:paraId="4EB62D01" w14:textId="38AD94F4" w:rsidR="00A052E4" w:rsidRDefault="00A052E4" w:rsidP="00A052E4">
      <w:pPr>
        <w:jc w:val="both"/>
      </w:pPr>
      <w:r>
        <w:t>Cette offre de contrat de travail prévoit :</w:t>
      </w:r>
    </w:p>
    <w:p w14:paraId="76383239" w14:textId="77777777" w:rsidR="00C74EE4" w:rsidRDefault="00C74EE4" w:rsidP="00A052E4">
      <w:pPr>
        <w:jc w:val="both"/>
      </w:pPr>
    </w:p>
    <w:p w14:paraId="37A9C4F6" w14:textId="1D17B020" w:rsidR="00A052E4" w:rsidRDefault="00A052E4" w:rsidP="00A052E4">
      <w:pPr>
        <w:pStyle w:val="Paragraphedeliste"/>
        <w:numPr>
          <w:ilvl w:val="0"/>
          <w:numId w:val="34"/>
        </w:numPr>
        <w:jc w:val="both"/>
      </w:pPr>
      <w:r>
        <w:t>Le poste proposé et sa classification</w:t>
      </w:r>
    </w:p>
    <w:p w14:paraId="30CC8E0C" w14:textId="33552850" w:rsidR="00A052E4" w:rsidRDefault="00A052E4" w:rsidP="00A052E4">
      <w:pPr>
        <w:pStyle w:val="Paragraphedeliste"/>
        <w:numPr>
          <w:ilvl w:val="0"/>
          <w:numId w:val="34"/>
        </w:numPr>
        <w:jc w:val="both"/>
      </w:pPr>
      <w:r>
        <w:t>La durée du travail à laquelle le salarié sera soumis</w:t>
      </w:r>
    </w:p>
    <w:p w14:paraId="64F845A6" w14:textId="46742160" w:rsidR="00A052E4" w:rsidRPr="00831560" w:rsidRDefault="00A052E4" w:rsidP="00C74EE4">
      <w:pPr>
        <w:pStyle w:val="Paragraphedeliste"/>
        <w:numPr>
          <w:ilvl w:val="0"/>
          <w:numId w:val="34"/>
        </w:numPr>
        <w:jc w:val="both"/>
      </w:pPr>
      <w:r>
        <w:t>La rémunération à laquelle il pourra prétendre</w:t>
      </w:r>
    </w:p>
    <w:p w14:paraId="2DE5EB82" w14:textId="64EBAFE3" w:rsidR="00A052E4" w:rsidRDefault="00A052E4" w:rsidP="00A052E4">
      <w:pPr>
        <w:jc w:val="both"/>
        <w:rPr>
          <w:b/>
          <w:sz w:val="24"/>
          <w:szCs w:val="24"/>
          <w:u w:val="single"/>
        </w:rPr>
      </w:pPr>
    </w:p>
    <w:p w14:paraId="7CCC3AB3" w14:textId="6AA8A1B2" w:rsidR="00C74EE4" w:rsidRDefault="00C74EE4" w:rsidP="00C74EE4">
      <w:pPr>
        <w:jc w:val="both"/>
      </w:pPr>
      <w:r w:rsidRPr="00C74EE4">
        <w:t>Après avoir pris connaissance des conditions d’embauche proposées par la régie, le salarié doit retourner</w:t>
      </w:r>
      <w:r w:rsidRPr="00831560">
        <w:t xml:space="preserve">, dans un délai </w:t>
      </w:r>
      <w:r w:rsidRPr="00DD7475">
        <w:t xml:space="preserve">de </w:t>
      </w:r>
      <w:r w:rsidR="00E93790" w:rsidRPr="000E3D3A">
        <w:t>5 jours ouvrés</w:t>
      </w:r>
      <w:r w:rsidRPr="00E93790">
        <w:t>,</w:t>
      </w:r>
      <w:r w:rsidRPr="00831560">
        <w:t xml:space="preserve"> un exemplaire </w:t>
      </w:r>
      <w:r>
        <w:t>de l’offre</w:t>
      </w:r>
      <w:r w:rsidRPr="00831560">
        <w:t xml:space="preserve"> signé</w:t>
      </w:r>
      <w:r>
        <w:t>e</w:t>
      </w:r>
      <w:r w:rsidRPr="00831560">
        <w:t xml:space="preserve"> de sa main et comportant la mention manuscrite « lu et approuvé ».</w:t>
      </w:r>
    </w:p>
    <w:p w14:paraId="13B92CA3" w14:textId="77777777" w:rsidR="00C74EE4" w:rsidRDefault="00C74EE4" w:rsidP="00C74EE4">
      <w:pPr>
        <w:jc w:val="both"/>
      </w:pPr>
    </w:p>
    <w:p w14:paraId="2CEEEA6E" w14:textId="42A7336D" w:rsidR="00C74EE4" w:rsidRDefault="00C74EE4" w:rsidP="00A052E4">
      <w:pPr>
        <w:jc w:val="both"/>
      </w:pPr>
      <w:r>
        <w:t>Les</w:t>
      </w:r>
      <w:r w:rsidRPr="00C74EE4">
        <w:t xml:space="preserve"> parties ne seront liées que si le candidat a expressément accepté l’offre</w:t>
      </w:r>
      <w:r>
        <w:t xml:space="preserve"> dans le délai fixé et que l’employeur ne s’est pas rétracté</w:t>
      </w:r>
      <w:r w:rsidR="00A404F0">
        <w:t xml:space="preserve"> dans l’intervalle</w:t>
      </w:r>
      <w:r>
        <w:t>.</w:t>
      </w:r>
    </w:p>
    <w:p w14:paraId="62C32D34" w14:textId="74AA20DE" w:rsidR="00E6747B" w:rsidRDefault="00E6747B" w:rsidP="00A052E4">
      <w:pPr>
        <w:jc w:val="both"/>
      </w:pPr>
    </w:p>
    <w:p w14:paraId="6A71A4B3" w14:textId="77777777" w:rsidR="006268BD" w:rsidRDefault="006268BD" w:rsidP="00A052E4">
      <w:pPr>
        <w:jc w:val="both"/>
      </w:pPr>
    </w:p>
    <w:p w14:paraId="24C847D6" w14:textId="77777777" w:rsidR="006268BD" w:rsidRDefault="006268BD" w:rsidP="00A052E4">
      <w:pPr>
        <w:jc w:val="both"/>
      </w:pPr>
    </w:p>
    <w:p w14:paraId="3278AA4B" w14:textId="77777777" w:rsidR="006268BD" w:rsidRDefault="006268BD" w:rsidP="00A052E4">
      <w:pPr>
        <w:jc w:val="both"/>
      </w:pPr>
    </w:p>
    <w:p w14:paraId="5A29D902" w14:textId="77777777" w:rsidR="006268BD" w:rsidRDefault="006268BD" w:rsidP="00A052E4">
      <w:pPr>
        <w:jc w:val="both"/>
      </w:pPr>
    </w:p>
    <w:p w14:paraId="3DBBE3F4" w14:textId="28388F4F" w:rsidR="00E6747B" w:rsidRDefault="00E6747B" w:rsidP="000E3D3A">
      <w:pPr>
        <w:pStyle w:val="Paragraphedeliste"/>
        <w:ind w:left="1068" w:hanging="359"/>
        <w:jc w:val="both"/>
      </w:pPr>
      <w:r w:rsidRPr="000E3D3A">
        <w:rPr>
          <w:b/>
          <w:sz w:val="24"/>
          <w:szCs w:val="24"/>
        </w:rPr>
        <w:t>1.2</w:t>
      </w:r>
      <w:r w:rsidRPr="000E3D3A">
        <w:rPr>
          <w:b/>
          <w:sz w:val="24"/>
          <w:szCs w:val="24"/>
        </w:rPr>
        <w:tab/>
      </w:r>
      <w:r w:rsidR="000E3D3A">
        <w:rPr>
          <w:b/>
          <w:sz w:val="24"/>
          <w:szCs w:val="24"/>
        </w:rPr>
        <w:t xml:space="preserve">- </w:t>
      </w:r>
      <w:r w:rsidR="00A404F0" w:rsidRPr="00913253">
        <w:rPr>
          <w:b/>
          <w:sz w:val="24"/>
          <w:szCs w:val="24"/>
          <w:u w:val="single"/>
        </w:rPr>
        <w:t xml:space="preserve">Conclusion du </w:t>
      </w:r>
      <w:r w:rsidRPr="00913253">
        <w:rPr>
          <w:b/>
          <w:sz w:val="24"/>
          <w:szCs w:val="24"/>
          <w:u w:val="single"/>
        </w:rPr>
        <w:t>contrat de travail</w:t>
      </w:r>
    </w:p>
    <w:p w14:paraId="347A7146" w14:textId="77777777" w:rsidR="00C74EE4" w:rsidRPr="00A052E4" w:rsidRDefault="00C74EE4" w:rsidP="00A052E4">
      <w:pPr>
        <w:jc w:val="both"/>
        <w:rPr>
          <w:b/>
          <w:sz w:val="24"/>
          <w:szCs w:val="24"/>
          <w:u w:val="single"/>
        </w:rPr>
      </w:pPr>
    </w:p>
    <w:p w14:paraId="257B618E" w14:textId="60F9544F" w:rsidR="0053043F" w:rsidRPr="00913253" w:rsidRDefault="0053043F" w:rsidP="0053043F">
      <w:pPr>
        <w:pStyle w:val="Paragraphedeliste"/>
        <w:ind w:left="1068"/>
        <w:jc w:val="both"/>
        <w:rPr>
          <w:b/>
          <w:sz w:val="24"/>
          <w:szCs w:val="24"/>
        </w:rPr>
      </w:pPr>
      <w:r w:rsidRPr="00913253">
        <w:rPr>
          <w:b/>
          <w:sz w:val="24"/>
          <w:szCs w:val="24"/>
        </w:rPr>
        <w:lastRenderedPageBreak/>
        <w:t>1.</w:t>
      </w:r>
      <w:r w:rsidR="00E6747B" w:rsidRPr="00913253">
        <w:rPr>
          <w:b/>
          <w:sz w:val="24"/>
          <w:szCs w:val="24"/>
        </w:rPr>
        <w:t>2</w:t>
      </w:r>
      <w:r w:rsidRPr="00913253">
        <w:rPr>
          <w:b/>
          <w:sz w:val="24"/>
          <w:szCs w:val="24"/>
        </w:rPr>
        <w:t xml:space="preserve">.1 Dispositions communes </w:t>
      </w:r>
    </w:p>
    <w:p w14:paraId="4AAEDD8E" w14:textId="77777777" w:rsidR="009D2F27" w:rsidRPr="00831560" w:rsidRDefault="009D2F27" w:rsidP="006B49A7">
      <w:pPr>
        <w:jc w:val="both"/>
      </w:pPr>
    </w:p>
    <w:p w14:paraId="65F1440B" w14:textId="25DD5DD3" w:rsidR="009D2F27" w:rsidRPr="00831560" w:rsidRDefault="00E6747B" w:rsidP="006B49A7">
      <w:pPr>
        <w:jc w:val="both"/>
      </w:pPr>
      <w:r>
        <w:t xml:space="preserve">Le contrat de </w:t>
      </w:r>
      <w:r w:rsidR="00E93790">
        <w:t>travail</w:t>
      </w:r>
      <w:r w:rsidR="00E93790" w:rsidRPr="00831560">
        <w:t xml:space="preserve"> précise</w:t>
      </w:r>
      <w:r w:rsidR="009D2F27" w:rsidRPr="00831560">
        <w:t xml:space="preserve"> notamment :</w:t>
      </w:r>
    </w:p>
    <w:p w14:paraId="73CC3542" w14:textId="77777777" w:rsidR="009D2F27" w:rsidRPr="00831560" w:rsidRDefault="009D2F27" w:rsidP="006B49A7">
      <w:pPr>
        <w:jc w:val="both"/>
      </w:pPr>
    </w:p>
    <w:p w14:paraId="7C2407F4" w14:textId="77777777" w:rsidR="009D2F27" w:rsidRPr="00831560" w:rsidRDefault="009D2F27" w:rsidP="006B49A7">
      <w:pPr>
        <w:pStyle w:val="Paragraphedeliste"/>
        <w:numPr>
          <w:ilvl w:val="0"/>
          <w:numId w:val="13"/>
        </w:numPr>
        <w:jc w:val="both"/>
      </w:pPr>
      <w:r w:rsidRPr="00831560">
        <w:t>la raison sociale de l'employeur ;</w:t>
      </w:r>
    </w:p>
    <w:p w14:paraId="0D5219E6" w14:textId="77777777" w:rsidR="009D2F27" w:rsidRPr="00831560" w:rsidRDefault="009D2F27" w:rsidP="006B49A7">
      <w:pPr>
        <w:pStyle w:val="Paragraphedeliste"/>
        <w:numPr>
          <w:ilvl w:val="0"/>
          <w:numId w:val="13"/>
        </w:numPr>
        <w:jc w:val="both"/>
      </w:pPr>
      <w:r w:rsidRPr="00831560">
        <w:t>la nature du contrat, à durée déterminée ou indéterminée ;</w:t>
      </w:r>
    </w:p>
    <w:p w14:paraId="21B84295" w14:textId="77777777" w:rsidR="009D2F27" w:rsidRPr="00831560" w:rsidRDefault="009D2F27" w:rsidP="006B49A7">
      <w:pPr>
        <w:pStyle w:val="Paragraphedeliste"/>
        <w:numPr>
          <w:ilvl w:val="0"/>
          <w:numId w:val="13"/>
        </w:numPr>
        <w:jc w:val="both"/>
      </w:pPr>
      <w:r w:rsidRPr="00831560">
        <w:t>la désignation du poste proposé et sa position dans la classification définie au sein du présent accord ;</w:t>
      </w:r>
    </w:p>
    <w:p w14:paraId="34DF002F" w14:textId="41FB69C8" w:rsidR="009D2F27" w:rsidRDefault="009D2F27" w:rsidP="006B49A7">
      <w:pPr>
        <w:pStyle w:val="Paragraphedeliste"/>
        <w:numPr>
          <w:ilvl w:val="0"/>
          <w:numId w:val="13"/>
        </w:numPr>
        <w:jc w:val="both"/>
      </w:pPr>
      <w:r w:rsidRPr="00831560">
        <w:t>la date de début de contrat ;</w:t>
      </w:r>
    </w:p>
    <w:p w14:paraId="6516014F" w14:textId="13562293" w:rsidR="00A404F0" w:rsidRPr="00831560" w:rsidRDefault="00A404F0" w:rsidP="006B49A7">
      <w:pPr>
        <w:pStyle w:val="Paragraphedeliste"/>
        <w:numPr>
          <w:ilvl w:val="0"/>
          <w:numId w:val="13"/>
        </w:numPr>
        <w:jc w:val="both"/>
      </w:pPr>
      <w:r>
        <w:t>Le lieu de travail ;</w:t>
      </w:r>
    </w:p>
    <w:p w14:paraId="6A16CB6F" w14:textId="77777777" w:rsidR="009D2F27" w:rsidRPr="00831560" w:rsidRDefault="009D2F27" w:rsidP="006B49A7">
      <w:pPr>
        <w:pStyle w:val="Paragraphedeliste"/>
        <w:numPr>
          <w:ilvl w:val="0"/>
          <w:numId w:val="13"/>
        </w:numPr>
        <w:jc w:val="both"/>
      </w:pPr>
      <w:r w:rsidRPr="00831560">
        <w:t>la durée de la période d'essai et les conditions de son éventuel renouvellement ;</w:t>
      </w:r>
    </w:p>
    <w:p w14:paraId="078762A7" w14:textId="77777777" w:rsidR="009D2F27" w:rsidRPr="00831560" w:rsidRDefault="009D2F27" w:rsidP="006B49A7">
      <w:pPr>
        <w:pStyle w:val="Paragraphedeliste"/>
        <w:numPr>
          <w:ilvl w:val="0"/>
          <w:numId w:val="13"/>
        </w:numPr>
        <w:jc w:val="both"/>
      </w:pPr>
      <w:r w:rsidRPr="00831560">
        <w:t>le salaire et les autres éléments constitutifs de la rémunération, de même que leur périodicité ;</w:t>
      </w:r>
    </w:p>
    <w:p w14:paraId="6FE067C6" w14:textId="77777777" w:rsidR="009D2F27" w:rsidRPr="00831560" w:rsidRDefault="009D2F27" w:rsidP="006B49A7">
      <w:pPr>
        <w:pStyle w:val="Paragraphedeliste"/>
        <w:numPr>
          <w:ilvl w:val="0"/>
          <w:numId w:val="13"/>
        </w:numPr>
        <w:jc w:val="both"/>
      </w:pPr>
      <w:r w:rsidRPr="00831560">
        <w:t>la durée et les modalités d'organisation particulières du travail dans le cadre des horaires collectifs du service ou d'un horaire individualisé ;</w:t>
      </w:r>
    </w:p>
    <w:p w14:paraId="0EF9FF3C" w14:textId="77777777" w:rsidR="009D2F27" w:rsidRPr="00831560" w:rsidRDefault="009D2F27" w:rsidP="006B49A7">
      <w:pPr>
        <w:pStyle w:val="Paragraphedeliste"/>
        <w:numPr>
          <w:ilvl w:val="0"/>
          <w:numId w:val="13"/>
        </w:numPr>
        <w:jc w:val="both"/>
      </w:pPr>
      <w:r w:rsidRPr="00831560">
        <w:t>le nom et l'adresse de la caisse ou des caisses de retraite complémentaire et de l'organisme de prévoyance auxquels sont versées les cotisations ;</w:t>
      </w:r>
    </w:p>
    <w:p w14:paraId="27C14E48" w14:textId="77777777" w:rsidR="009D2F27" w:rsidRPr="00831560" w:rsidRDefault="009D2F27" w:rsidP="006B49A7">
      <w:pPr>
        <w:pStyle w:val="Paragraphedeliste"/>
        <w:numPr>
          <w:ilvl w:val="0"/>
          <w:numId w:val="13"/>
        </w:numPr>
        <w:jc w:val="both"/>
      </w:pPr>
      <w:r w:rsidRPr="00831560">
        <w:t>les spécificités liées au poste : astreinte, habilitations spécifiques, nécessité d'être titulaire d'un permis de conduire ;</w:t>
      </w:r>
    </w:p>
    <w:p w14:paraId="6875F9EA" w14:textId="4D6621FE" w:rsidR="003A67D8" w:rsidRDefault="00A404F0" w:rsidP="003A67D8">
      <w:pPr>
        <w:pStyle w:val="Paragraphedeliste"/>
        <w:numPr>
          <w:ilvl w:val="0"/>
          <w:numId w:val="13"/>
        </w:numPr>
        <w:jc w:val="both"/>
      </w:pPr>
      <w:r>
        <w:t>Les</w:t>
      </w:r>
      <w:r w:rsidR="00056394">
        <w:t xml:space="preserve"> visites médicales devant intervenir lors de l’embauche du salarié, à savoir</w:t>
      </w:r>
      <w:r w:rsidR="00FB0088">
        <w:t xml:space="preserve"> </w:t>
      </w:r>
      <w:r w:rsidR="00056394">
        <w:t xml:space="preserve">par principe </w:t>
      </w:r>
      <w:r w:rsidR="00FB0088">
        <w:t xml:space="preserve">la visite de prévention et d’information dans les trois mois suivant l’embauche ou selon la situation du salarié et </w:t>
      </w:r>
      <w:r w:rsidR="00BD076E">
        <w:t>la particularité de son poste, la nécessité pour le salarié de se soumettre à un examen  d’aptitude à l’embauche.</w:t>
      </w:r>
    </w:p>
    <w:p w14:paraId="078EF855" w14:textId="7E4A08C7" w:rsidR="009D2F27" w:rsidRPr="00DD7475" w:rsidRDefault="003A67D8" w:rsidP="00E93790">
      <w:pPr>
        <w:pStyle w:val="Paragraphedeliste"/>
        <w:numPr>
          <w:ilvl w:val="0"/>
          <w:numId w:val="13"/>
        </w:numPr>
        <w:jc w:val="both"/>
        <w:rPr>
          <w:sz w:val="24"/>
          <w:szCs w:val="24"/>
        </w:rPr>
      </w:pPr>
      <w:r>
        <w:t>L</w:t>
      </w:r>
      <w:r w:rsidR="0053043F">
        <w:t>’obligation pour le salarié d’informer la régie Eau de Valence de toute situation pouvant créer un conflit d’intérêt</w:t>
      </w:r>
      <w:r w:rsidR="0053043F" w:rsidRPr="0053043F">
        <w:t xml:space="preserve"> </w:t>
      </w:r>
      <w:r w:rsidR="0053043F">
        <w:t>au regard notamment des responsabilités et mandats qu’il serait amené à exercer. Cela afin que les parties puissent convenir d’une modification des fonctions du salarié.</w:t>
      </w:r>
    </w:p>
    <w:p w14:paraId="3C0F16BA" w14:textId="77777777" w:rsidR="00BD076E" w:rsidRPr="00831560" w:rsidRDefault="00BD076E" w:rsidP="006B49A7">
      <w:pPr>
        <w:jc w:val="both"/>
      </w:pPr>
    </w:p>
    <w:p w14:paraId="166024D3" w14:textId="2B4D29FC" w:rsidR="009D2F27" w:rsidRPr="00913253" w:rsidRDefault="009D2F27" w:rsidP="000E3D3A">
      <w:pPr>
        <w:spacing w:line="276" w:lineRule="auto"/>
        <w:ind w:left="1134"/>
        <w:jc w:val="both"/>
        <w:rPr>
          <w:rFonts w:cs="Times New Roman"/>
          <w:b/>
          <w:sz w:val="24"/>
          <w:szCs w:val="24"/>
        </w:rPr>
      </w:pPr>
      <w:r w:rsidRPr="00913253">
        <w:rPr>
          <w:rFonts w:cs="Times New Roman"/>
          <w:b/>
          <w:sz w:val="24"/>
          <w:szCs w:val="24"/>
        </w:rPr>
        <w:t>1.</w:t>
      </w:r>
      <w:r w:rsidR="00A404F0" w:rsidRPr="00913253">
        <w:rPr>
          <w:rFonts w:cs="Times New Roman"/>
          <w:b/>
          <w:sz w:val="24"/>
          <w:szCs w:val="24"/>
        </w:rPr>
        <w:t>2</w:t>
      </w:r>
      <w:r w:rsidRPr="00913253">
        <w:rPr>
          <w:rFonts w:cs="Times New Roman"/>
          <w:b/>
          <w:sz w:val="24"/>
          <w:szCs w:val="24"/>
        </w:rPr>
        <w:t>.</w:t>
      </w:r>
      <w:r w:rsidR="0053043F" w:rsidRPr="00913253">
        <w:rPr>
          <w:rFonts w:cs="Times New Roman"/>
          <w:b/>
          <w:sz w:val="24"/>
          <w:szCs w:val="24"/>
        </w:rPr>
        <w:t>2</w:t>
      </w:r>
      <w:r w:rsidRPr="00913253">
        <w:rPr>
          <w:rFonts w:cs="Times New Roman"/>
          <w:b/>
          <w:sz w:val="24"/>
          <w:szCs w:val="24"/>
        </w:rPr>
        <w:t xml:space="preserve"> - </w:t>
      </w:r>
      <w:r w:rsidR="00A404F0" w:rsidRPr="00913253">
        <w:rPr>
          <w:rFonts w:cs="Times New Roman"/>
          <w:b/>
          <w:sz w:val="24"/>
          <w:szCs w:val="24"/>
        </w:rPr>
        <w:t xml:space="preserve"> Contrat</w:t>
      </w:r>
      <w:r w:rsidRPr="00913253">
        <w:rPr>
          <w:rFonts w:cs="Times New Roman"/>
          <w:b/>
          <w:sz w:val="24"/>
          <w:szCs w:val="24"/>
        </w:rPr>
        <w:t xml:space="preserve"> à temps partiel</w:t>
      </w:r>
    </w:p>
    <w:p w14:paraId="01717D0F" w14:textId="77777777" w:rsidR="009D2F27" w:rsidRPr="00831560" w:rsidRDefault="009D2F27" w:rsidP="006B49A7">
      <w:pPr>
        <w:jc w:val="both"/>
      </w:pPr>
    </w:p>
    <w:p w14:paraId="79D76A15" w14:textId="08C479E6" w:rsidR="009D2F27" w:rsidRPr="00831560" w:rsidRDefault="009D2F27" w:rsidP="006B49A7">
      <w:pPr>
        <w:jc w:val="both"/>
      </w:pPr>
      <w:r w:rsidRPr="00831560">
        <w:t>Dans ce cas, le contrat de travail</w:t>
      </w:r>
      <w:bookmarkStart w:id="0" w:name="_Hlk512923862"/>
      <w:r w:rsidR="00E93790">
        <w:t xml:space="preserve"> </w:t>
      </w:r>
      <w:bookmarkEnd w:id="0"/>
      <w:r w:rsidRPr="00831560">
        <w:t>précise</w:t>
      </w:r>
      <w:r w:rsidR="00841596">
        <w:t xml:space="preserve"> également</w:t>
      </w:r>
      <w:r w:rsidRPr="00831560">
        <w:t xml:space="preserve"> :</w:t>
      </w:r>
    </w:p>
    <w:p w14:paraId="580DAC54" w14:textId="77777777" w:rsidR="009D2F27" w:rsidRPr="00831560" w:rsidRDefault="009D2F27" w:rsidP="006B49A7">
      <w:pPr>
        <w:jc w:val="both"/>
      </w:pPr>
    </w:p>
    <w:p w14:paraId="1F98EBE8" w14:textId="77777777" w:rsidR="009D2F27" w:rsidRPr="00831560" w:rsidRDefault="009D2F27" w:rsidP="006B49A7">
      <w:pPr>
        <w:pStyle w:val="Paragraphedeliste"/>
        <w:numPr>
          <w:ilvl w:val="0"/>
          <w:numId w:val="13"/>
        </w:numPr>
        <w:jc w:val="both"/>
      </w:pPr>
      <w:r w:rsidRPr="00831560">
        <w:t>la durée du travail et sa répartition sur la période de référence</w:t>
      </w:r>
      <w:r w:rsidR="00A307F3">
        <w:t>. A</w:t>
      </w:r>
      <w:r w:rsidRPr="00831560">
        <w:t xml:space="preserve"> ce titre, les salariés à temps partiel qui bénéficieraient d'un contrat de travail de ce type auprès d'un autre employeur se doivent de respecter les dispositions légales relatives à la durée maximale du temps de travail qui résultent du cumul de ces contrats ;</w:t>
      </w:r>
    </w:p>
    <w:p w14:paraId="489EF182" w14:textId="77777777" w:rsidR="009D2F27" w:rsidRPr="00831560" w:rsidRDefault="009D2F27" w:rsidP="006B49A7">
      <w:pPr>
        <w:pStyle w:val="Paragraphedeliste"/>
        <w:numPr>
          <w:ilvl w:val="0"/>
          <w:numId w:val="13"/>
        </w:numPr>
        <w:jc w:val="both"/>
      </w:pPr>
      <w:r w:rsidRPr="00831560">
        <w:t xml:space="preserve">les conditions de la modification éventuelle de cette répartition, notamment le délai de prévenance qui est au minimum de sept jours calendaires </w:t>
      </w:r>
      <w:r w:rsidR="00C83C9E">
        <w:t>;</w:t>
      </w:r>
    </w:p>
    <w:p w14:paraId="51FBCDB1" w14:textId="2A61FB38" w:rsidR="00841596" w:rsidRDefault="009D2F27" w:rsidP="00841596">
      <w:pPr>
        <w:pStyle w:val="Paragraphedeliste"/>
        <w:numPr>
          <w:ilvl w:val="0"/>
          <w:numId w:val="13"/>
        </w:numPr>
        <w:jc w:val="both"/>
      </w:pPr>
      <w:r w:rsidRPr="00831560">
        <w:t>les modalités de recours éventuel aux heures complémentaires</w:t>
      </w:r>
      <w:r w:rsidR="007B07C1">
        <w:t> </w:t>
      </w:r>
      <w:r w:rsidR="00B34DCD" w:rsidRPr="003E3AE9">
        <w:t>limitées à 1/3 de la durée contractuelle et ne pouvant pas porter la durée du travail au niveau de la durée réglementaire</w:t>
      </w:r>
      <w:r w:rsidR="00FA055F">
        <w:t> ;</w:t>
      </w:r>
    </w:p>
    <w:p w14:paraId="137804F4" w14:textId="62DCCB31" w:rsidR="00B34DCD" w:rsidRPr="003E3AE9" w:rsidRDefault="00841596" w:rsidP="00B34DCD">
      <w:pPr>
        <w:numPr>
          <w:ilvl w:val="0"/>
          <w:numId w:val="13"/>
        </w:numPr>
        <w:spacing w:before="100" w:beforeAutospacing="1" w:after="100" w:afterAutospacing="1"/>
        <w:jc w:val="both"/>
      </w:pPr>
      <w:r>
        <w:t>les modalités selon lesquelles les horaires de travail pour chaque journée travaillée sont communiqués par écrit au salarié</w:t>
      </w:r>
      <w:r w:rsidR="00FA055F">
        <w:t xml:space="preserve"> ; </w:t>
      </w:r>
    </w:p>
    <w:p w14:paraId="152717FD" w14:textId="6CED9A8B" w:rsidR="00B34DCD" w:rsidRPr="00831560" w:rsidRDefault="00B34DCD" w:rsidP="00B34DCD">
      <w:pPr>
        <w:numPr>
          <w:ilvl w:val="0"/>
          <w:numId w:val="13"/>
        </w:numPr>
        <w:spacing w:before="100" w:beforeAutospacing="1" w:after="100" w:afterAutospacing="1"/>
        <w:jc w:val="both"/>
      </w:pPr>
      <w:r w:rsidRPr="003E3AE9">
        <w:t>Les horaires de travail</w:t>
      </w:r>
      <w:r>
        <w:t xml:space="preserve"> qui</w:t>
      </w:r>
      <w:r w:rsidRPr="003E3AE9">
        <w:t xml:space="preserve"> ne peuvent comporter au cours d'une même journée, plus d'une interruption d'activité supérieure à 2h.</w:t>
      </w:r>
    </w:p>
    <w:p w14:paraId="0C60D5C8" w14:textId="169A035F" w:rsidR="009D2F27" w:rsidRPr="00913253" w:rsidRDefault="009D2F27" w:rsidP="00831560">
      <w:pPr>
        <w:spacing w:line="276" w:lineRule="auto"/>
        <w:ind w:left="708" w:firstLine="708"/>
        <w:jc w:val="both"/>
        <w:rPr>
          <w:rFonts w:cs="Times New Roman"/>
          <w:b/>
          <w:sz w:val="24"/>
          <w:szCs w:val="24"/>
        </w:rPr>
      </w:pPr>
      <w:r w:rsidRPr="00913253">
        <w:rPr>
          <w:rFonts w:cs="Times New Roman"/>
          <w:b/>
          <w:sz w:val="24"/>
          <w:szCs w:val="24"/>
        </w:rPr>
        <w:t>1.</w:t>
      </w:r>
      <w:r w:rsidR="00A404F0" w:rsidRPr="00913253">
        <w:rPr>
          <w:rFonts w:cs="Times New Roman"/>
          <w:b/>
          <w:sz w:val="24"/>
          <w:szCs w:val="24"/>
        </w:rPr>
        <w:t>2</w:t>
      </w:r>
      <w:r w:rsidRPr="00913253">
        <w:rPr>
          <w:rFonts w:cs="Times New Roman"/>
          <w:b/>
          <w:sz w:val="24"/>
          <w:szCs w:val="24"/>
        </w:rPr>
        <w:t>.</w:t>
      </w:r>
      <w:r w:rsidR="007B07C1" w:rsidRPr="00913253">
        <w:rPr>
          <w:rFonts w:cs="Times New Roman"/>
          <w:b/>
          <w:sz w:val="24"/>
          <w:szCs w:val="24"/>
        </w:rPr>
        <w:t>3</w:t>
      </w:r>
      <w:r w:rsidRPr="00913253">
        <w:rPr>
          <w:rFonts w:cs="Times New Roman"/>
          <w:b/>
          <w:sz w:val="24"/>
          <w:szCs w:val="24"/>
        </w:rPr>
        <w:t xml:space="preserve"> - </w:t>
      </w:r>
      <w:r w:rsidR="00A404F0" w:rsidRPr="00913253">
        <w:rPr>
          <w:rFonts w:cs="Times New Roman"/>
          <w:b/>
          <w:sz w:val="24"/>
          <w:szCs w:val="24"/>
        </w:rPr>
        <w:t>Contrat</w:t>
      </w:r>
      <w:r w:rsidRPr="00913253">
        <w:rPr>
          <w:rFonts w:cs="Times New Roman"/>
          <w:b/>
          <w:sz w:val="24"/>
          <w:szCs w:val="24"/>
        </w:rPr>
        <w:t xml:space="preserve"> à durée déterminée</w:t>
      </w:r>
      <w:r w:rsidR="000E3D3A" w:rsidRPr="00913253">
        <w:rPr>
          <w:rFonts w:cs="Times New Roman"/>
          <w:b/>
          <w:sz w:val="24"/>
          <w:szCs w:val="24"/>
        </w:rPr>
        <w:t xml:space="preserve"> (CDD)</w:t>
      </w:r>
    </w:p>
    <w:p w14:paraId="79F607E2" w14:textId="77777777" w:rsidR="009D2F27" w:rsidRPr="00831560" w:rsidRDefault="009D2F27" w:rsidP="006B49A7">
      <w:pPr>
        <w:jc w:val="both"/>
      </w:pPr>
    </w:p>
    <w:p w14:paraId="6E996C13" w14:textId="6E000D21" w:rsidR="009D2F27" w:rsidRPr="00831560" w:rsidRDefault="009D2F27" w:rsidP="006B49A7">
      <w:pPr>
        <w:jc w:val="both"/>
      </w:pPr>
      <w:r w:rsidRPr="00831560">
        <w:t xml:space="preserve">Dans ce cas, </w:t>
      </w:r>
      <w:r w:rsidR="00A404F0">
        <w:t>le</w:t>
      </w:r>
      <w:r w:rsidR="00841596" w:rsidRPr="00831560">
        <w:t xml:space="preserve"> </w:t>
      </w:r>
      <w:r w:rsidRPr="00831560">
        <w:t>contrat de travail précise :</w:t>
      </w:r>
    </w:p>
    <w:p w14:paraId="0ED4023A" w14:textId="77777777" w:rsidR="009D2F27" w:rsidRPr="00831560" w:rsidRDefault="009D2F27" w:rsidP="006B49A7">
      <w:pPr>
        <w:jc w:val="both"/>
      </w:pPr>
    </w:p>
    <w:p w14:paraId="76661F24" w14:textId="77777777" w:rsidR="009D2F27" w:rsidRPr="00831560" w:rsidRDefault="009D2F27" w:rsidP="006B49A7">
      <w:pPr>
        <w:pStyle w:val="Paragraphedeliste"/>
        <w:numPr>
          <w:ilvl w:val="0"/>
          <w:numId w:val="13"/>
        </w:numPr>
        <w:jc w:val="both"/>
      </w:pPr>
      <w:r w:rsidRPr="00831560">
        <w:t>le motif du recours</w:t>
      </w:r>
      <w:r w:rsidR="00A307F3">
        <w:t> ;</w:t>
      </w:r>
    </w:p>
    <w:p w14:paraId="46C5B17F" w14:textId="77777777" w:rsidR="009D2F27" w:rsidRPr="00831560" w:rsidRDefault="009D2F27" w:rsidP="006B49A7">
      <w:pPr>
        <w:pStyle w:val="Paragraphedeliste"/>
        <w:numPr>
          <w:ilvl w:val="0"/>
          <w:numId w:val="13"/>
        </w:numPr>
        <w:jc w:val="both"/>
      </w:pPr>
      <w:r w:rsidRPr="00831560">
        <w:t>la date d'échéance et une clause convenant de son éventuel renouvellement</w:t>
      </w:r>
      <w:r w:rsidR="00A307F3">
        <w:t> ;</w:t>
      </w:r>
    </w:p>
    <w:p w14:paraId="29373413" w14:textId="77777777" w:rsidR="009D2F27" w:rsidRPr="00831560" w:rsidRDefault="009D2F27" w:rsidP="006B49A7">
      <w:pPr>
        <w:pStyle w:val="Paragraphedeliste"/>
        <w:numPr>
          <w:ilvl w:val="0"/>
          <w:numId w:val="13"/>
        </w:numPr>
        <w:jc w:val="both"/>
      </w:pPr>
      <w:r w:rsidRPr="00831560">
        <w:t>l'indication d'une durée minimale si le contrat est conclu sans terme précis</w:t>
      </w:r>
      <w:r w:rsidR="00A307F3">
        <w:t> ;</w:t>
      </w:r>
    </w:p>
    <w:p w14:paraId="45D575B3" w14:textId="77777777" w:rsidR="009D2F27" w:rsidRPr="00831560" w:rsidRDefault="009D2F27" w:rsidP="006B49A7">
      <w:pPr>
        <w:pStyle w:val="Paragraphedeliste"/>
        <w:numPr>
          <w:ilvl w:val="0"/>
          <w:numId w:val="13"/>
        </w:numPr>
        <w:jc w:val="both"/>
      </w:pPr>
      <w:r w:rsidRPr="00831560">
        <w:t>le nom, les fonctions et la qualification du salarié absent en cas de remplacement.</w:t>
      </w:r>
    </w:p>
    <w:p w14:paraId="291121BB" w14:textId="77777777" w:rsidR="009D2F27" w:rsidRPr="00831560" w:rsidRDefault="009D2F27" w:rsidP="006B49A7">
      <w:pPr>
        <w:jc w:val="both"/>
      </w:pPr>
    </w:p>
    <w:p w14:paraId="1147C446" w14:textId="77777777" w:rsidR="009D2F27" w:rsidRPr="00831560" w:rsidRDefault="009D2F27" w:rsidP="006B49A7">
      <w:pPr>
        <w:jc w:val="both"/>
      </w:pPr>
      <w:r w:rsidRPr="00A404F0">
        <w:lastRenderedPageBreak/>
        <w:t>En cas de postes non pourvus par un contrat de travail à durée indéterminée, après l'examen des candidatures de salariés en contrat à durée indéterminée, les candidatures des salariés sous contrat à durée déterminée sont examinées en priorité.</w:t>
      </w:r>
    </w:p>
    <w:p w14:paraId="094173E5" w14:textId="77777777" w:rsidR="009D2F27" w:rsidRPr="00831560" w:rsidRDefault="009D2F27" w:rsidP="006B49A7">
      <w:pPr>
        <w:jc w:val="both"/>
      </w:pPr>
    </w:p>
    <w:p w14:paraId="2F07D017" w14:textId="0A0520B1" w:rsidR="009D2F27" w:rsidRDefault="009D2F27" w:rsidP="006B49A7">
      <w:pPr>
        <w:jc w:val="both"/>
      </w:pPr>
      <w:r w:rsidRPr="00831560">
        <w:t xml:space="preserve">Pour un salarié en contrat de travail à durée déterminée, en cas de proposition de contrat à durée indéterminée sur le même poste, une nouvelle </w:t>
      </w:r>
      <w:r w:rsidR="00A404F0" w:rsidRPr="00A404F0">
        <w:t>offre</w:t>
      </w:r>
      <w:r w:rsidR="00A404F0">
        <w:t xml:space="preserve"> de contrat de travail</w:t>
      </w:r>
      <w:r w:rsidRPr="00831560">
        <w:t xml:space="preserve"> sera établie</w:t>
      </w:r>
      <w:r w:rsidR="00BA4760">
        <w:t>.</w:t>
      </w:r>
      <w:r w:rsidR="00E93790">
        <w:t xml:space="preserve"> </w:t>
      </w:r>
      <w:r w:rsidR="00082FAF" w:rsidRPr="00831560">
        <w:t xml:space="preserve"> </w:t>
      </w:r>
      <w:r w:rsidR="00BA4760">
        <w:t>L</w:t>
      </w:r>
      <w:r w:rsidRPr="00831560">
        <w:t>'expérience acquise dans l'entreprise sera prise en compte</w:t>
      </w:r>
      <w:r w:rsidR="005B12CE">
        <w:t xml:space="preserve"> et </w:t>
      </w:r>
      <w:r w:rsidR="005B12CE" w:rsidRPr="005B12CE">
        <w:t>a</w:t>
      </w:r>
      <w:r w:rsidRPr="005B12CE">
        <w:t>ucune période d'essai ne sera mentionnée si la durée du contrat initial à durée déterminée a été supérieure à la durée de la période d'essai prévue par le présent accord.</w:t>
      </w:r>
    </w:p>
    <w:p w14:paraId="63457C5F" w14:textId="7BC12FC3" w:rsidR="00BA4760" w:rsidRDefault="00BA4760" w:rsidP="006B49A7">
      <w:pPr>
        <w:jc w:val="both"/>
      </w:pPr>
    </w:p>
    <w:p w14:paraId="3D524839" w14:textId="48CBAD3F" w:rsidR="00BA4760" w:rsidRPr="000E3D3A" w:rsidRDefault="000E3D3A" w:rsidP="000E3D3A">
      <w:pPr>
        <w:pStyle w:val="Paragraphedeliste"/>
        <w:ind w:left="1068" w:hanging="359"/>
        <w:jc w:val="both"/>
        <w:rPr>
          <w:b/>
          <w:sz w:val="24"/>
          <w:szCs w:val="24"/>
        </w:rPr>
      </w:pPr>
      <w:r>
        <w:rPr>
          <w:b/>
          <w:sz w:val="24"/>
          <w:szCs w:val="24"/>
        </w:rPr>
        <w:t xml:space="preserve">1.3 - </w:t>
      </w:r>
      <w:r w:rsidR="00BA4760" w:rsidRPr="00913253">
        <w:rPr>
          <w:b/>
          <w:sz w:val="24"/>
          <w:szCs w:val="24"/>
          <w:u w:val="single"/>
        </w:rPr>
        <w:t>Exécution du contrat</w:t>
      </w:r>
    </w:p>
    <w:p w14:paraId="069AD6BF" w14:textId="546AED23" w:rsidR="00BA4760" w:rsidRDefault="00BA4760" w:rsidP="00BA4760">
      <w:pPr>
        <w:jc w:val="both"/>
      </w:pPr>
    </w:p>
    <w:p w14:paraId="25182C50" w14:textId="54F88A5C" w:rsidR="00BA4760" w:rsidRPr="00913253" w:rsidRDefault="000E3D3A" w:rsidP="000E3D3A">
      <w:pPr>
        <w:spacing w:line="276" w:lineRule="auto"/>
        <w:ind w:left="708" w:firstLine="708"/>
        <w:jc w:val="both"/>
        <w:rPr>
          <w:rFonts w:cs="Times New Roman"/>
          <w:b/>
          <w:sz w:val="24"/>
          <w:szCs w:val="24"/>
        </w:rPr>
      </w:pPr>
      <w:r w:rsidRPr="00913253">
        <w:rPr>
          <w:rFonts w:cs="Times New Roman"/>
          <w:b/>
          <w:sz w:val="24"/>
          <w:szCs w:val="24"/>
        </w:rPr>
        <w:t xml:space="preserve">1.3.1 - </w:t>
      </w:r>
      <w:r w:rsidR="00BA4760" w:rsidRPr="00913253">
        <w:rPr>
          <w:rFonts w:cs="Times New Roman"/>
          <w:b/>
          <w:sz w:val="24"/>
          <w:szCs w:val="24"/>
        </w:rPr>
        <w:t>Période d’essai</w:t>
      </w:r>
    </w:p>
    <w:p w14:paraId="6287F1BC" w14:textId="671E72A8" w:rsidR="00BA4760" w:rsidRDefault="00BA4760" w:rsidP="00BA4760">
      <w:pPr>
        <w:jc w:val="both"/>
      </w:pPr>
    </w:p>
    <w:p w14:paraId="6810C776" w14:textId="520940ED" w:rsidR="00BA4760" w:rsidRPr="00831560" w:rsidRDefault="00BA4760" w:rsidP="00BA4760">
      <w:pPr>
        <w:jc w:val="both"/>
      </w:pPr>
      <w:r w:rsidRPr="00831560">
        <w:t>Sauf accord expr</w:t>
      </w:r>
      <w:r w:rsidR="007B07C1">
        <w:t>ès</w:t>
      </w:r>
      <w:r w:rsidRPr="00831560">
        <w:t xml:space="preserve"> des parties et sous réserve des dispositions légales applicables aux salariés en contrat à durée déterminée, tout nouvel embauché est soumis à l'accomplissement d'une période d'essai.</w:t>
      </w:r>
    </w:p>
    <w:p w14:paraId="66C0F2E0" w14:textId="77777777" w:rsidR="00BA4760" w:rsidRPr="00831560" w:rsidRDefault="00BA4760" w:rsidP="00BA4760">
      <w:pPr>
        <w:jc w:val="both"/>
      </w:pPr>
    </w:p>
    <w:p w14:paraId="133262A1" w14:textId="39DDC4A2" w:rsidR="00BA4760" w:rsidRPr="000E3D3A" w:rsidRDefault="000E3D3A" w:rsidP="00BA4760">
      <w:pPr>
        <w:ind w:left="708" w:firstLine="708"/>
        <w:jc w:val="both"/>
        <w:rPr>
          <w:i/>
          <w:sz w:val="24"/>
          <w:szCs w:val="24"/>
        </w:rPr>
      </w:pPr>
      <w:r>
        <w:rPr>
          <w:i/>
          <w:sz w:val="24"/>
          <w:szCs w:val="24"/>
        </w:rPr>
        <w:tab/>
      </w:r>
      <w:r w:rsidR="00A404F0" w:rsidRPr="000E3D3A">
        <w:rPr>
          <w:i/>
          <w:sz w:val="24"/>
          <w:szCs w:val="24"/>
        </w:rPr>
        <w:t>1.3.1.1</w:t>
      </w:r>
      <w:r w:rsidR="00913253">
        <w:rPr>
          <w:i/>
          <w:sz w:val="24"/>
          <w:szCs w:val="24"/>
        </w:rPr>
        <w:t xml:space="preserve"> - </w:t>
      </w:r>
      <w:r w:rsidR="00BA4760" w:rsidRPr="000E3D3A">
        <w:rPr>
          <w:i/>
          <w:sz w:val="24"/>
          <w:szCs w:val="24"/>
        </w:rPr>
        <w:t>Durée de la période d’essai</w:t>
      </w:r>
    </w:p>
    <w:p w14:paraId="0EFE7982" w14:textId="77777777" w:rsidR="00BA4760" w:rsidRPr="00831560" w:rsidRDefault="00BA4760" w:rsidP="00BA4760">
      <w:pPr>
        <w:jc w:val="both"/>
      </w:pPr>
    </w:p>
    <w:p w14:paraId="53881A7C" w14:textId="660509FA" w:rsidR="00BA4760" w:rsidRPr="00831560" w:rsidRDefault="00BA4760" w:rsidP="00BA4760">
      <w:pPr>
        <w:jc w:val="both"/>
      </w:pPr>
      <w:r w:rsidRPr="00831560">
        <w:t xml:space="preserve">La période d’essai est </w:t>
      </w:r>
      <w:r w:rsidRPr="00A404F0">
        <w:t>éventuellement renouvelable</w:t>
      </w:r>
      <w:r w:rsidRPr="00831560">
        <w:t xml:space="preserve"> une fois, après accord des parties, pour une durée au maximum égale à la durée initiale, sous réserve que cette éventualité soit expressément prévue dans la </w:t>
      </w:r>
      <w:r w:rsidR="00A404F0">
        <w:t xml:space="preserve">l’offre de contrat de travail </w:t>
      </w:r>
      <w:r w:rsidRPr="00831560">
        <w:t>ou le contrat de travail.</w:t>
      </w:r>
    </w:p>
    <w:p w14:paraId="276CF1F9" w14:textId="77777777" w:rsidR="00BA4760" w:rsidRPr="00831560" w:rsidRDefault="00BA4760" w:rsidP="00BA4760">
      <w:pPr>
        <w:jc w:val="both"/>
      </w:pPr>
    </w:p>
    <w:p w14:paraId="198B98A7" w14:textId="77777777" w:rsidR="00BA4760" w:rsidRPr="00831560" w:rsidRDefault="00BA4760" w:rsidP="00BA4760">
      <w:pPr>
        <w:jc w:val="both"/>
      </w:pPr>
      <w:r w:rsidRPr="00831560">
        <w:t>La durée de la période d'essai est fonction du niveau de classification à l'embauche du salarié :</w:t>
      </w:r>
    </w:p>
    <w:p w14:paraId="1B6C052E" w14:textId="77777777" w:rsidR="00BA4760" w:rsidRPr="00831560" w:rsidRDefault="00BA4760" w:rsidP="00BA4760">
      <w:pPr>
        <w:jc w:val="both"/>
      </w:pPr>
    </w:p>
    <w:p w14:paraId="1A0F6644" w14:textId="77777777" w:rsidR="00BA4760" w:rsidRPr="00831560" w:rsidRDefault="00BA4760" w:rsidP="00BA4760">
      <w:pPr>
        <w:pStyle w:val="Paragraphedeliste"/>
        <w:numPr>
          <w:ilvl w:val="0"/>
          <w:numId w:val="13"/>
        </w:numPr>
        <w:jc w:val="both"/>
      </w:pPr>
      <w:r w:rsidRPr="00831560">
        <w:t>Groupes 1, 2 et 3 :</w:t>
      </w:r>
      <w:r w:rsidRPr="00831560">
        <w:tab/>
      </w:r>
      <w:r w:rsidRPr="00831560">
        <w:tab/>
        <w:t>1 mois</w:t>
      </w:r>
    </w:p>
    <w:p w14:paraId="5BD30D27" w14:textId="77777777" w:rsidR="00BA4760" w:rsidRPr="00831560" w:rsidRDefault="00BA4760" w:rsidP="00BA4760">
      <w:pPr>
        <w:pStyle w:val="Paragraphedeliste"/>
        <w:numPr>
          <w:ilvl w:val="0"/>
          <w:numId w:val="13"/>
        </w:numPr>
        <w:jc w:val="both"/>
      </w:pPr>
      <w:r w:rsidRPr="00831560">
        <w:t>Groupes 4 et 5 :</w:t>
      </w:r>
      <w:r w:rsidRPr="00831560">
        <w:tab/>
      </w:r>
      <w:r w:rsidRPr="00831560">
        <w:tab/>
        <w:t>2 mois</w:t>
      </w:r>
    </w:p>
    <w:p w14:paraId="4AAC71D3" w14:textId="77777777" w:rsidR="00BA4760" w:rsidRPr="00831560" w:rsidRDefault="00BA4760" w:rsidP="00BA4760">
      <w:pPr>
        <w:pStyle w:val="Paragraphedeliste"/>
        <w:numPr>
          <w:ilvl w:val="0"/>
          <w:numId w:val="13"/>
        </w:numPr>
        <w:jc w:val="both"/>
      </w:pPr>
      <w:r w:rsidRPr="00831560">
        <w:t>Groupes 6</w:t>
      </w:r>
      <w:r>
        <w:t xml:space="preserve">, </w:t>
      </w:r>
      <w:r w:rsidRPr="00831560">
        <w:t>7 et 8 :</w:t>
      </w:r>
      <w:r w:rsidRPr="00831560">
        <w:tab/>
      </w:r>
      <w:r w:rsidRPr="00831560">
        <w:tab/>
        <w:t>3 mois</w:t>
      </w:r>
    </w:p>
    <w:p w14:paraId="549791A1" w14:textId="77777777" w:rsidR="00BA4760" w:rsidRPr="00831560" w:rsidRDefault="00BA4760" w:rsidP="00BA4760">
      <w:pPr>
        <w:jc w:val="both"/>
      </w:pPr>
    </w:p>
    <w:p w14:paraId="55BAAF7E" w14:textId="2C31C936" w:rsidR="00BA4760" w:rsidRDefault="00BA4760" w:rsidP="00BA4760">
      <w:pPr>
        <w:jc w:val="both"/>
      </w:pPr>
      <w:r w:rsidRPr="00831560">
        <w:t>Si un salarié a effectué dans l'année précédant son embauche, une mission d'intérim sur un poste de même nature que celui pour lequel il a été embauché, la durée de cette mission est déduite de la période d'essai prévue.</w:t>
      </w:r>
    </w:p>
    <w:p w14:paraId="0D00F3B0" w14:textId="78915CF5" w:rsidR="004F5E48" w:rsidRDefault="004F5E48" w:rsidP="00BA4760">
      <w:pPr>
        <w:jc w:val="both"/>
      </w:pPr>
    </w:p>
    <w:p w14:paraId="62FA846B" w14:textId="42AA9EBE" w:rsidR="004F5E48" w:rsidRDefault="004F5E48" w:rsidP="004F5E48">
      <w:pPr>
        <w:jc w:val="both"/>
      </w:pPr>
      <w:r>
        <w:t>Il en sera de même de la prise en compte des périodes effectuées</w:t>
      </w:r>
      <w:r w:rsidRPr="004F5E48">
        <w:t xml:space="preserve"> </w:t>
      </w:r>
      <w:r>
        <w:t xml:space="preserve">en CDD par le salarié </w:t>
      </w:r>
      <w:r w:rsidRPr="00831560">
        <w:t>dans l'année précédant son embauche</w:t>
      </w:r>
      <w:r>
        <w:t xml:space="preserve"> en contrat à durée indéterminée, sous réserve que les fonctions exercées précédemment soient identiques à celles pour lesquelles le salarié est engagé.</w:t>
      </w:r>
    </w:p>
    <w:p w14:paraId="7BA821C7" w14:textId="66BCC2A3" w:rsidR="004F5E48" w:rsidRDefault="004F5E48" w:rsidP="00BA4760">
      <w:pPr>
        <w:jc w:val="both"/>
      </w:pPr>
    </w:p>
    <w:p w14:paraId="629207E8" w14:textId="0197E9A9" w:rsidR="00BA4760" w:rsidRPr="006B49A7" w:rsidRDefault="000E3D3A" w:rsidP="00BA4760">
      <w:pPr>
        <w:ind w:left="708" w:firstLine="708"/>
        <w:jc w:val="both"/>
        <w:rPr>
          <w:b/>
          <w:sz w:val="24"/>
          <w:szCs w:val="24"/>
        </w:rPr>
      </w:pPr>
      <w:r>
        <w:rPr>
          <w:i/>
          <w:sz w:val="24"/>
          <w:szCs w:val="24"/>
        </w:rPr>
        <w:tab/>
      </w:r>
      <w:r w:rsidR="00BA4760" w:rsidRPr="000E3D3A">
        <w:rPr>
          <w:i/>
          <w:sz w:val="24"/>
          <w:szCs w:val="24"/>
        </w:rPr>
        <w:t>1.</w:t>
      </w:r>
      <w:r w:rsidR="00A404F0" w:rsidRPr="000E3D3A">
        <w:rPr>
          <w:i/>
          <w:sz w:val="24"/>
          <w:szCs w:val="24"/>
        </w:rPr>
        <w:t>3</w:t>
      </w:r>
      <w:r w:rsidR="00BA4760" w:rsidRPr="000E3D3A">
        <w:rPr>
          <w:i/>
          <w:sz w:val="24"/>
          <w:szCs w:val="24"/>
        </w:rPr>
        <w:t>.1.2 -  Délai de prévenance</w:t>
      </w:r>
    </w:p>
    <w:p w14:paraId="1746467F" w14:textId="77777777" w:rsidR="00BA4760" w:rsidRPr="00831560" w:rsidRDefault="00BA4760" w:rsidP="00BA4760">
      <w:pPr>
        <w:jc w:val="both"/>
      </w:pPr>
    </w:p>
    <w:p w14:paraId="7E0B293C" w14:textId="77777777" w:rsidR="00BA4760" w:rsidRPr="00831560" w:rsidRDefault="00BA4760" w:rsidP="00BA4760">
      <w:pPr>
        <w:jc w:val="both"/>
      </w:pPr>
      <w:r w:rsidRPr="00831560">
        <w:t>Les parties peuvent se séparer à tout moment au cours de la période d'essai sans avoir à justifier des raisons motivant cette décision.</w:t>
      </w:r>
    </w:p>
    <w:p w14:paraId="0D39DE5B" w14:textId="77777777" w:rsidR="00BA4760" w:rsidRPr="00831560" w:rsidRDefault="00BA4760" w:rsidP="00BA4760">
      <w:pPr>
        <w:jc w:val="both"/>
      </w:pPr>
    </w:p>
    <w:p w14:paraId="001410C5" w14:textId="77777777" w:rsidR="00BA4760" w:rsidRPr="00831560" w:rsidRDefault="00BA4760" w:rsidP="00BA4760">
      <w:pPr>
        <w:jc w:val="both"/>
      </w:pPr>
      <w:r w:rsidRPr="00831560">
        <w:t>La partie qui prend l'initiative de rompre en informe l'autre par l'envoi d'un courrier recommandé ou par remise d'un écrit en main propre contre décharge.</w:t>
      </w:r>
    </w:p>
    <w:p w14:paraId="1CD40287" w14:textId="77777777" w:rsidR="00BA4760" w:rsidRPr="00831560" w:rsidRDefault="00BA4760" w:rsidP="00BA4760">
      <w:pPr>
        <w:jc w:val="both"/>
      </w:pPr>
    </w:p>
    <w:p w14:paraId="0C71A7ED" w14:textId="6496CD86" w:rsidR="00BA4760" w:rsidRPr="00831560" w:rsidRDefault="00BA4760" w:rsidP="00BA4760">
      <w:pPr>
        <w:jc w:val="both"/>
      </w:pPr>
      <w:r w:rsidRPr="00831560">
        <w:t xml:space="preserve">Le </w:t>
      </w:r>
      <w:r>
        <w:t>délai de prévenance</w:t>
      </w:r>
      <w:r w:rsidRPr="00831560">
        <w:t xml:space="preserve"> prend effet, pour la durée indiquée, à compter du jour de</w:t>
      </w:r>
      <w:r w:rsidR="00192748">
        <w:t xml:space="preserve"> l’envoi de la lettre recommandée ou</w:t>
      </w:r>
      <w:r w:rsidRPr="00831560">
        <w:t xml:space="preserve"> </w:t>
      </w:r>
      <w:r w:rsidR="00192748">
        <w:t xml:space="preserve">du jour de la </w:t>
      </w:r>
      <w:r w:rsidRPr="00831560">
        <w:t xml:space="preserve">remise </w:t>
      </w:r>
      <w:r w:rsidR="00192748">
        <w:t xml:space="preserve">en main propre </w:t>
      </w:r>
      <w:r w:rsidRPr="00831560">
        <w:t xml:space="preserve">de cet écrit. </w:t>
      </w:r>
    </w:p>
    <w:p w14:paraId="4D5934C0" w14:textId="77777777" w:rsidR="00BA4760" w:rsidRPr="00831560" w:rsidRDefault="00BA4760" w:rsidP="00BA4760">
      <w:pPr>
        <w:jc w:val="both"/>
      </w:pPr>
    </w:p>
    <w:p w14:paraId="72499019" w14:textId="77777777" w:rsidR="00BA4760" w:rsidRPr="00831560" w:rsidRDefault="00BA4760" w:rsidP="00BA4760">
      <w:pPr>
        <w:jc w:val="both"/>
      </w:pPr>
      <w:r w:rsidRPr="00831560">
        <w:t>En cas de rupture à l'initiative de l'employeur, si l'ancienneté du salarié au sein d’Eau de Valence est :</w:t>
      </w:r>
    </w:p>
    <w:p w14:paraId="0B2A13EF" w14:textId="77777777" w:rsidR="00BA4760" w:rsidRPr="00831560" w:rsidRDefault="00BA4760" w:rsidP="00BA4760">
      <w:pPr>
        <w:jc w:val="both"/>
      </w:pPr>
    </w:p>
    <w:p w14:paraId="684B6D3F" w14:textId="729ADBD5" w:rsidR="00BA4760" w:rsidRPr="00831560" w:rsidRDefault="00BA4760" w:rsidP="00BA4760">
      <w:pPr>
        <w:pStyle w:val="Paragraphedeliste"/>
        <w:numPr>
          <w:ilvl w:val="0"/>
          <w:numId w:val="13"/>
        </w:numPr>
        <w:jc w:val="both"/>
      </w:pPr>
      <w:r w:rsidRPr="00831560">
        <w:t xml:space="preserve">inférieure ou égale à 8 jours : </w:t>
      </w:r>
      <w:r>
        <w:t>délai de prévenance</w:t>
      </w:r>
      <w:r w:rsidRPr="00831560">
        <w:t xml:space="preserve"> de 24 heures ;</w:t>
      </w:r>
    </w:p>
    <w:p w14:paraId="30AAF749" w14:textId="39F06467" w:rsidR="00BA4760" w:rsidRPr="00831560" w:rsidRDefault="00BA4760" w:rsidP="00BA4760">
      <w:pPr>
        <w:pStyle w:val="Paragraphedeliste"/>
        <w:numPr>
          <w:ilvl w:val="0"/>
          <w:numId w:val="13"/>
        </w:numPr>
        <w:jc w:val="both"/>
      </w:pPr>
      <w:r w:rsidRPr="00831560">
        <w:t>supérieure à 8 jours et inférieure ou égale à 1 mois</w:t>
      </w:r>
      <w:r w:rsidR="00192748">
        <w:t> :</w:t>
      </w:r>
      <w:r w:rsidRPr="00831560">
        <w:t xml:space="preserve"> </w:t>
      </w:r>
      <w:r>
        <w:t>délai de prévenance</w:t>
      </w:r>
      <w:r w:rsidRPr="00831560">
        <w:t xml:space="preserve"> de 48 heures ; </w:t>
      </w:r>
    </w:p>
    <w:p w14:paraId="29DD667D" w14:textId="44B22082" w:rsidR="00BA4760" w:rsidRPr="00831560" w:rsidRDefault="00BA4760" w:rsidP="00BA4760">
      <w:pPr>
        <w:pStyle w:val="Paragraphedeliste"/>
        <w:numPr>
          <w:ilvl w:val="0"/>
          <w:numId w:val="13"/>
        </w:numPr>
        <w:jc w:val="both"/>
      </w:pPr>
      <w:r w:rsidRPr="00831560">
        <w:t xml:space="preserve">supérieure à 1 mois et inférieure ou égale à 3 mois </w:t>
      </w:r>
      <w:r w:rsidR="004E2249" w:rsidRPr="00831560">
        <w:t>:</w:t>
      </w:r>
      <w:r w:rsidR="004E2249">
        <w:t xml:space="preserve"> délai</w:t>
      </w:r>
      <w:r>
        <w:t xml:space="preserve"> de prévenance</w:t>
      </w:r>
      <w:r w:rsidRPr="00831560">
        <w:t xml:space="preserve"> de 2 semaines ;</w:t>
      </w:r>
    </w:p>
    <w:p w14:paraId="2DB1A161" w14:textId="3AE83D19" w:rsidR="00BA4760" w:rsidRPr="00831560" w:rsidRDefault="00BA4760" w:rsidP="00BA4760">
      <w:pPr>
        <w:pStyle w:val="Paragraphedeliste"/>
        <w:numPr>
          <w:ilvl w:val="0"/>
          <w:numId w:val="13"/>
        </w:numPr>
        <w:jc w:val="both"/>
      </w:pPr>
      <w:r w:rsidRPr="00831560">
        <w:t>supérieure à 3 mois</w:t>
      </w:r>
      <w:r>
        <w:t> :</w:t>
      </w:r>
      <w:r w:rsidRPr="00831560">
        <w:t xml:space="preserve"> </w:t>
      </w:r>
      <w:r>
        <w:t>délai de prévenance</w:t>
      </w:r>
      <w:r w:rsidRPr="00831560">
        <w:t xml:space="preserve"> de 1 mois.</w:t>
      </w:r>
    </w:p>
    <w:p w14:paraId="1288C328" w14:textId="77777777" w:rsidR="00BA4760" w:rsidRPr="00831560" w:rsidRDefault="00BA4760" w:rsidP="00BA4760">
      <w:pPr>
        <w:jc w:val="both"/>
      </w:pPr>
    </w:p>
    <w:p w14:paraId="23B3A2DC" w14:textId="77777777" w:rsidR="00BA4760" w:rsidRPr="00831560" w:rsidRDefault="00BA4760" w:rsidP="00BA4760">
      <w:pPr>
        <w:jc w:val="both"/>
      </w:pPr>
      <w:r w:rsidRPr="00831560">
        <w:t xml:space="preserve">En cas de rupture à l'initiative du salarié, si l'ancienneté du salarié au sein d’Eau de Valence est : </w:t>
      </w:r>
    </w:p>
    <w:p w14:paraId="3D7B96C8" w14:textId="77777777" w:rsidR="00BA4760" w:rsidRPr="00831560" w:rsidRDefault="00BA4760" w:rsidP="00BA4760">
      <w:pPr>
        <w:jc w:val="both"/>
      </w:pPr>
    </w:p>
    <w:p w14:paraId="551D4B80" w14:textId="77777777" w:rsidR="000E3D3A" w:rsidRDefault="00BA4760" w:rsidP="000E3D3A">
      <w:pPr>
        <w:pStyle w:val="Paragraphedeliste"/>
        <w:numPr>
          <w:ilvl w:val="0"/>
          <w:numId w:val="13"/>
        </w:numPr>
        <w:jc w:val="both"/>
      </w:pPr>
      <w:r w:rsidRPr="00831560">
        <w:t xml:space="preserve">inférieure à 8 jours : </w:t>
      </w:r>
      <w:r>
        <w:t>délai de prévenance</w:t>
      </w:r>
      <w:r w:rsidRPr="00831560">
        <w:t xml:space="preserve"> de 24 heures ;</w:t>
      </w:r>
    </w:p>
    <w:p w14:paraId="2064F925" w14:textId="5FE64550" w:rsidR="00BA4760" w:rsidRDefault="00BA4760" w:rsidP="000E3D3A">
      <w:pPr>
        <w:pStyle w:val="Paragraphedeliste"/>
        <w:numPr>
          <w:ilvl w:val="0"/>
          <w:numId w:val="13"/>
        </w:numPr>
        <w:jc w:val="both"/>
      </w:pPr>
      <w:r w:rsidRPr="00831560">
        <w:t>supérieure ou égale à 8 jours</w:t>
      </w:r>
      <w:r>
        <w:t> </w:t>
      </w:r>
      <w:r w:rsidR="004E2249">
        <w:t>:</w:t>
      </w:r>
      <w:r w:rsidR="004E2249" w:rsidRPr="00831560">
        <w:t xml:space="preserve"> </w:t>
      </w:r>
      <w:r w:rsidR="004E2249">
        <w:t>délai</w:t>
      </w:r>
      <w:r>
        <w:t xml:space="preserve"> de prévenance</w:t>
      </w:r>
      <w:r w:rsidRPr="00831560">
        <w:t xml:space="preserve"> de 48 heures.</w:t>
      </w:r>
    </w:p>
    <w:p w14:paraId="7A8FD575" w14:textId="77777777" w:rsidR="000E3D3A" w:rsidRDefault="000E3D3A" w:rsidP="000E3D3A">
      <w:pPr>
        <w:spacing w:line="276" w:lineRule="auto"/>
        <w:ind w:left="708" w:firstLine="708"/>
        <w:jc w:val="both"/>
      </w:pPr>
    </w:p>
    <w:p w14:paraId="46791130" w14:textId="334BB5F2" w:rsidR="00347FD2" w:rsidRPr="00913253" w:rsidRDefault="000E3D3A" w:rsidP="000E3D3A">
      <w:pPr>
        <w:spacing w:line="276" w:lineRule="auto"/>
        <w:ind w:left="708" w:firstLine="708"/>
        <w:jc w:val="both"/>
        <w:rPr>
          <w:rFonts w:cs="Times New Roman"/>
          <w:b/>
          <w:sz w:val="24"/>
          <w:szCs w:val="24"/>
        </w:rPr>
      </w:pPr>
      <w:r w:rsidRPr="00913253">
        <w:rPr>
          <w:rFonts w:cs="Times New Roman"/>
          <w:b/>
          <w:sz w:val="24"/>
          <w:szCs w:val="24"/>
        </w:rPr>
        <w:t xml:space="preserve">1.3.2 - </w:t>
      </w:r>
      <w:r w:rsidR="00347FD2" w:rsidRPr="00913253">
        <w:rPr>
          <w:rFonts w:cs="Times New Roman"/>
          <w:b/>
          <w:sz w:val="24"/>
          <w:szCs w:val="24"/>
        </w:rPr>
        <w:t>Ancienneté</w:t>
      </w:r>
    </w:p>
    <w:p w14:paraId="5132F825" w14:textId="664D7DA2" w:rsidR="00347FD2" w:rsidRDefault="00347FD2" w:rsidP="00347FD2">
      <w:pPr>
        <w:jc w:val="both"/>
      </w:pPr>
    </w:p>
    <w:p w14:paraId="40BA835F" w14:textId="77777777" w:rsidR="00347FD2" w:rsidRPr="00831560" w:rsidRDefault="00347FD2" w:rsidP="00347FD2">
      <w:pPr>
        <w:jc w:val="both"/>
      </w:pPr>
      <w:r w:rsidRPr="00831560">
        <w:t>L'ancienneté correspond à la durée de présence au titre du contrat en cours. La période d'intérim est prise en compte si la mission a été effectuée sur un poste de même nature que celui pour lequel le salarié a été embauché et ce dans l'année précédant l'embauche.</w:t>
      </w:r>
    </w:p>
    <w:p w14:paraId="4E4EABA0" w14:textId="77777777" w:rsidR="00347FD2" w:rsidRPr="00831560" w:rsidRDefault="00347FD2" w:rsidP="00347FD2">
      <w:pPr>
        <w:jc w:val="both"/>
      </w:pPr>
    </w:p>
    <w:p w14:paraId="3B1B0A58" w14:textId="7DD7CD9D" w:rsidR="00347FD2" w:rsidRDefault="00347FD2" w:rsidP="00347FD2">
      <w:pPr>
        <w:jc w:val="both"/>
      </w:pPr>
      <w:r w:rsidRPr="00831560">
        <w:t>L'ancienneté est prise en compte pour déterminer, en cas de rupture du contrat de travail, la durée du préavis et le montant des indemnités.</w:t>
      </w:r>
    </w:p>
    <w:p w14:paraId="2C506FCA" w14:textId="77777777" w:rsidR="004E2249" w:rsidRDefault="004E2249" w:rsidP="00347FD2">
      <w:pPr>
        <w:jc w:val="both"/>
      </w:pPr>
    </w:p>
    <w:p w14:paraId="548A6513" w14:textId="4CB7F661" w:rsidR="00712CFB" w:rsidRPr="00913253" w:rsidRDefault="00913253" w:rsidP="00913253">
      <w:pPr>
        <w:spacing w:line="276" w:lineRule="auto"/>
        <w:ind w:left="708" w:firstLine="708"/>
        <w:jc w:val="both"/>
        <w:rPr>
          <w:rFonts w:cs="Times New Roman"/>
          <w:b/>
          <w:sz w:val="24"/>
          <w:szCs w:val="24"/>
        </w:rPr>
      </w:pPr>
      <w:r w:rsidRPr="00913253">
        <w:rPr>
          <w:rFonts w:cs="Times New Roman"/>
          <w:b/>
          <w:sz w:val="24"/>
          <w:szCs w:val="24"/>
        </w:rPr>
        <w:t xml:space="preserve">1.3.3 - </w:t>
      </w:r>
      <w:r w:rsidR="00712CFB" w:rsidRPr="00913253">
        <w:rPr>
          <w:rFonts w:cs="Times New Roman"/>
          <w:b/>
          <w:sz w:val="24"/>
          <w:szCs w:val="24"/>
        </w:rPr>
        <w:t>Modification du contrat de travail</w:t>
      </w:r>
    </w:p>
    <w:p w14:paraId="5C547127" w14:textId="77777777" w:rsidR="00712CFB" w:rsidRDefault="00712CFB" w:rsidP="00712CFB">
      <w:pPr>
        <w:jc w:val="both"/>
      </w:pPr>
    </w:p>
    <w:p w14:paraId="2E85CA8C" w14:textId="77777777" w:rsidR="00712CFB" w:rsidRDefault="00712CFB" w:rsidP="00712CFB">
      <w:pPr>
        <w:jc w:val="both"/>
      </w:pPr>
      <w:r w:rsidRPr="00831560">
        <w:t>Toute proposition de modification apportée à un élément essentiel du contrat en cours du salarié doit être notifiée par écrit par l'employeur. La modification sera matérialisée par un avenant au contrat de travail.</w:t>
      </w:r>
    </w:p>
    <w:p w14:paraId="45D9A544" w14:textId="77777777" w:rsidR="00347FD2" w:rsidRPr="00831560" w:rsidRDefault="00347FD2" w:rsidP="00347FD2">
      <w:pPr>
        <w:jc w:val="both"/>
      </w:pPr>
    </w:p>
    <w:p w14:paraId="645A0B29" w14:textId="3DEAC521" w:rsidR="00712CFB" w:rsidRPr="00913253" w:rsidRDefault="00712CFB" w:rsidP="00712CFB">
      <w:pPr>
        <w:ind w:left="708" w:firstLine="708"/>
        <w:jc w:val="both"/>
      </w:pPr>
      <w:r w:rsidRPr="00913253">
        <w:rPr>
          <w:rFonts w:cs="Times New Roman"/>
          <w:b/>
          <w:sz w:val="24"/>
          <w:szCs w:val="24"/>
        </w:rPr>
        <w:t>1.</w:t>
      </w:r>
      <w:r w:rsidR="00192748" w:rsidRPr="00913253">
        <w:rPr>
          <w:rFonts w:cs="Times New Roman"/>
          <w:b/>
          <w:sz w:val="24"/>
          <w:szCs w:val="24"/>
        </w:rPr>
        <w:t>3</w:t>
      </w:r>
      <w:r w:rsidRPr="00913253">
        <w:rPr>
          <w:rFonts w:cs="Times New Roman"/>
          <w:b/>
          <w:sz w:val="24"/>
          <w:szCs w:val="24"/>
        </w:rPr>
        <w:t>.4</w:t>
      </w:r>
      <w:r w:rsidR="00913253" w:rsidRPr="00913253">
        <w:rPr>
          <w:rFonts w:cs="Times New Roman"/>
          <w:b/>
          <w:sz w:val="24"/>
          <w:szCs w:val="24"/>
        </w:rPr>
        <w:t xml:space="preserve"> - </w:t>
      </w:r>
      <w:r w:rsidR="006268BD">
        <w:rPr>
          <w:rFonts w:cs="Times New Roman"/>
          <w:b/>
          <w:sz w:val="24"/>
          <w:szCs w:val="24"/>
        </w:rPr>
        <w:t>T</w:t>
      </w:r>
      <w:r w:rsidRPr="00913253">
        <w:rPr>
          <w:rFonts w:cs="Times New Roman"/>
          <w:b/>
          <w:sz w:val="24"/>
          <w:szCs w:val="24"/>
        </w:rPr>
        <w:t>ransfert du contrat de travail</w:t>
      </w:r>
    </w:p>
    <w:p w14:paraId="6D6B1050" w14:textId="77777777" w:rsidR="00712CFB" w:rsidRPr="00831560" w:rsidRDefault="00712CFB" w:rsidP="00712CFB">
      <w:pPr>
        <w:jc w:val="both"/>
      </w:pPr>
    </w:p>
    <w:p w14:paraId="3F5DC6E5" w14:textId="77777777" w:rsidR="00712CFB" w:rsidRPr="00831560" w:rsidRDefault="00712CFB" w:rsidP="00712CFB">
      <w:pPr>
        <w:jc w:val="both"/>
      </w:pPr>
      <w:r>
        <w:t xml:space="preserve">La régie </w:t>
      </w:r>
      <w:r w:rsidRPr="00831560">
        <w:t>Eau de Valence peut être confrontée à une cessation d’activité.</w:t>
      </w:r>
    </w:p>
    <w:p w14:paraId="0BA42685" w14:textId="77777777" w:rsidR="00712CFB" w:rsidRPr="00831560" w:rsidRDefault="00712CFB" w:rsidP="00712CFB">
      <w:pPr>
        <w:jc w:val="both"/>
      </w:pPr>
    </w:p>
    <w:p w14:paraId="3366824D" w14:textId="77777777" w:rsidR="00712CFB" w:rsidRPr="00831560" w:rsidRDefault="00712CFB" w:rsidP="00712CFB">
      <w:pPr>
        <w:jc w:val="both"/>
      </w:pPr>
      <w:r w:rsidRPr="00831560">
        <w:t xml:space="preserve">Pour assurer au mieux la continuité des emplois des salariés affectés à la </w:t>
      </w:r>
      <w:r>
        <w:t>r</w:t>
      </w:r>
      <w:r w:rsidRPr="00831560">
        <w:t>égie et lorsque les conditions d'application de l'article L 1224-1 du Code du Travail sont réunies, les dispositions légales s’appliquent pour le transfert des contrats de travail des salariés concernés.</w:t>
      </w:r>
    </w:p>
    <w:p w14:paraId="3FA63A81" w14:textId="77777777" w:rsidR="00BA4760" w:rsidRDefault="00BA4760" w:rsidP="00BA4760">
      <w:pPr>
        <w:jc w:val="both"/>
      </w:pPr>
    </w:p>
    <w:p w14:paraId="765B6E93" w14:textId="60F46EFD" w:rsidR="00BA4760" w:rsidRPr="006B49A7" w:rsidRDefault="00BA4760" w:rsidP="00BA4760">
      <w:pPr>
        <w:ind w:firstLine="708"/>
        <w:jc w:val="both"/>
        <w:rPr>
          <w:b/>
          <w:sz w:val="24"/>
          <w:szCs w:val="24"/>
          <w:u w:val="single"/>
        </w:rPr>
      </w:pPr>
      <w:r w:rsidRPr="00913253">
        <w:rPr>
          <w:b/>
          <w:sz w:val="24"/>
          <w:szCs w:val="24"/>
        </w:rPr>
        <w:t>1.</w:t>
      </w:r>
      <w:r w:rsidR="00192748" w:rsidRPr="00913253">
        <w:rPr>
          <w:b/>
          <w:sz w:val="24"/>
          <w:szCs w:val="24"/>
        </w:rPr>
        <w:t>4</w:t>
      </w:r>
      <w:r w:rsidRPr="00913253">
        <w:rPr>
          <w:b/>
          <w:sz w:val="24"/>
          <w:szCs w:val="24"/>
        </w:rPr>
        <w:t xml:space="preserve"> - </w:t>
      </w:r>
      <w:r w:rsidRPr="006B49A7">
        <w:rPr>
          <w:b/>
          <w:sz w:val="24"/>
          <w:szCs w:val="24"/>
          <w:u w:val="single"/>
        </w:rPr>
        <w:t>La rupture du contrat de travail après la période d'essai</w:t>
      </w:r>
      <w:r>
        <w:rPr>
          <w:b/>
          <w:sz w:val="24"/>
          <w:szCs w:val="24"/>
          <w:u w:val="single"/>
        </w:rPr>
        <w:t xml:space="preserve"> </w:t>
      </w:r>
    </w:p>
    <w:p w14:paraId="2CADFEBB" w14:textId="77777777" w:rsidR="00BA4760" w:rsidRPr="00831560" w:rsidRDefault="00BA4760" w:rsidP="00BA4760">
      <w:pPr>
        <w:jc w:val="both"/>
      </w:pPr>
    </w:p>
    <w:p w14:paraId="2A121331" w14:textId="0E157932" w:rsidR="00BA4760" w:rsidRPr="00913253" w:rsidRDefault="00BA4760" w:rsidP="00BA4760">
      <w:pPr>
        <w:ind w:left="708" w:firstLine="708"/>
        <w:jc w:val="both"/>
        <w:rPr>
          <w:b/>
          <w:sz w:val="24"/>
          <w:szCs w:val="24"/>
        </w:rPr>
      </w:pPr>
      <w:r w:rsidRPr="00913253">
        <w:rPr>
          <w:b/>
          <w:sz w:val="24"/>
          <w:szCs w:val="24"/>
        </w:rPr>
        <w:t>1.</w:t>
      </w:r>
      <w:r w:rsidR="00980273">
        <w:rPr>
          <w:b/>
          <w:sz w:val="24"/>
          <w:szCs w:val="24"/>
        </w:rPr>
        <w:t>4</w:t>
      </w:r>
      <w:r w:rsidRPr="00913253">
        <w:rPr>
          <w:b/>
          <w:sz w:val="24"/>
          <w:szCs w:val="24"/>
        </w:rPr>
        <w:t>.1 - Démission</w:t>
      </w:r>
    </w:p>
    <w:p w14:paraId="12770EAD" w14:textId="77777777" w:rsidR="00BA4760" w:rsidRDefault="00BA4760" w:rsidP="00BA4760">
      <w:pPr>
        <w:jc w:val="both"/>
      </w:pPr>
    </w:p>
    <w:p w14:paraId="7C7ACE72" w14:textId="623E273E" w:rsidR="00BA4760" w:rsidRPr="00913253" w:rsidRDefault="00347FD2" w:rsidP="00BA4760">
      <w:pPr>
        <w:ind w:left="1416" w:firstLine="708"/>
        <w:jc w:val="both"/>
        <w:rPr>
          <w:i/>
          <w:sz w:val="24"/>
          <w:szCs w:val="24"/>
        </w:rPr>
      </w:pPr>
      <w:r w:rsidRPr="00913253">
        <w:rPr>
          <w:i/>
          <w:sz w:val="24"/>
          <w:szCs w:val="24"/>
        </w:rPr>
        <w:t>1.</w:t>
      </w:r>
      <w:r w:rsidR="00980273">
        <w:rPr>
          <w:i/>
          <w:sz w:val="24"/>
          <w:szCs w:val="24"/>
        </w:rPr>
        <w:t>4</w:t>
      </w:r>
      <w:r w:rsidRPr="00913253">
        <w:rPr>
          <w:i/>
          <w:sz w:val="24"/>
          <w:szCs w:val="24"/>
        </w:rPr>
        <w:t>.1.1</w:t>
      </w:r>
      <w:r w:rsidRPr="00913253">
        <w:rPr>
          <w:i/>
          <w:sz w:val="24"/>
          <w:szCs w:val="24"/>
        </w:rPr>
        <w:tab/>
      </w:r>
      <w:r w:rsidR="00913253">
        <w:rPr>
          <w:i/>
          <w:sz w:val="24"/>
          <w:szCs w:val="24"/>
        </w:rPr>
        <w:t xml:space="preserve">- </w:t>
      </w:r>
      <w:r w:rsidR="00BA4760" w:rsidRPr="00913253">
        <w:rPr>
          <w:i/>
          <w:sz w:val="24"/>
          <w:szCs w:val="24"/>
        </w:rPr>
        <w:t xml:space="preserve">La notification </w:t>
      </w:r>
      <w:r w:rsidRPr="00913253">
        <w:rPr>
          <w:i/>
          <w:sz w:val="24"/>
          <w:szCs w:val="24"/>
        </w:rPr>
        <w:t>de la démission</w:t>
      </w:r>
    </w:p>
    <w:p w14:paraId="0E4EF62F" w14:textId="77777777" w:rsidR="00BA4760" w:rsidRPr="00831560" w:rsidRDefault="00BA4760" w:rsidP="00BA4760">
      <w:pPr>
        <w:jc w:val="both"/>
      </w:pPr>
    </w:p>
    <w:p w14:paraId="06472BD7" w14:textId="77777777" w:rsidR="00BA4760" w:rsidRPr="00831560" w:rsidRDefault="00BA4760" w:rsidP="00BA4760">
      <w:pPr>
        <w:jc w:val="both"/>
      </w:pPr>
      <w:r w:rsidRPr="00831560">
        <w:t>Le salarié démissionnaire doit notifier sa décision à l'employeur par courrier recommandé avec accusé de réception ou par remise d'un écrit en main propre contre décharge.</w:t>
      </w:r>
    </w:p>
    <w:p w14:paraId="73698482" w14:textId="2F9DEA8A" w:rsidR="00BA4760" w:rsidRPr="00831560" w:rsidRDefault="00BA4760" w:rsidP="00BA4760">
      <w:pPr>
        <w:jc w:val="both"/>
      </w:pPr>
      <w:r w:rsidRPr="00831560">
        <w:t xml:space="preserve">Le préavis prend effet à compter du </w:t>
      </w:r>
      <w:r w:rsidR="00347FD2">
        <w:t>j</w:t>
      </w:r>
      <w:r w:rsidRPr="00831560">
        <w:t xml:space="preserve">our de la réception ou remise de cet écrit. </w:t>
      </w:r>
    </w:p>
    <w:p w14:paraId="320D7247" w14:textId="77777777" w:rsidR="00BA4760" w:rsidRPr="00831560" w:rsidRDefault="00BA4760" w:rsidP="00BA4760">
      <w:pPr>
        <w:jc w:val="both"/>
      </w:pPr>
    </w:p>
    <w:p w14:paraId="48E5DBCB" w14:textId="5ADC53F8" w:rsidR="00BA4760" w:rsidRPr="00913253" w:rsidRDefault="00347FD2" w:rsidP="00BA4760">
      <w:pPr>
        <w:ind w:left="1416" w:firstLine="708"/>
        <w:jc w:val="both"/>
        <w:rPr>
          <w:i/>
          <w:sz w:val="24"/>
          <w:szCs w:val="24"/>
        </w:rPr>
      </w:pPr>
      <w:r w:rsidRPr="00913253">
        <w:rPr>
          <w:i/>
          <w:sz w:val="24"/>
          <w:szCs w:val="24"/>
        </w:rPr>
        <w:t>1.</w:t>
      </w:r>
      <w:r w:rsidR="00980273">
        <w:rPr>
          <w:i/>
          <w:sz w:val="24"/>
          <w:szCs w:val="24"/>
        </w:rPr>
        <w:t>4</w:t>
      </w:r>
      <w:r w:rsidRPr="00913253">
        <w:rPr>
          <w:i/>
          <w:sz w:val="24"/>
          <w:szCs w:val="24"/>
        </w:rPr>
        <w:t>.1.2</w:t>
      </w:r>
      <w:r w:rsidRPr="00913253">
        <w:rPr>
          <w:i/>
          <w:sz w:val="24"/>
          <w:szCs w:val="24"/>
        </w:rPr>
        <w:tab/>
      </w:r>
      <w:r w:rsidR="00913253">
        <w:rPr>
          <w:i/>
          <w:sz w:val="24"/>
          <w:szCs w:val="24"/>
        </w:rPr>
        <w:t xml:space="preserve">- </w:t>
      </w:r>
      <w:r w:rsidR="00BA4760" w:rsidRPr="00913253">
        <w:rPr>
          <w:i/>
          <w:sz w:val="24"/>
          <w:szCs w:val="24"/>
        </w:rPr>
        <w:t>Durée du préavis</w:t>
      </w:r>
    </w:p>
    <w:p w14:paraId="352DD7F5" w14:textId="77777777" w:rsidR="00BA4760" w:rsidRPr="00831560" w:rsidRDefault="00BA4760" w:rsidP="00BA4760">
      <w:pPr>
        <w:jc w:val="both"/>
      </w:pPr>
    </w:p>
    <w:p w14:paraId="3AC2AA58" w14:textId="77777777" w:rsidR="00BA4760" w:rsidRPr="00831560" w:rsidRDefault="00BA4760" w:rsidP="00BA4760">
      <w:pPr>
        <w:jc w:val="both"/>
      </w:pPr>
      <w:r w:rsidRPr="00831560">
        <w:t>Jusqu'à 2 ans d'ancienneté, les durées de préavis sont les suivantes</w:t>
      </w:r>
      <w:r>
        <w:t> :</w:t>
      </w:r>
    </w:p>
    <w:p w14:paraId="590DD1BA" w14:textId="77777777" w:rsidR="00BA4760" w:rsidRPr="00831560" w:rsidRDefault="00BA4760" w:rsidP="00BA4760">
      <w:pPr>
        <w:jc w:val="both"/>
      </w:pPr>
    </w:p>
    <w:p w14:paraId="0233ABA9" w14:textId="77777777" w:rsidR="00BA4760" w:rsidRPr="00831560" w:rsidRDefault="00BA4760" w:rsidP="00BA4760">
      <w:pPr>
        <w:jc w:val="both"/>
      </w:pPr>
      <w:r w:rsidRPr="00831560">
        <w:t>Si l’ancienneté du salarié est :</w:t>
      </w:r>
    </w:p>
    <w:p w14:paraId="583B83FA" w14:textId="1324C1CD" w:rsidR="004E2249" w:rsidRPr="00831560" w:rsidRDefault="004E2249" w:rsidP="00BA4760">
      <w:pPr>
        <w:jc w:val="both"/>
      </w:pPr>
      <w:r>
        <w:t xml:space="preserve">- </w:t>
      </w:r>
      <w:r>
        <w:tab/>
        <w:t>inférieur ou égal à 1 mois : absence de préavis</w:t>
      </w:r>
    </w:p>
    <w:p w14:paraId="0ED5AEAB" w14:textId="199842DB" w:rsidR="00BA4760" w:rsidRDefault="00BA4760" w:rsidP="00BA4760">
      <w:pPr>
        <w:ind w:left="709" w:hanging="425"/>
        <w:jc w:val="both"/>
      </w:pPr>
      <w:r>
        <w:t xml:space="preserve">- </w:t>
      </w:r>
      <w:r>
        <w:tab/>
      </w:r>
      <w:r w:rsidRPr="00831560">
        <w:t xml:space="preserve">supérieure à 1 mois et inférieure ou égale à </w:t>
      </w:r>
      <w:r w:rsidR="004E2249">
        <w:t>2</w:t>
      </w:r>
      <w:r w:rsidRPr="00831560">
        <w:t xml:space="preserve"> mois : préavis de </w:t>
      </w:r>
      <w:r w:rsidR="004E2249">
        <w:t>1</w:t>
      </w:r>
      <w:r w:rsidRPr="00831560">
        <w:t xml:space="preserve"> semaine ;</w:t>
      </w:r>
    </w:p>
    <w:p w14:paraId="1A548D3D" w14:textId="47206F8D" w:rsidR="004E2249" w:rsidRPr="00831560" w:rsidRDefault="004E2249" w:rsidP="00BA4760">
      <w:pPr>
        <w:ind w:left="709" w:hanging="425"/>
        <w:jc w:val="both"/>
      </w:pPr>
      <w:r>
        <w:t>-       supérieure à 2 mois et inférieure ou égale à 4</w:t>
      </w:r>
      <w:r w:rsidRPr="004E2249">
        <w:t xml:space="preserve"> mois : p</w:t>
      </w:r>
      <w:r>
        <w:t>réavis de 2</w:t>
      </w:r>
      <w:r w:rsidRPr="004E2249">
        <w:t xml:space="preserve"> semaines</w:t>
      </w:r>
      <w:r>
        <w:t> ;</w:t>
      </w:r>
    </w:p>
    <w:p w14:paraId="369A88D9" w14:textId="01498CD3" w:rsidR="00BA4760" w:rsidRPr="00831560" w:rsidRDefault="00BA4760" w:rsidP="00BA4760">
      <w:pPr>
        <w:tabs>
          <w:tab w:val="left" w:pos="709"/>
        </w:tabs>
        <w:ind w:left="709" w:hanging="425"/>
        <w:jc w:val="both"/>
      </w:pPr>
      <w:r>
        <w:t xml:space="preserve">- </w:t>
      </w:r>
      <w:r>
        <w:tab/>
      </w:r>
      <w:r w:rsidRPr="00831560">
        <w:t xml:space="preserve">supérieure à </w:t>
      </w:r>
      <w:r w:rsidR="004E2249">
        <w:t>4</w:t>
      </w:r>
      <w:r w:rsidRPr="00831560">
        <w:t xml:space="preserve"> mois et inférieure ou égale à 2 ans : préavis de 1 mois.</w:t>
      </w:r>
    </w:p>
    <w:p w14:paraId="6180C58C" w14:textId="77777777" w:rsidR="00BA4760" w:rsidRPr="00831560" w:rsidRDefault="00BA4760" w:rsidP="00BA4760">
      <w:pPr>
        <w:jc w:val="both"/>
      </w:pPr>
    </w:p>
    <w:p w14:paraId="24276819" w14:textId="77777777" w:rsidR="00BA4760" w:rsidRPr="00831560" w:rsidRDefault="00BA4760" w:rsidP="00BA4760">
      <w:pPr>
        <w:jc w:val="both"/>
      </w:pPr>
      <w:r w:rsidRPr="00831560">
        <w:t>Au-delà de 2 ans d'ancienneté, la durée du préavis est fixée selon les groupes de classification :</w:t>
      </w:r>
    </w:p>
    <w:p w14:paraId="16D15190" w14:textId="77777777" w:rsidR="00BA4760" w:rsidRPr="00831560" w:rsidRDefault="00BA4760" w:rsidP="00BA4760">
      <w:pPr>
        <w:jc w:val="both"/>
      </w:pPr>
    </w:p>
    <w:p w14:paraId="7732C9EA" w14:textId="77777777" w:rsidR="00BA4760" w:rsidRPr="00831560" w:rsidRDefault="00BA4760" w:rsidP="00BA4760">
      <w:pPr>
        <w:pStyle w:val="Paragraphedeliste"/>
        <w:numPr>
          <w:ilvl w:val="0"/>
          <w:numId w:val="13"/>
        </w:numPr>
        <w:jc w:val="both"/>
      </w:pPr>
      <w:r w:rsidRPr="00831560">
        <w:t>Groupes 1 à 5</w:t>
      </w:r>
      <w:r w:rsidRPr="00831560">
        <w:tab/>
        <w:t>: préavis de 2 mois ;</w:t>
      </w:r>
    </w:p>
    <w:p w14:paraId="72791695" w14:textId="77777777" w:rsidR="00BA4760" w:rsidRPr="00831560" w:rsidRDefault="00BA4760" w:rsidP="00BA4760">
      <w:pPr>
        <w:pStyle w:val="Paragraphedeliste"/>
        <w:numPr>
          <w:ilvl w:val="0"/>
          <w:numId w:val="13"/>
        </w:numPr>
        <w:jc w:val="both"/>
      </w:pPr>
      <w:r w:rsidRPr="00831560">
        <w:t>Groupes 6 à 8</w:t>
      </w:r>
      <w:r w:rsidRPr="00831560">
        <w:tab/>
        <w:t>: préavis de 3 mois.</w:t>
      </w:r>
    </w:p>
    <w:p w14:paraId="51FCDE89" w14:textId="77777777" w:rsidR="00D0224C" w:rsidRPr="00831560" w:rsidRDefault="00D0224C" w:rsidP="006B49A7">
      <w:pPr>
        <w:jc w:val="both"/>
        <w:rPr>
          <w:color w:val="FF0000"/>
        </w:rPr>
      </w:pPr>
    </w:p>
    <w:p w14:paraId="6CF20163" w14:textId="51EC2592" w:rsidR="00056B7F" w:rsidRPr="006B49A7" w:rsidRDefault="00056B7F" w:rsidP="00056B7F">
      <w:pPr>
        <w:ind w:left="708" w:firstLine="708"/>
        <w:jc w:val="both"/>
        <w:rPr>
          <w:b/>
          <w:sz w:val="24"/>
          <w:szCs w:val="24"/>
        </w:rPr>
      </w:pPr>
      <w:r w:rsidRPr="006B49A7">
        <w:rPr>
          <w:b/>
          <w:sz w:val="24"/>
          <w:szCs w:val="24"/>
        </w:rPr>
        <w:t>1.</w:t>
      </w:r>
      <w:r w:rsidR="00980273">
        <w:rPr>
          <w:b/>
          <w:sz w:val="24"/>
          <w:szCs w:val="24"/>
        </w:rPr>
        <w:t>4</w:t>
      </w:r>
      <w:r w:rsidRPr="006B49A7">
        <w:rPr>
          <w:b/>
          <w:sz w:val="24"/>
          <w:szCs w:val="24"/>
        </w:rPr>
        <w:t>.2</w:t>
      </w:r>
      <w:r w:rsidR="00913253">
        <w:rPr>
          <w:b/>
          <w:sz w:val="24"/>
          <w:szCs w:val="24"/>
        </w:rPr>
        <w:t xml:space="preserve"> - </w:t>
      </w:r>
      <w:r>
        <w:rPr>
          <w:b/>
          <w:sz w:val="24"/>
          <w:szCs w:val="24"/>
        </w:rPr>
        <w:t>Rupture conventionnelle</w:t>
      </w:r>
      <w:r w:rsidRPr="006B49A7">
        <w:rPr>
          <w:b/>
          <w:sz w:val="24"/>
          <w:szCs w:val="24"/>
        </w:rPr>
        <w:t xml:space="preserve"> </w:t>
      </w:r>
    </w:p>
    <w:p w14:paraId="1B2C2815" w14:textId="77777777" w:rsidR="00056B7F" w:rsidRPr="00831560" w:rsidRDefault="00056B7F" w:rsidP="00831560">
      <w:pPr>
        <w:jc w:val="both"/>
      </w:pPr>
    </w:p>
    <w:p w14:paraId="080A5D83" w14:textId="76964E39" w:rsidR="00056B7F" w:rsidRPr="00831560" w:rsidRDefault="00056B7F" w:rsidP="00831560">
      <w:pPr>
        <w:jc w:val="both"/>
      </w:pPr>
      <w:r w:rsidRPr="00831560">
        <w:t>La rupture conventionnelle permet à la régie et au salarié en contrat à durée indéterminée (CDI) de convenir d'un commun accord des conditions</w:t>
      </w:r>
      <w:r w:rsidR="00530BCF">
        <w:t xml:space="preserve"> et de la date</w:t>
      </w:r>
      <w:r w:rsidRPr="00831560">
        <w:t xml:space="preserve"> de la rupture du contrat de travail qui les lie. La rupture conventionnelle est possible sous conditions et indemnisation. Une procédure légale fixe les démarches à respecter (rédaction d'une convention de rupture et validation par la DIRECCTE).</w:t>
      </w:r>
      <w:r w:rsidRPr="00056B7F">
        <w:t xml:space="preserve"> </w:t>
      </w:r>
    </w:p>
    <w:p w14:paraId="04510D51" w14:textId="77777777" w:rsidR="00707220" w:rsidRPr="00707220" w:rsidRDefault="00707220" w:rsidP="00707220">
      <w:pPr>
        <w:ind w:left="1416" w:firstLine="708"/>
        <w:jc w:val="both"/>
      </w:pPr>
    </w:p>
    <w:p w14:paraId="0237C333" w14:textId="30481C33" w:rsidR="00347FD2" w:rsidRPr="00707220" w:rsidRDefault="00707220" w:rsidP="00142A57">
      <w:pPr>
        <w:pStyle w:val="Commentaire"/>
        <w:jc w:val="both"/>
        <w:rPr>
          <w:sz w:val="22"/>
          <w:szCs w:val="22"/>
        </w:rPr>
      </w:pPr>
      <w:r w:rsidRPr="00707220">
        <w:rPr>
          <w:sz w:val="22"/>
          <w:szCs w:val="22"/>
        </w:rPr>
        <w:t>L'indemnité est calculée à partir de la rémunération brute perçue par le salarié avant la rupture de son contrat de travail.</w:t>
      </w:r>
    </w:p>
    <w:p w14:paraId="0F0A700B" w14:textId="77777777" w:rsidR="00707220" w:rsidRPr="00707220" w:rsidRDefault="00707220" w:rsidP="00142A57">
      <w:pPr>
        <w:pStyle w:val="Commentaire"/>
        <w:jc w:val="both"/>
        <w:rPr>
          <w:sz w:val="22"/>
          <w:szCs w:val="22"/>
        </w:rPr>
      </w:pPr>
    </w:p>
    <w:p w14:paraId="1E790F9E" w14:textId="77777777" w:rsidR="00707220" w:rsidRPr="00707220" w:rsidRDefault="00707220" w:rsidP="00142A57">
      <w:pPr>
        <w:pStyle w:val="Commentaire"/>
        <w:jc w:val="both"/>
        <w:rPr>
          <w:sz w:val="22"/>
          <w:szCs w:val="22"/>
        </w:rPr>
      </w:pPr>
      <w:r w:rsidRPr="00707220">
        <w:rPr>
          <w:sz w:val="22"/>
          <w:szCs w:val="22"/>
        </w:rPr>
        <w:t>L'indemnité ne peut pas être inférieure aux montants suivants :</w:t>
      </w:r>
    </w:p>
    <w:p w14:paraId="2558EE07" w14:textId="77777777" w:rsidR="00707220" w:rsidRDefault="00707220" w:rsidP="00142A57">
      <w:pPr>
        <w:pStyle w:val="Commentaire"/>
        <w:jc w:val="both"/>
        <w:rPr>
          <w:sz w:val="22"/>
          <w:szCs w:val="22"/>
        </w:rPr>
      </w:pPr>
    </w:p>
    <w:p w14:paraId="5FB03CE9" w14:textId="77777777" w:rsidR="00707220" w:rsidRPr="00707220" w:rsidRDefault="00707220" w:rsidP="00142A57">
      <w:pPr>
        <w:pStyle w:val="Commentaire"/>
        <w:jc w:val="both"/>
        <w:rPr>
          <w:sz w:val="22"/>
          <w:szCs w:val="22"/>
        </w:rPr>
      </w:pPr>
      <w:r>
        <w:rPr>
          <w:sz w:val="22"/>
          <w:szCs w:val="22"/>
        </w:rPr>
        <w:t xml:space="preserve">- </w:t>
      </w:r>
      <w:r w:rsidRPr="00707220">
        <w:rPr>
          <w:sz w:val="22"/>
          <w:szCs w:val="22"/>
        </w:rPr>
        <w:t>1/4 de mois de salaire par année d'ancienneté pour les 10 premières années ;</w:t>
      </w:r>
    </w:p>
    <w:p w14:paraId="071DA398" w14:textId="77777777" w:rsidR="00707220" w:rsidRPr="00707220" w:rsidRDefault="00707220" w:rsidP="00142A57">
      <w:pPr>
        <w:pStyle w:val="Commentaire"/>
        <w:jc w:val="both"/>
        <w:rPr>
          <w:sz w:val="22"/>
          <w:szCs w:val="22"/>
        </w:rPr>
      </w:pPr>
      <w:r>
        <w:rPr>
          <w:sz w:val="22"/>
          <w:szCs w:val="22"/>
        </w:rPr>
        <w:t xml:space="preserve">- </w:t>
      </w:r>
      <w:r w:rsidRPr="00707220">
        <w:rPr>
          <w:sz w:val="22"/>
          <w:szCs w:val="22"/>
        </w:rPr>
        <w:t xml:space="preserve">1/3 de mois de salaire par année d'ancienneté à partir de la </w:t>
      </w:r>
      <w:r w:rsidR="00A307F3" w:rsidRPr="00707220">
        <w:rPr>
          <w:sz w:val="22"/>
          <w:szCs w:val="22"/>
        </w:rPr>
        <w:t>1</w:t>
      </w:r>
      <w:r w:rsidR="00A307F3">
        <w:rPr>
          <w:sz w:val="22"/>
          <w:szCs w:val="22"/>
        </w:rPr>
        <w:t>1</w:t>
      </w:r>
      <w:r w:rsidR="00A307F3" w:rsidRPr="00142A57">
        <w:rPr>
          <w:sz w:val="22"/>
          <w:szCs w:val="22"/>
          <w:vertAlign w:val="superscript"/>
        </w:rPr>
        <w:t>ème</w:t>
      </w:r>
      <w:r w:rsidR="00A307F3">
        <w:rPr>
          <w:sz w:val="22"/>
          <w:szCs w:val="22"/>
        </w:rPr>
        <w:t xml:space="preserve"> </w:t>
      </w:r>
      <w:r w:rsidRPr="00707220">
        <w:rPr>
          <w:sz w:val="22"/>
          <w:szCs w:val="22"/>
        </w:rPr>
        <w:t>année.</w:t>
      </w:r>
    </w:p>
    <w:p w14:paraId="1719B5BE" w14:textId="77777777" w:rsidR="00707220" w:rsidRPr="00707220" w:rsidRDefault="00707220" w:rsidP="00142A57">
      <w:pPr>
        <w:pStyle w:val="Commentaire"/>
        <w:jc w:val="both"/>
        <w:rPr>
          <w:sz w:val="22"/>
          <w:szCs w:val="22"/>
        </w:rPr>
      </w:pPr>
    </w:p>
    <w:p w14:paraId="505E045A" w14:textId="6443CF3D" w:rsidR="00707220" w:rsidRDefault="00707220">
      <w:pPr>
        <w:jc w:val="both"/>
      </w:pPr>
      <w:r>
        <w:t xml:space="preserve">L'ancienneté est calculée à partir de la date de </w:t>
      </w:r>
      <w:r w:rsidR="00347FD2">
        <w:t xml:space="preserve">rupture effective du contrat de </w:t>
      </w:r>
      <w:r w:rsidR="00347FD2" w:rsidRPr="00DD7475">
        <w:t>travail</w:t>
      </w:r>
      <w:r w:rsidRPr="00913253">
        <w:t>.</w:t>
      </w:r>
    </w:p>
    <w:p w14:paraId="41D9D1BA" w14:textId="77777777" w:rsidR="00186C67" w:rsidRPr="00831560" w:rsidRDefault="00186C67" w:rsidP="00707220">
      <w:pPr>
        <w:jc w:val="both"/>
      </w:pPr>
    </w:p>
    <w:p w14:paraId="5C4FAF06" w14:textId="3BDE75EB" w:rsidR="009D2F27" w:rsidRPr="006B49A7" w:rsidRDefault="009D2F27" w:rsidP="006B49A7">
      <w:pPr>
        <w:ind w:left="708" w:firstLine="708"/>
        <w:jc w:val="both"/>
        <w:rPr>
          <w:b/>
          <w:sz w:val="24"/>
          <w:szCs w:val="24"/>
        </w:rPr>
      </w:pPr>
      <w:r w:rsidRPr="006B49A7">
        <w:rPr>
          <w:b/>
          <w:sz w:val="24"/>
          <w:szCs w:val="24"/>
        </w:rPr>
        <w:t>1.</w:t>
      </w:r>
      <w:r w:rsidR="00980273">
        <w:rPr>
          <w:b/>
          <w:sz w:val="24"/>
          <w:szCs w:val="24"/>
        </w:rPr>
        <w:t>4</w:t>
      </w:r>
      <w:r w:rsidRPr="006B49A7">
        <w:rPr>
          <w:b/>
          <w:sz w:val="24"/>
          <w:szCs w:val="24"/>
        </w:rPr>
        <w:t>.</w:t>
      </w:r>
      <w:r w:rsidR="00056B7F">
        <w:rPr>
          <w:b/>
          <w:sz w:val="24"/>
          <w:szCs w:val="24"/>
        </w:rPr>
        <w:t>3</w:t>
      </w:r>
      <w:r w:rsidR="00056B7F" w:rsidRPr="006B49A7">
        <w:rPr>
          <w:b/>
          <w:sz w:val="24"/>
          <w:szCs w:val="24"/>
        </w:rPr>
        <w:t xml:space="preserve"> </w:t>
      </w:r>
      <w:r w:rsidRPr="006B49A7">
        <w:rPr>
          <w:b/>
          <w:sz w:val="24"/>
          <w:szCs w:val="24"/>
        </w:rPr>
        <w:t xml:space="preserve">- Licenciement </w:t>
      </w:r>
    </w:p>
    <w:p w14:paraId="77FA6CF1" w14:textId="77777777" w:rsidR="009D2F27" w:rsidRPr="00831560" w:rsidRDefault="009D2F27" w:rsidP="006B49A7">
      <w:pPr>
        <w:ind w:firstLine="708"/>
        <w:jc w:val="both"/>
        <w:rPr>
          <w:b/>
        </w:rPr>
      </w:pPr>
    </w:p>
    <w:p w14:paraId="5D324BBD" w14:textId="4CB964BF" w:rsidR="009D2F27" w:rsidRPr="00913253" w:rsidRDefault="00347FD2" w:rsidP="006B49A7">
      <w:pPr>
        <w:ind w:left="1416" w:firstLine="708"/>
        <w:jc w:val="both"/>
        <w:rPr>
          <w:i/>
          <w:sz w:val="24"/>
          <w:szCs w:val="24"/>
        </w:rPr>
      </w:pPr>
      <w:r w:rsidRPr="00913253">
        <w:rPr>
          <w:i/>
          <w:sz w:val="24"/>
          <w:szCs w:val="24"/>
        </w:rPr>
        <w:t>1.</w:t>
      </w:r>
      <w:r w:rsidR="00980273">
        <w:rPr>
          <w:i/>
          <w:sz w:val="24"/>
          <w:szCs w:val="24"/>
        </w:rPr>
        <w:t>4</w:t>
      </w:r>
      <w:r w:rsidRPr="00913253">
        <w:rPr>
          <w:i/>
          <w:sz w:val="24"/>
          <w:szCs w:val="24"/>
        </w:rPr>
        <w:t>.3.1</w:t>
      </w:r>
      <w:r w:rsidRPr="00913253">
        <w:rPr>
          <w:i/>
          <w:sz w:val="24"/>
          <w:szCs w:val="24"/>
        </w:rPr>
        <w:tab/>
      </w:r>
      <w:r w:rsidR="00913253" w:rsidRPr="00913253">
        <w:rPr>
          <w:i/>
          <w:sz w:val="24"/>
          <w:szCs w:val="24"/>
        </w:rPr>
        <w:t xml:space="preserve">- </w:t>
      </w:r>
      <w:r w:rsidR="009D2F27" w:rsidRPr="00913253">
        <w:rPr>
          <w:i/>
          <w:sz w:val="24"/>
          <w:szCs w:val="24"/>
        </w:rPr>
        <w:t>Durée de préavis</w:t>
      </w:r>
    </w:p>
    <w:p w14:paraId="6D908AF7" w14:textId="77777777" w:rsidR="009D2F27" w:rsidRPr="00831560" w:rsidRDefault="009D2F27" w:rsidP="006B49A7">
      <w:pPr>
        <w:jc w:val="both"/>
      </w:pPr>
    </w:p>
    <w:p w14:paraId="5D3028DB" w14:textId="77777777" w:rsidR="009D2F27" w:rsidRPr="00831560" w:rsidRDefault="009D2F27" w:rsidP="006B49A7">
      <w:pPr>
        <w:jc w:val="both"/>
      </w:pPr>
      <w:r w:rsidRPr="00831560">
        <w:t>Jusqu'à 2 ans d'ancienneté et sauf faute grave, faute lourde ou cas de force majeure, les durées de préavis sont les suivantes</w:t>
      </w:r>
      <w:r w:rsidR="00C83C9E">
        <w:t> :</w:t>
      </w:r>
    </w:p>
    <w:p w14:paraId="1B9C2E9B" w14:textId="77777777" w:rsidR="009D2F27" w:rsidRPr="00831560" w:rsidRDefault="009D2F27" w:rsidP="006B49A7">
      <w:pPr>
        <w:jc w:val="both"/>
      </w:pPr>
    </w:p>
    <w:p w14:paraId="51B4AA01" w14:textId="0E1ACE0C" w:rsidR="009D2F27" w:rsidRDefault="009D2F27" w:rsidP="006B49A7">
      <w:pPr>
        <w:jc w:val="both"/>
      </w:pPr>
      <w:r w:rsidRPr="00831560">
        <w:t>Si l'ancienneté du salarié est :</w:t>
      </w:r>
    </w:p>
    <w:p w14:paraId="355F5BE8" w14:textId="77777777" w:rsidR="00FA3FFC" w:rsidRPr="00831560" w:rsidRDefault="00FA3FFC" w:rsidP="006B49A7">
      <w:pPr>
        <w:jc w:val="both"/>
      </w:pPr>
    </w:p>
    <w:p w14:paraId="1AEABCF6" w14:textId="2616E284" w:rsidR="009D2F27" w:rsidRPr="00831560" w:rsidRDefault="00A307F3" w:rsidP="00630FBC">
      <w:pPr>
        <w:pStyle w:val="Paragraphedeliste"/>
        <w:numPr>
          <w:ilvl w:val="0"/>
          <w:numId w:val="13"/>
        </w:numPr>
        <w:jc w:val="both"/>
      </w:pPr>
      <w:r>
        <w:t>i</w:t>
      </w:r>
      <w:r w:rsidR="00D0224C" w:rsidRPr="00831560">
        <w:t>nférieur à 1 mois : a</w:t>
      </w:r>
      <w:r w:rsidR="004E2249">
        <w:t xml:space="preserve">bsence de </w:t>
      </w:r>
      <w:r w:rsidR="00D0224C" w:rsidRPr="00831560">
        <w:t xml:space="preserve"> préavis</w:t>
      </w:r>
      <w:r w:rsidR="00CC3123">
        <w:t xml:space="preserve"> </w:t>
      </w:r>
    </w:p>
    <w:p w14:paraId="3A5FDF9E" w14:textId="77777777" w:rsidR="009D2F27" w:rsidRPr="00831560" w:rsidRDefault="009D2F27" w:rsidP="006B49A7">
      <w:pPr>
        <w:pStyle w:val="Paragraphedeliste"/>
        <w:numPr>
          <w:ilvl w:val="0"/>
          <w:numId w:val="13"/>
        </w:numPr>
        <w:jc w:val="both"/>
      </w:pPr>
      <w:r w:rsidRPr="00831560">
        <w:t xml:space="preserve">supérieure à 1 mois et inférieure ou égale à 2 mois : préavis </w:t>
      </w:r>
      <w:r w:rsidR="00D55B9C" w:rsidRPr="00831560">
        <w:t>de 1 semaine ;</w:t>
      </w:r>
    </w:p>
    <w:p w14:paraId="0B12775C" w14:textId="77777777" w:rsidR="009D2F27" w:rsidRPr="00831560" w:rsidRDefault="009D2F27" w:rsidP="006B49A7">
      <w:pPr>
        <w:pStyle w:val="Paragraphedeliste"/>
        <w:numPr>
          <w:ilvl w:val="0"/>
          <w:numId w:val="13"/>
        </w:numPr>
        <w:jc w:val="both"/>
      </w:pPr>
      <w:r w:rsidRPr="00831560">
        <w:t xml:space="preserve">supérieure à 2 mois et inférieure ou égale à </w:t>
      </w:r>
      <w:r w:rsidR="00D55B9C" w:rsidRPr="00831560">
        <w:t>4 mois : préavis de 2 semaines ;</w:t>
      </w:r>
    </w:p>
    <w:p w14:paraId="5E79B86C" w14:textId="77777777" w:rsidR="009D2F27" w:rsidRPr="00831560" w:rsidRDefault="009D2F27" w:rsidP="006B49A7">
      <w:pPr>
        <w:pStyle w:val="Paragraphedeliste"/>
        <w:numPr>
          <w:ilvl w:val="0"/>
          <w:numId w:val="13"/>
        </w:numPr>
        <w:jc w:val="both"/>
      </w:pPr>
      <w:r w:rsidRPr="00831560">
        <w:t>supérieure à 4 mois et inférieure ou égale à 2 ans : préavis de 1 mois.</w:t>
      </w:r>
    </w:p>
    <w:p w14:paraId="7EA4E351" w14:textId="77777777" w:rsidR="009D2F27" w:rsidRPr="00831560" w:rsidRDefault="009D2F27" w:rsidP="006B49A7">
      <w:pPr>
        <w:jc w:val="both"/>
      </w:pPr>
    </w:p>
    <w:p w14:paraId="16B1A3B2" w14:textId="77777777" w:rsidR="009D2F27" w:rsidRPr="00831560" w:rsidRDefault="009D2F27" w:rsidP="006B49A7">
      <w:pPr>
        <w:jc w:val="both"/>
      </w:pPr>
      <w:r w:rsidRPr="00831560">
        <w:t xml:space="preserve">Au-delà de 2 ans d'ancienneté, la durée du préavis est fixée selon les groupes de classifications : </w:t>
      </w:r>
    </w:p>
    <w:p w14:paraId="37E1B483" w14:textId="77777777" w:rsidR="009D2F27" w:rsidRPr="00831560" w:rsidRDefault="009D2F27" w:rsidP="006B49A7">
      <w:pPr>
        <w:jc w:val="both"/>
      </w:pPr>
    </w:p>
    <w:p w14:paraId="68D6DF0D" w14:textId="77777777" w:rsidR="009D2F27" w:rsidRPr="00831560" w:rsidRDefault="009D2F27" w:rsidP="006B49A7">
      <w:pPr>
        <w:pStyle w:val="Paragraphedeliste"/>
        <w:numPr>
          <w:ilvl w:val="0"/>
          <w:numId w:val="13"/>
        </w:numPr>
        <w:jc w:val="both"/>
      </w:pPr>
      <w:r w:rsidRPr="00831560">
        <w:t>Groupes 1 à 3</w:t>
      </w:r>
      <w:r w:rsidR="00D55B9C" w:rsidRPr="00831560">
        <w:t xml:space="preserve"> : préavis de </w:t>
      </w:r>
      <w:r w:rsidRPr="00831560">
        <w:t>2 mois</w:t>
      </w:r>
      <w:r w:rsidR="00D55B9C" w:rsidRPr="00831560">
        <w:t> ;</w:t>
      </w:r>
    </w:p>
    <w:p w14:paraId="1637F148" w14:textId="77777777" w:rsidR="009D2F27" w:rsidRPr="00831560" w:rsidRDefault="009D2F27" w:rsidP="006B49A7">
      <w:pPr>
        <w:pStyle w:val="Paragraphedeliste"/>
        <w:numPr>
          <w:ilvl w:val="0"/>
          <w:numId w:val="13"/>
        </w:numPr>
        <w:jc w:val="both"/>
      </w:pPr>
      <w:r w:rsidRPr="00831560">
        <w:t>Groupes 4 à 8</w:t>
      </w:r>
      <w:r w:rsidR="00C83C9E">
        <w:t xml:space="preserve"> </w:t>
      </w:r>
      <w:r w:rsidR="00D55B9C" w:rsidRPr="00831560">
        <w:t xml:space="preserve">: préavis de </w:t>
      </w:r>
      <w:r w:rsidRPr="00831560">
        <w:t>3 mois</w:t>
      </w:r>
      <w:r w:rsidR="00D55B9C" w:rsidRPr="00831560">
        <w:t>.</w:t>
      </w:r>
    </w:p>
    <w:p w14:paraId="7B301EC9" w14:textId="77777777" w:rsidR="009D2F27" w:rsidRPr="00831560" w:rsidRDefault="009D2F27" w:rsidP="006B49A7">
      <w:pPr>
        <w:jc w:val="both"/>
      </w:pPr>
    </w:p>
    <w:p w14:paraId="0019F7BD" w14:textId="42E08E09" w:rsidR="009D2F27" w:rsidRPr="00913253" w:rsidRDefault="00347FD2" w:rsidP="006B49A7">
      <w:pPr>
        <w:ind w:left="1416" w:firstLine="708"/>
        <w:jc w:val="both"/>
        <w:rPr>
          <w:i/>
          <w:sz w:val="24"/>
          <w:szCs w:val="24"/>
          <w:u w:val="single"/>
        </w:rPr>
      </w:pPr>
      <w:r w:rsidRPr="00913253">
        <w:rPr>
          <w:i/>
          <w:sz w:val="24"/>
          <w:szCs w:val="24"/>
          <w:u w:val="single"/>
        </w:rPr>
        <w:t>1.</w:t>
      </w:r>
      <w:r w:rsidR="00980273">
        <w:rPr>
          <w:i/>
          <w:sz w:val="24"/>
          <w:szCs w:val="24"/>
          <w:u w:val="single"/>
        </w:rPr>
        <w:t>4</w:t>
      </w:r>
      <w:r w:rsidRPr="00913253">
        <w:rPr>
          <w:i/>
          <w:sz w:val="24"/>
          <w:szCs w:val="24"/>
          <w:u w:val="single"/>
        </w:rPr>
        <w:t>.3.2</w:t>
      </w:r>
      <w:r w:rsidRPr="00913253">
        <w:rPr>
          <w:i/>
          <w:sz w:val="24"/>
          <w:szCs w:val="24"/>
          <w:u w:val="single"/>
        </w:rPr>
        <w:tab/>
      </w:r>
      <w:r w:rsidR="00913253" w:rsidRPr="00913253">
        <w:rPr>
          <w:i/>
          <w:sz w:val="24"/>
          <w:szCs w:val="24"/>
          <w:u w:val="single"/>
        </w:rPr>
        <w:t xml:space="preserve">- </w:t>
      </w:r>
      <w:r w:rsidR="009D2F27" w:rsidRPr="00913253">
        <w:rPr>
          <w:i/>
          <w:sz w:val="24"/>
          <w:szCs w:val="24"/>
          <w:u w:val="single"/>
        </w:rPr>
        <w:t>Indemnité de licenciement</w:t>
      </w:r>
    </w:p>
    <w:p w14:paraId="7F41C4BB" w14:textId="77777777" w:rsidR="009D2F27" w:rsidRPr="00831560" w:rsidRDefault="009D2F27" w:rsidP="006B49A7">
      <w:pPr>
        <w:jc w:val="both"/>
      </w:pPr>
    </w:p>
    <w:p w14:paraId="36A8C217" w14:textId="77777777" w:rsidR="00347FD2" w:rsidRDefault="009D2F27" w:rsidP="006B49A7">
      <w:pPr>
        <w:jc w:val="both"/>
      </w:pPr>
      <w:r w:rsidRPr="00831560">
        <w:t xml:space="preserve">Le montant des indemnités de départ est calculé à partir de la rémunération annuelle de référence constituée des éléments mensuels et complétée des éléments annuels récurrents, c'est à dire hors éléments exceptionnels attribués au titre des 12 mois précédant l'événement. </w:t>
      </w:r>
    </w:p>
    <w:p w14:paraId="17CF02B2" w14:textId="77777777" w:rsidR="00347FD2" w:rsidRDefault="00347FD2" w:rsidP="006B49A7">
      <w:pPr>
        <w:jc w:val="both"/>
      </w:pPr>
    </w:p>
    <w:p w14:paraId="1925272F" w14:textId="7BA7314B" w:rsidR="009D2F27" w:rsidRDefault="009D2F27" w:rsidP="006B49A7">
      <w:pPr>
        <w:jc w:val="both"/>
      </w:pPr>
      <w:r w:rsidRPr="00831560">
        <w:t>La rémunération</w:t>
      </w:r>
      <w:r w:rsidR="00831560">
        <w:t xml:space="preserve"> </w:t>
      </w:r>
      <w:r w:rsidRPr="00831560">
        <w:t>« mensuelle » de référence est égale à 1/12 de cette référence annuelle.</w:t>
      </w:r>
    </w:p>
    <w:p w14:paraId="581AF7CA" w14:textId="77777777" w:rsidR="00347FD2" w:rsidRPr="00831560" w:rsidRDefault="00347FD2" w:rsidP="006B49A7">
      <w:pPr>
        <w:jc w:val="both"/>
      </w:pPr>
    </w:p>
    <w:p w14:paraId="415CF0E5" w14:textId="09187462" w:rsidR="009D2F27" w:rsidRPr="00831560" w:rsidRDefault="009D2F27" w:rsidP="006B49A7">
      <w:pPr>
        <w:jc w:val="both"/>
      </w:pPr>
      <w:r w:rsidRPr="00831560">
        <w:t xml:space="preserve">Les salariés licenciés comptant au moins </w:t>
      </w:r>
      <w:r w:rsidR="009A68DB">
        <w:t xml:space="preserve">8 mois </w:t>
      </w:r>
      <w:r w:rsidRPr="00831560">
        <w:t xml:space="preserve">d'ancienneté ininterrompue ont droit, sauf en cas de faute grave ou lourde, à une indemnité égale à : </w:t>
      </w:r>
    </w:p>
    <w:p w14:paraId="25924B39" w14:textId="77777777" w:rsidR="009D2F27" w:rsidRPr="00831560" w:rsidRDefault="009D2F27" w:rsidP="006B49A7">
      <w:pPr>
        <w:jc w:val="both"/>
      </w:pPr>
    </w:p>
    <w:p w14:paraId="785C8EDD" w14:textId="0418CEC4" w:rsidR="009D2F27" w:rsidRPr="00831560" w:rsidRDefault="00694693" w:rsidP="006B49A7">
      <w:pPr>
        <w:pStyle w:val="Paragraphedeliste"/>
        <w:numPr>
          <w:ilvl w:val="0"/>
          <w:numId w:val="13"/>
        </w:numPr>
        <w:jc w:val="both"/>
      </w:pPr>
      <w:r w:rsidRPr="00913253">
        <w:t>1/4</w:t>
      </w:r>
      <w:r w:rsidR="009A68DB">
        <w:t xml:space="preserve"> </w:t>
      </w:r>
      <w:r w:rsidR="009D2F27" w:rsidRPr="00913253">
        <w:t xml:space="preserve">de la rémunération mensuelle de référence par année d'ancienneté entre </w:t>
      </w:r>
      <w:r w:rsidR="009A68DB" w:rsidRPr="00913253">
        <w:t>8 mois</w:t>
      </w:r>
      <w:r w:rsidR="009D2F27" w:rsidRPr="00913253">
        <w:t xml:space="preserve"> et 5 ans d'ancienneté ; augmentée de</w:t>
      </w:r>
      <w:r w:rsidR="009D2F27" w:rsidRPr="00DD7475">
        <w:t> :</w:t>
      </w:r>
      <w:r w:rsidR="009D2F27" w:rsidRPr="00831560">
        <w:t xml:space="preserve"> </w:t>
      </w:r>
    </w:p>
    <w:p w14:paraId="11E1A73A" w14:textId="77777777" w:rsidR="009D2F27" w:rsidRPr="00831560" w:rsidRDefault="009D2F27" w:rsidP="006B49A7">
      <w:pPr>
        <w:pStyle w:val="Paragraphedeliste"/>
        <w:numPr>
          <w:ilvl w:val="0"/>
          <w:numId w:val="13"/>
        </w:numPr>
        <w:jc w:val="both"/>
      </w:pPr>
      <w:r w:rsidRPr="00831560">
        <w:t xml:space="preserve">3/10 de la rémunération mensuelle de référence par année d'ancienneté comprise entre 6 et 10 ans d’ancienneté ; et de : </w:t>
      </w:r>
    </w:p>
    <w:p w14:paraId="18D92820" w14:textId="77777777" w:rsidR="009D2F27" w:rsidRPr="00831560" w:rsidRDefault="009D2F27" w:rsidP="006B49A7">
      <w:pPr>
        <w:pStyle w:val="Paragraphedeliste"/>
        <w:numPr>
          <w:ilvl w:val="0"/>
          <w:numId w:val="13"/>
        </w:numPr>
        <w:jc w:val="both"/>
      </w:pPr>
      <w:r w:rsidRPr="00831560">
        <w:lastRenderedPageBreak/>
        <w:t>5/10 de la rémunération mensuelle de référence par année d'ancienneté à partir de 11 ans d'ancienneté.</w:t>
      </w:r>
    </w:p>
    <w:p w14:paraId="5DE5151C" w14:textId="77777777" w:rsidR="009D2F27" w:rsidRPr="00831560" w:rsidRDefault="009D2F27" w:rsidP="006B49A7">
      <w:pPr>
        <w:jc w:val="both"/>
      </w:pPr>
    </w:p>
    <w:p w14:paraId="3867C9EF" w14:textId="77777777" w:rsidR="009D2F27" w:rsidRPr="00831560" w:rsidRDefault="009D2F27" w:rsidP="006B49A7">
      <w:pPr>
        <w:jc w:val="both"/>
      </w:pPr>
      <w:r w:rsidRPr="00831560">
        <w:t xml:space="preserve">Lorsque l'ancienneté dépasse un nombre entier d'années, le calcul de l'indemnité est ajusté en prenant en compte le dépassement prorata </w:t>
      </w:r>
      <w:proofErr w:type="spellStart"/>
      <w:r w:rsidRPr="00831560">
        <w:t>temporis</w:t>
      </w:r>
      <w:proofErr w:type="spellEnd"/>
      <w:r w:rsidRPr="00831560">
        <w:t>.</w:t>
      </w:r>
    </w:p>
    <w:p w14:paraId="00BAABD9" w14:textId="77777777" w:rsidR="009D2F27" w:rsidRPr="00831560" w:rsidRDefault="009D2F27" w:rsidP="006B49A7">
      <w:pPr>
        <w:jc w:val="both"/>
      </w:pPr>
    </w:p>
    <w:p w14:paraId="145F4507" w14:textId="77777777" w:rsidR="009D2F27" w:rsidRPr="00831560" w:rsidRDefault="009D2F27" w:rsidP="006B49A7">
      <w:pPr>
        <w:jc w:val="both"/>
      </w:pPr>
      <w:r w:rsidRPr="00831560">
        <w:t>Le montant de l'indemnité est plafonné à une année de rémunération de référence.</w:t>
      </w:r>
    </w:p>
    <w:p w14:paraId="25E7E2EE" w14:textId="77777777" w:rsidR="009D2F27" w:rsidRPr="00831560" w:rsidRDefault="009D2F27" w:rsidP="006B49A7">
      <w:pPr>
        <w:jc w:val="both"/>
      </w:pPr>
    </w:p>
    <w:p w14:paraId="4BF98B15" w14:textId="0A3583A2" w:rsidR="009D2F27" w:rsidRPr="00831560" w:rsidRDefault="009D2F27" w:rsidP="006B49A7">
      <w:pPr>
        <w:jc w:val="both"/>
      </w:pPr>
      <w:r w:rsidRPr="00831560">
        <w:t>Toutefois, le montant total de cette indemnité est majoré de 10 % pour les salariés de 55 ans et plus.</w:t>
      </w:r>
    </w:p>
    <w:p w14:paraId="3F5972D1" w14:textId="77777777" w:rsidR="009D2F27" w:rsidRPr="00831560" w:rsidRDefault="009D2F27" w:rsidP="006B49A7">
      <w:pPr>
        <w:jc w:val="both"/>
      </w:pPr>
    </w:p>
    <w:p w14:paraId="65969756" w14:textId="25FF6018" w:rsidR="009D2F27" w:rsidRPr="006B49A7" w:rsidRDefault="009D2F27" w:rsidP="006B49A7">
      <w:pPr>
        <w:ind w:left="708" w:firstLine="708"/>
        <w:jc w:val="both"/>
        <w:rPr>
          <w:b/>
          <w:sz w:val="24"/>
          <w:szCs w:val="24"/>
        </w:rPr>
      </w:pPr>
      <w:r w:rsidRPr="006B49A7">
        <w:rPr>
          <w:b/>
          <w:sz w:val="24"/>
          <w:szCs w:val="24"/>
        </w:rPr>
        <w:t>1.</w:t>
      </w:r>
      <w:r w:rsidR="00980273">
        <w:rPr>
          <w:b/>
          <w:sz w:val="24"/>
          <w:szCs w:val="24"/>
        </w:rPr>
        <w:t>4</w:t>
      </w:r>
      <w:r w:rsidRPr="006B49A7">
        <w:rPr>
          <w:b/>
          <w:sz w:val="24"/>
          <w:szCs w:val="24"/>
        </w:rPr>
        <w:t>.</w:t>
      </w:r>
      <w:r w:rsidR="00056B7F">
        <w:rPr>
          <w:b/>
          <w:sz w:val="24"/>
          <w:szCs w:val="24"/>
        </w:rPr>
        <w:t>4</w:t>
      </w:r>
      <w:r w:rsidR="00056B7F" w:rsidRPr="006B49A7">
        <w:rPr>
          <w:b/>
          <w:sz w:val="24"/>
          <w:szCs w:val="24"/>
        </w:rPr>
        <w:t xml:space="preserve"> </w:t>
      </w:r>
      <w:r w:rsidRPr="006B49A7">
        <w:rPr>
          <w:b/>
          <w:sz w:val="24"/>
          <w:szCs w:val="24"/>
        </w:rPr>
        <w:t>- Retraite</w:t>
      </w:r>
    </w:p>
    <w:p w14:paraId="5D38AF28" w14:textId="77777777" w:rsidR="009D2F27" w:rsidRPr="00831560" w:rsidRDefault="009D2F27" w:rsidP="006B49A7">
      <w:pPr>
        <w:jc w:val="both"/>
      </w:pPr>
    </w:p>
    <w:p w14:paraId="62A48777" w14:textId="548CC076" w:rsidR="009D2F27" w:rsidRPr="00913253" w:rsidRDefault="00347FD2" w:rsidP="006B49A7">
      <w:pPr>
        <w:ind w:left="1416" w:firstLine="708"/>
        <w:jc w:val="both"/>
        <w:rPr>
          <w:i/>
          <w:sz w:val="24"/>
          <w:szCs w:val="24"/>
        </w:rPr>
      </w:pPr>
      <w:r w:rsidRPr="00913253">
        <w:rPr>
          <w:i/>
          <w:sz w:val="24"/>
          <w:szCs w:val="24"/>
        </w:rPr>
        <w:t>1.</w:t>
      </w:r>
      <w:r w:rsidR="00980273">
        <w:rPr>
          <w:i/>
          <w:sz w:val="24"/>
          <w:szCs w:val="24"/>
        </w:rPr>
        <w:t>4</w:t>
      </w:r>
      <w:r w:rsidRPr="00913253">
        <w:rPr>
          <w:i/>
          <w:sz w:val="24"/>
          <w:szCs w:val="24"/>
        </w:rPr>
        <w:t>.4.1</w:t>
      </w:r>
      <w:r w:rsidRPr="00913253">
        <w:rPr>
          <w:i/>
          <w:sz w:val="24"/>
          <w:szCs w:val="24"/>
        </w:rPr>
        <w:tab/>
      </w:r>
      <w:r w:rsidR="00913253" w:rsidRPr="00913253">
        <w:rPr>
          <w:i/>
          <w:sz w:val="24"/>
          <w:szCs w:val="24"/>
        </w:rPr>
        <w:t xml:space="preserve">- </w:t>
      </w:r>
      <w:r w:rsidR="009D2F27" w:rsidRPr="00913253">
        <w:rPr>
          <w:i/>
          <w:sz w:val="24"/>
          <w:szCs w:val="24"/>
        </w:rPr>
        <w:t>Départ à la retraite</w:t>
      </w:r>
    </w:p>
    <w:p w14:paraId="5CEDDCAF" w14:textId="77777777" w:rsidR="009D2F27" w:rsidRPr="00831560" w:rsidRDefault="009D2F27" w:rsidP="006B49A7">
      <w:pPr>
        <w:jc w:val="both"/>
      </w:pPr>
    </w:p>
    <w:p w14:paraId="576511A0" w14:textId="77777777" w:rsidR="00712CFB" w:rsidRDefault="00712CFB" w:rsidP="006B49A7">
      <w:pPr>
        <w:jc w:val="both"/>
      </w:pPr>
      <w:r w:rsidRPr="00913253">
        <w:rPr>
          <w:u w:val="single"/>
        </w:rPr>
        <w:t>Durée du préavis</w:t>
      </w:r>
      <w:r>
        <w:t> :</w:t>
      </w:r>
    </w:p>
    <w:p w14:paraId="5ADEC168" w14:textId="2E5CB040" w:rsidR="00913253" w:rsidRDefault="009D2F27" w:rsidP="00712CFB">
      <w:pPr>
        <w:jc w:val="both"/>
        <w:rPr>
          <w:sz w:val="24"/>
          <w:szCs w:val="24"/>
          <w:u w:val="single"/>
        </w:rPr>
      </w:pPr>
      <w:r w:rsidRPr="00831560">
        <w:t xml:space="preserve">Pour le salarié qui prend l'initiative de mettre fin à son contrat de travail pour bénéficier du droit à la pension vieillesse, la durée du préavis est identique à celle valant pour la </w:t>
      </w:r>
      <w:r w:rsidR="00913253">
        <w:t>d</w:t>
      </w:r>
      <w:r w:rsidR="00913253" w:rsidRPr="00831560">
        <w:t>émission.</w:t>
      </w:r>
      <w:r w:rsidR="00913253" w:rsidRPr="006B49A7">
        <w:rPr>
          <w:sz w:val="24"/>
          <w:szCs w:val="24"/>
          <w:u w:val="single"/>
        </w:rPr>
        <w:t xml:space="preserve"> </w:t>
      </w:r>
    </w:p>
    <w:p w14:paraId="34E25ACC" w14:textId="77777777" w:rsidR="00913253" w:rsidRPr="00913253" w:rsidRDefault="00913253" w:rsidP="00712CFB">
      <w:pPr>
        <w:jc w:val="both"/>
        <w:rPr>
          <w:u w:val="single"/>
        </w:rPr>
      </w:pPr>
    </w:p>
    <w:p w14:paraId="08BEABA2" w14:textId="2EAEA400" w:rsidR="009D2F27" w:rsidRPr="006B49A7" w:rsidRDefault="00913253" w:rsidP="00712CFB">
      <w:pPr>
        <w:jc w:val="both"/>
        <w:rPr>
          <w:sz w:val="24"/>
          <w:szCs w:val="24"/>
          <w:u w:val="single"/>
        </w:rPr>
      </w:pPr>
      <w:r w:rsidRPr="006B49A7">
        <w:rPr>
          <w:sz w:val="24"/>
          <w:szCs w:val="24"/>
          <w:u w:val="single"/>
        </w:rPr>
        <w:t>Indemnité</w:t>
      </w:r>
      <w:r w:rsidR="009D2F27" w:rsidRPr="006B49A7">
        <w:rPr>
          <w:sz w:val="24"/>
          <w:szCs w:val="24"/>
          <w:u w:val="single"/>
        </w:rPr>
        <w:t xml:space="preserve"> de départ à la retraite</w:t>
      </w:r>
      <w:r w:rsidR="00712CFB">
        <w:rPr>
          <w:sz w:val="24"/>
          <w:szCs w:val="24"/>
          <w:u w:val="single"/>
        </w:rPr>
        <w:t> :</w:t>
      </w:r>
    </w:p>
    <w:p w14:paraId="2CE4EE30" w14:textId="77777777" w:rsidR="003F77DD" w:rsidRDefault="003F77DD" w:rsidP="003F77DD">
      <w:pPr>
        <w:jc w:val="both"/>
      </w:pPr>
      <w:r w:rsidRPr="00831560">
        <w:t>Les salariés partant volontairement à la retraite bénéficient d’une indemnité comme défini</w:t>
      </w:r>
      <w:r w:rsidR="00C83C9E">
        <w:t>e</w:t>
      </w:r>
      <w:r w:rsidRPr="00831560">
        <w:t xml:space="preserve"> ci-dessous, </w:t>
      </w:r>
      <w:r w:rsidR="007A6C17" w:rsidRPr="00831560">
        <w:t>à</w:t>
      </w:r>
      <w:r w:rsidRPr="00831560">
        <w:t xml:space="preserve"> savoir :</w:t>
      </w:r>
    </w:p>
    <w:p w14:paraId="65926F24" w14:textId="77777777" w:rsidR="00135269" w:rsidRPr="00831560" w:rsidRDefault="00135269" w:rsidP="003F77DD">
      <w:pPr>
        <w:jc w:val="both"/>
      </w:pPr>
    </w:p>
    <w:p w14:paraId="3DBEB1C3" w14:textId="5D399206" w:rsidR="003F77DD" w:rsidRDefault="003F77DD" w:rsidP="003F77DD">
      <w:pPr>
        <w:jc w:val="both"/>
      </w:pPr>
      <w:r w:rsidRPr="00913253">
        <w:rPr>
          <w:u w:val="single"/>
        </w:rPr>
        <w:t>Conforme au Code du Travail, dans les cas suivant</w:t>
      </w:r>
      <w:r w:rsidR="007A6C17" w:rsidRPr="00913253">
        <w:rPr>
          <w:u w:val="single"/>
        </w:rPr>
        <w:t>s</w:t>
      </w:r>
      <w:r w:rsidRPr="00831560">
        <w:t> :</w:t>
      </w:r>
    </w:p>
    <w:p w14:paraId="57B65F14" w14:textId="77777777" w:rsidR="003F77DD" w:rsidRPr="00831560" w:rsidRDefault="007A6C17" w:rsidP="003F77DD">
      <w:pPr>
        <w:jc w:val="both"/>
      </w:pPr>
      <w:r w:rsidRPr="00831560">
        <w:t xml:space="preserve">- </w:t>
      </w:r>
      <w:r w:rsidR="003F77DD" w:rsidRPr="00831560">
        <w:t>0,5 fois la rémunération mensuelle de référence après 10 ans d’ancienneté dans l’établissement ;</w:t>
      </w:r>
    </w:p>
    <w:p w14:paraId="0A6A68EC" w14:textId="1055BEA1" w:rsidR="003F77DD" w:rsidRPr="00831560" w:rsidRDefault="007A6C17" w:rsidP="003F77DD">
      <w:pPr>
        <w:jc w:val="both"/>
      </w:pPr>
      <w:r w:rsidRPr="00831560">
        <w:t xml:space="preserve">- </w:t>
      </w:r>
      <w:r w:rsidR="003F77DD" w:rsidRPr="00831560">
        <w:t>1 fois la rémunération mensuelle de référence après 15 ans d’ancienneté dans l’établissement</w:t>
      </w:r>
      <w:r w:rsidR="00913253">
        <w:t>.</w:t>
      </w:r>
    </w:p>
    <w:p w14:paraId="2F47D35E" w14:textId="77777777" w:rsidR="003F77DD" w:rsidRPr="00831560" w:rsidRDefault="003F77DD" w:rsidP="003F77DD">
      <w:pPr>
        <w:jc w:val="both"/>
      </w:pPr>
    </w:p>
    <w:p w14:paraId="71848860" w14:textId="0C9924F9" w:rsidR="003F77DD" w:rsidRDefault="003F77DD" w:rsidP="003F77DD">
      <w:pPr>
        <w:jc w:val="both"/>
      </w:pPr>
      <w:r w:rsidRPr="00913253">
        <w:rPr>
          <w:u w:val="single"/>
        </w:rPr>
        <w:t>Conforme à la CCN, dans les cas suivant</w:t>
      </w:r>
      <w:r w:rsidR="00712CFB" w:rsidRPr="00913253">
        <w:rPr>
          <w:u w:val="single"/>
        </w:rPr>
        <w:t>s</w:t>
      </w:r>
      <w:r w:rsidRPr="00831560">
        <w:t xml:space="preserve"> :</w:t>
      </w:r>
    </w:p>
    <w:p w14:paraId="0470B2CE" w14:textId="77777777" w:rsidR="003F77DD" w:rsidRPr="00831560" w:rsidRDefault="007A6C17" w:rsidP="007A6C17">
      <w:pPr>
        <w:jc w:val="both"/>
      </w:pPr>
      <w:r w:rsidRPr="00831560">
        <w:t xml:space="preserve">- </w:t>
      </w:r>
      <w:r w:rsidR="003F77DD" w:rsidRPr="00831560">
        <w:t>2 fois la rémunération mensuelle de référence après 20 ans d’ancienneté</w:t>
      </w:r>
      <w:r w:rsidRPr="00831560">
        <w:t xml:space="preserve"> </w:t>
      </w:r>
      <w:r w:rsidR="00630FBC" w:rsidRPr="00831560">
        <w:t>dans l’établissement</w:t>
      </w:r>
      <w:r w:rsidR="003F77DD" w:rsidRPr="00831560">
        <w:t>;</w:t>
      </w:r>
    </w:p>
    <w:p w14:paraId="728839E9" w14:textId="77777777" w:rsidR="003F77DD" w:rsidRPr="00831560" w:rsidRDefault="007A6C17" w:rsidP="003F77DD">
      <w:pPr>
        <w:jc w:val="both"/>
      </w:pPr>
      <w:r w:rsidRPr="00831560">
        <w:t xml:space="preserve">- </w:t>
      </w:r>
      <w:r w:rsidR="003F77DD" w:rsidRPr="00831560">
        <w:t>2,5 fois la rémunération mensuelle de référence après 25 ans d’ancienneté dans</w:t>
      </w:r>
      <w:r w:rsidRPr="00831560">
        <w:t xml:space="preserve"> l</w:t>
      </w:r>
      <w:r w:rsidR="00630FBC" w:rsidRPr="00831560">
        <w:t>’établissement</w:t>
      </w:r>
      <w:r w:rsidR="003F77DD" w:rsidRPr="00831560">
        <w:t>;</w:t>
      </w:r>
    </w:p>
    <w:p w14:paraId="6F229EDF" w14:textId="77777777" w:rsidR="009D2F27" w:rsidRPr="00831560" w:rsidRDefault="007A6C17" w:rsidP="004E5B29">
      <w:pPr>
        <w:jc w:val="both"/>
      </w:pPr>
      <w:r w:rsidRPr="00831560">
        <w:t xml:space="preserve">- </w:t>
      </w:r>
      <w:r w:rsidR="003F77DD" w:rsidRPr="00831560">
        <w:t xml:space="preserve">3 fois la rémunération mensuelle de référence après 30 ans d’ancienneté </w:t>
      </w:r>
      <w:r w:rsidR="004E5B29">
        <w:t>dans l’établissement.</w:t>
      </w:r>
    </w:p>
    <w:p w14:paraId="283D385C" w14:textId="77777777" w:rsidR="00135269" w:rsidRPr="00831560" w:rsidRDefault="00135269" w:rsidP="00994BFC">
      <w:pPr>
        <w:jc w:val="both"/>
      </w:pPr>
    </w:p>
    <w:p w14:paraId="4FA7E60E" w14:textId="462E4AF1" w:rsidR="009D2F27" w:rsidRPr="00913253" w:rsidRDefault="00712CFB" w:rsidP="006B49A7">
      <w:pPr>
        <w:ind w:left="1416" w:firstLine="708"/>
        <w:jc w:val="both"/>
        <w:rPr>
          <w:i/>
          <w:sz w:val="24"/>
          <w:szCs w:val="24"/>
        </w:rPr>
      </w:pPr>
      <w:r w:rsidRPr="00913253">
        <w:rPr>
          <w:i/>
          <w:sz w:val="24"/>
          <w:szCs w:val="24"/>
        </w:rPr>
        <w:t>1.</w:t>
      </w:r>
      <w:r w:rsidR="00980273">
        <w:rPr>
          <w:i/>
          <w:sz w:val="24"/>
          <w:szCs w:val="24"/>
        </w:rPr>
        <w:t>4</w:t>
      </w:r>
      <w:r w:rsidRPr="00913253">
        <w:rPr>
          <w:i/>
          <w:sz w:val="24"/>
          <w:szCs w:val="24"/>
        </w:rPr>
        <w:t>.4.2</w:t>
      </w:r>
      <w:r w:rsidRPr="00913253">
        <w:rPr>
          <w:i/>
          <w:sz w:val="24"/>
          <w:szCs w:val="24"/>
        </w:rPr>
        <w:tab/>
      </w:r>
      <w:r w:rsidR="00913253" w:rsidRPr="00913253">
        <w:rPr>
          <w:i/>
          <w:sz w:val="24"/>
          <w:szCs w:val="24"/>
        </w:rPr>
        <w:t xml:space="preserve">- </w:t>
      </w:r>
      <w:r w:rsidR="009D2F27" w:rsidRPr="00913253">
        <w:rPr>
          <w:i/>
          <w:sz w:val="24"/>
          <w:szCs w:val="24"/>
        </w:rPr>
        <w:t>Mise à la retraite</w:t>
      </w:r>
    </w:p>
    <w:p w14:paraId="77318F9C" w14:textId="77777777" w:rsidR="009D2F27" w:rsidRPr="00831560" w:rsidRDefault="009D2F27" w:rsidP="006B49A7">
      <w:pPr>
        <w:jc w:val="both"/>
      </w:pPr>
    </w:p>
    <w:p w14:paraId="0BB4FB8C" w14:textId="64949F12" w:rsidR="00712CFB" w:rsidRDefault="00712CFB" w:rsidP="006B49A7">
      <w:pPr>
        <w:jc w:val="both"/>
      </w:pPr>
      <w:r w:rsidRPr="00913253">
        <w:rPr>
          <w:u w:val="single"/>
        </w:rPr>
        <w:t>Durée du préavis</w:t>
      </w:r>
      <w:r>
        <w:t> :</w:t>
      </w:r>
    </w:p>
    <w:p w14:paraId="544050DF" w14:textId="146196DD" w:rsidR="00913253" w:rsidRDefault="009D2F27" w:rsidP="00712CFB">
      <w:pPr>
        <w:jc w:val="both"/>
        <w:rPr>
          <w:u w:val="single"/>
        </w:rPr>
      </w:pPr>
      <w:r w:rsidRPr="00831560">
        <w:t xml:space="preserve">Lorsque l'employeur met fin au contrat de travail d'un salarié remplissant les conditions d’âge légal ou à défaut, remplissant les conditions dérogatoires légales, la durée du préavis est identique à celle valant pour le </w:t>
      </w:r>
      <w:r w:rsidR="00913253">
        <w:t>l</w:t>
      </w:r>
      <w:r w:rsidR="00913253" w:rsidRPr="00831560">
        <w:t>icenciement.</w:t>
      </w:r>
      <w:r w:rsidR="00913253" w:rsidRPr="00712CFB">
        <w:rPr>
          <w:u w:val="single"/>
        </w:rPr>
        <w:t xml:space="preserve"> </w:t>
      </w:r>
    </w:p>
    <w:p w14:paraId="7EE56ABB" w14:textId="77777777" w:rsidR="00913253" w:rsidRDefault="00913253" w:rsidP="00712CFB">
      <w:pPr>
        <w:jc w:val="both"/>
        <w:rPr>
          <w:u w:val="single"/>
        </w:rPr>
      </w:pPr>
    </w:p>
    <w:p w14:paraId="3CA80FB7" w14:textId="426B67A8" w:rsidR="009D2F27" w:rsidRPr="00712CFB" w:rsidRDefault="00913253" w:rsidP="00712CFB">
      <w:pPr>
        <w:jc w:val="both"/>
        <w:rPr>
          <w:u w:val="single"/>
        </w:rPr>
      </w:pPr>
      <w:r w:rsidRPr="00712CFB">
        <w:rPr>
          <w:u w:val="single"/>
        </w:rPr>
        <w:t>Indemnité</w:t>
      </w:r>
      <w:r w:rsidR="009D2F27" w:rsidRPr="00712CFB">
        <w:rPr>
          <w:u w:val="single"/>
        </w:rPr>
        <w:t xml:space="preserve"> de mise à la retraite</w:t>
      </w:r>
      <w:r w:rsidR="00712CFB" w:rsidRPr="00712CFB">
        <w:rPr>
          <w:u w:val="single"/>
        </w:rPr>
        <w:t> :</w:t>
      </w:r>
    </w:p>
    <w:p w14:paraId="5807573A" w14:textId="7C01EB67" w:rsidR="009D2F27" w:rsidRPr="00831560" w:rsidRDefault="009D2F27" w:rsidP="006B49A7">
      <w:pPr>
        <w:jc w:val="both"/>
      </w:pPr>
      <w:r w:rsidRPr="00831560">
        <w:t>Les salariés mis à la retraite par l'employeur bénéficient d'une indemnité calculée sur les mêmes bases que l'indemnité légale de licenciement.</w:t>
      </w:r>
    </w:p>
    <w:p w14:paraId="3C0F3B1C" w14:textId="77777777" w:rsidR="00186C67" w:rsidRDefault="00186C67" w:rsidP="006B49A7">
      <w:pPr>
        <w:jc w:val="both"/>
      </w:pPr>
    </w:p>
    <w:p w14:paraId="2F5B7398" w14:textId="77777777" w:rsidR="00186C67" w:rsidRDefault="00186C67" w:rsidP="006B49A7">
      <w:pPr>
        <w:jc w:val="both"/>
      </w:pPr>
    </w:p>
    <w:p w14:paraId="78FDDE55" w14:textId="77777777" w:rsidR="00980273" w:rsidRDefault="00980273" w:rsidP="006B49A7">
      <w:pPr>
        <w:jc w:val="both"/>
      </w:pPr>
    </w:p>
    <w:p w14:paraId="3E475A77" w14:textId="77777777" w:rsidR="00980273" w:rsidRDefault="00980273" w:rsidP="006B49A7">
      <w:pPr>
        <w:jc w:val="both"/>
      </w:pPr>
    </w:p>
    <w:p w14:paraId="52665D2C" w14:textId="77777777" w:rsidR="00980273" w:rsidRDefault="00980273" w:rsidP="006B49A7">
      <w:pPr>
        <w:jc w:val="both"/>
      </w:pPr>
    </w:p>
    <w:p w14:paraId="3C1147F0" w14:textId="77777777" w:rsidR="00980273" w:rsidRDefault="00980273" w:rsidP="006B49A7">
      <w:pPr>
        <w:jc w:val="both"/>
      </w:pPr>
    </w:p>
    <w:p w14:paraId="7E018BB0" w14:textId="77777777" w:rsidR="00980273" w:rsidRDefault="00980273" w:rsidP="006B49A7">
      <w:pPr>
        <w:jc w:val="both"/>
      </w:pPr>
    </w:p>
    <w:p w14:paraId="1C58E669" w14:textId="77777777" w:rsidR="00980273" w:rsidRDefault="00980273" w:rsidP="006B49A7">
      <w:pPr>
        <w:jc w:val="both"/>
      </w:pPr>
    </w:p>
    <w:p w14:paraId="198C0D35" w14:textId="77777777" w:rsidR="00980273" w:rsidRDefault="00980273" w:rsidP="006B49A7">
      <w:pPr>
        <w:jc w:val="both"/>
      </w:pPr>
    </w:p>
    <w:p w14:paraId="2CD41AF9" w14:textId="77777777" w:rsidR="00980273" w:rsidRPr="00831560" w:rsidRDefault="00980273" w:rsidP="006B49A7">
      <w:pPr>
        <w:jc w:val="both"/>
      </w:pPr>
    </w:p>
    <w:p w14:paraId="626E6090" w14:textId="77777777" w:rsidR="009D2F27" w:rsidRPr="00D9198B" w:rsidRDefault="009D2F27" w:rsidP="006B49A7">
      <w:pPr>
        <w:jc w:val="both"/>
        <w:rPr>
          <w:b/>
          <w:caps/>
          <w:sz w:val="28"/>
          <w:szCs w:val="28"/>
        </w:rPr>
      </w:pPr>
      <w:r w:rsidRPr="00D9198B">
        <w:rPr>
          <w:b/>
          <w:caps/>
          <w:sz w:val="28"/>
          <w:szCs w:val="28"/>
        </w:rPr>
        <w:t>Article 2 - La classification des emplois</w:t>
      </w:r>
    </w:p>
    <w:p w14:paraId="3F7B660E" w14:textId="77777777" w:rsidR="009D2F27" w:rsidRPr="00831560" w:rsidRDefault="009D2F27" w:rsidP="006B49A7">
      <w:pPr>
        <w:jc w:val="both"/>
      </w:pPr>
    </w:p>
    <w:p w14:paraId="7C06F695" w14:textId="77777777" w:rsidR="009D2F27" w:rsidRPr="006B49A7" w:rsidRDefault="009D2F27" w:rsidP="006B49A7">
      <w:pPr>
        <w:ind w:firstLine="708"/>
        <w:jc w:val="both"/>
        <w:rPr>
          <w:b/>
          <w:sz w:val="24"/>
          <w:szCs w:val="24"/>
          <w:u w:val="single"/>
        </w:rPr>
      </w:pPr>
      <w:r w:rsidRPr="00500981">
        <w:rPr>
          <w:b/>
          <w:sz w:val="24"/>
          <w:szCs w:val="24"/>
        </w:rPr>
        <w:lastRenderedPageBreak/>
        <w:t>2.1 -</w:t>
      </w:r>
      <w:r w:rsidRPr="006B49A7">
        <w:rPr>
          <w:b/>
          <w:sz w:val="24"/>
          <w:szCs w:val="24"/>
          <w:u w:val="single"/>
        </w:rPr>
        <w:t xml:space="preserve"> Les groupes de qualifications des emplois </w:t>
      </w:r>
    </w:p>
    <w:p w14:paraId="322EA79E" w14:textId="77777777" w:rsidR="009D2F27" w:rsidRPr="00831560" w:rsidRDefault="009D2F27" w:rsidP="006B49A7">
      <w:pPr>
        <w:jc w:val="both"/>
      </w:pPr>
    </w:p>
    <w:p w14:paraId="42E12B0B" w14:textId="77777777" w:rsidR="009D2F27" w:rsidRPr="006B49A7" w:rsidRDefault="009D2F27" w:rsidP="006B49A7">
      <w:pPr>
        <w:ind w:left="708" w:firstLine="708"/>
        <w:jc w:val="both"/>
        <w:rPr>
          <w:b/>
          <w:sz w:val="24"/>
          <w:szCs w:val="24"/>
        </w:rPr>
      </w:pPr>
      <w:r w:rsidRPr="006B49A7">
        <w:rPr>
          <w:b/>
          <w:sz w:val="24"/>
          <w:szCs w:val="24"/>
        </w:rPr>
        <w:t>2.1.1 - Employés ouvriers (groupes 1 à 3)</w:t>
      </w:r>
    </w:p>
    <w:p w14:paraId="533D2C3F" w14:textId="77777777" w:rsidR="009D2F27" w:rsidRPr="00831560" w:rsidRDefault="009D2F27" w:rsidP="006B49A7">
      <w:pPr>
        <w:jc w:val="both"/>
      </w:pPr>
    </w:p>
    <w:p w14:paraId="6CD75243" w14:textId="77777777" w:rsidR="009D2F27" w:rsidRPr="00831560" w:rsidRDefault="009D2F27" w:rsidP="006B49A7">
      <w:pPr>
        <w:jc w:val="both"/>
      </w:pPr>
      <w:r w:rsidRPr="00831560">
        <w:t xml:space="preserve">Est positionné dans la catégorie employés et ouvriers, le salarié dont les activités principales répondent aux critères précisés ci-après : </w:t>
      </w:r>
    </w:p>
    <w:p w14:paraId="1B7BCB54" w14:textId="77777777" w:rsidR="00C36D5C" w:rsidRPr="00831560" w:rsidRDefault="00C36D5C" w:rsidP="006B49A7">
      <w:pPr>
        <w:jc w:val="both"/>
      </w:pPr>
    </w:p>
    <w:p w14:paraId="77341A12" w14:textId="77777777" w:rsidR="009D2F27" w:rsidRPr="006B49A7" w:rsidRDefault="009D2F27" w:rsidP="006B49A7">
      <w:pPr>
        <w:ind w:left="1416" w:firstLine="708"/>
        <w:jc w:val="both"/>
        <w:rPr>
          <w:sz w:val="24"/>
          <w:szCs w:val="24"/>
          <w:u w:val="single"/>
        </w:rPr>
      </w:pPr>
      <w:r w:rsidRPr="006B49A7">
        <w:rPr>
          <w:sz w:val="24"/>
          <w:szCs w:val="24"/>
          <w:u w:val="single"/>
        </w:rPr>
        <w:t>Employés et Ouvriers d'exécution (Groupe 1)</w:t>
      </w:r>
    </w:p>
    <w:p w14:paraId="24D92C76" w14:textId="77777777" w:rsidR="009D2F27" w:rsidRPr="00831560" w:rsidRDefault="009D2F27" w:rsidP="006B49A7">
      <w:pPr>
        <w:jc w:val="both"/>
      </w:pPr>
    </w:p>
    <w:p w14:paraId="3A8B7186" w14:textId="77777777" w:rsidR="009D2F27" w:rsidRPr="00831560" w:rsidRDefault="009D2F27" w:rsidP="006B49A7">
      <w:pPr>
        <w:jc w:val="both"/>
      </w:pPr>
      <w:r w:rsidRPr="00831560">
        <w:t>Ces employés ou ouvriers effectuent des travaux simples, répétitifs, sans difficulté particulière à partir de consignes précises ne requérant aucune prise de décision. Ces travaux sont soumis à un contrôle constant ou régulier.</w:t>
      </w:r>
    </w:p>
    <w:p w14:paraId="128F0689" w14:textId="77777777" w:rsidR="009D2F27" w:rsidRPr="00831560" w:rsidRDefault="009D2F27" w:rsidP="006B49A7">
      <w:pPr>
        <w:jc w:val="both"/>
      </w:pPr>
      <w:r w:rsidRPr="00831560">
        <w:t>Les connaissances sont celles acquises au travail ou lors du cycle primaire d'éducation sans savoir-faire particulier.</w:t>
      </w:r>
    </w:p>
    <w:p w14:paraId="13FA7BFB" w14:textId="77777777" w:rsidR="009D2F27" w:rsidRPr="00831560" w:rsidRDefault="009D2F27" w:rsidP="006B49A7">
      <w:pPr>
        <w:jc w:val="both"/>
      </w:pPr>
    </w:p>
    <w:p w14:paraId="0B73073B" w14:textId="77777777" w:rsidR="009D2F27" w:rsidRPr="006B49A7" w:rsidRDefault="009D2F27" w:rsidP="006B49A7">
      <w:pPr>
        <w:ind w:left="1416" w:firstLine="708"/>
        <w:jc w:val="both"/>
        <w:rPr>
          <w:sz w:val="24"/>
          <w:szCs w:val="24"/>
          <w:u w:val="single"/>
        </w:rPr>
      </w:pPr>
      <w:r w:rsidRPr="006B49A7">
        <w:rPr>
          <w:sz w:val="24"/>
          <w:szCs w:val="24"/>
          <w:u w:val="single"/>
        </w:rPr>
        <w:t>Employés et Ouvriers qualifiés (Groupe 2)</w:t>
      </w:r>
    </w:p>
    <w:p w14:paraId="56E91B01" w14:textId="77777777" w:rsidR="009D2F27" w:rsidRPr="00831560" w:rsidRDefault="009D2F27" w:rsidP="006B49A7">
      <w:pPr>
        <w:jc w:val="both"/>
      </w:pPr>
    </w:p>
    <w:p w14:paraId="47BDD486" w14:textId="77777777" w:rsidR="009D2F27" w:rsidRDefault="009D2F27" w:rsidP="006B49A7">
      <w:pPr>
        <w:jc w:val="both"/>
      </w:pPr>
      <w:r w:rsidRPr="00831560">
        <w:t>Groupe 2.1 : Les employés et ouvriers du groupe 2.1 organisent et exécutent les travaux courants de leur spécialité à partir de directives précises et détaillées. Les initiatives sont strictement limitées à des décisions de conformité simple.</w:t>
      </w:r>
    </w:p>
    <w:p w14:paraId="588EE661" w14:textId="77777777" w:rsidR="00D9198B" w:rsidRPr="00831560" w:rsidRDefault="00D9198B" w:rsidP="006B49A7">
      <w:pPr>
        <w:jc w:val="both"/>
      </w:pPr>
    </w:p>
    <w:p w14:paraId="7D28FEF0" w14:textId="77777777" w:rsidR="009D2F27" w:rsidRPr="00831560" w:rsidRDefault="009D2F27" w:rsidP="006B49A7">
      <w:pPr>
        <w:jc w:val="both"/>
      </w:pPr>
      <w:r w:rsidRPr="00831560">
        <w:t>Groupe 2.2 : Les employés et ouvriers du groupe 2.2 organisent et exécutent les travaux de leur spécialité, voire de nature diversifiée, à partir de directives générales. Les initiatives sont faibles</w:t>
      </w:r>
      <w:r w:rsidR="00271292" w:rsidRPr="00831560">
        <w:t>,</w:t>
      </w:r>
      <w:r w:rsidRPr="00831560">
        <w:t xml:space="preserve"> elles consistent à assurer de manière autonome le contrôle de la bonne réalisation des travaux. Ils peuvent être amenés à accomplir certaines tâches avec l'assistance de salariés positionnés dans les groupes 1 ou 2. Ces postes peuvent nécessiter la lecture et la tenue de documents courants.</w:t>
      </w:r>
    </w:p>
    <w:p w14:paraId="28C92604" w14:textId="77777777" w:rsidR="00D9198B" w:rsidRPr="00831560" w:rsidRDefault="00D9198B" w:rsidP="006B49A7">
      <w:pPr>
        <w:jc w:val="both"/>
      </w:pPr>
    </w:p>
    <w:p w14:paraId="47C41F6D" w14:textId="77777777" w:rsidR="009D2F27" w:rsidRPr="006B49A7" w:rsidRDefault="009D2F27" w:rsidP="006B49A7">
      <w:pPr>
        <w:ind w:left="1416" w:firstLine="708"/>
        <w:jc w:val="both"/>
        <w:rPr>
          <w:sz w:val="24"/>
          <w:szCs w:val="24"/>
          <w:u w:val="single"/>
        </w:rPr>
      </w:pPr>
      <w:r w:rsidRPr="006B49A7">
        <w:rPr>
          <w:sz w:val="24"/>
          <w:szCs w:val="24"/>
          <w:u w:val="single"/>
        </w:rPr>
        <w:t>Employés et Ouvriers très qualifiés (Groupe 3)</w:t>
      </w:r>
    </w:p>
    <w:p w14:paraId="49F6665F" w14:textId="77777777" w:rsidR="009D2F27" w:rsidRPr="00CF4912" w:rsidRDefault="009D2F27" w:rsidP="006B49A7">
      <w:pPr>
        <w:jc w:val="both"/>
      </w:pPr>
    </w:p>
    <w:p w14:paraId="0CC2392F" w14:textId="77777777" w:rsidR="009D2F27" w:rsidRPr="00CF4912" w:rsidRDefault="009D2F27" w:rsidP="006B49A7">
      <w:pPr>
        <w:jc w:val="both"/>
      </w:pPr>
      <w:r w:rsidRPr="00CF4912">
        <w:t xml:space="preserve">Les employés et ouvriers du groupe 3 réalisent les travaux de leur spécialité à partir de directives générales. Ils possèdent la maîtrise de leur métier et disposent de l'autonomie nécessaire afin de prendre les initiatives dans le mode d'exécution et l'ordre des opérations en vue d'atteindre l'objectif fixé. Dans l'exécution de ces tâches, ils peuvent être assistés </w:t>
      </w:r>
      <w:r w:rsidR="00271292" w:rsidRPr="00CF4912">
        <w:t xml:space="preserve">par </w:t>
      </w:r>
      <w:r w:rsidRPr="00CF4912">
        <w:t>d'autres employés et ouvriers et être amenés à organiser le travail de ce personnel.</w:t>
      </w:r>
    </w:p>
    <w:p w14:paraId="12187E6B" w14:textId="77777777" w:rsidR="009D2F27" w:rsidRPr="00CF4912" w:rsidRDefault="009D2F27" w:rsidP="006B49A7">
      <w:pPr>
        <w:jc w:val="both"/>
      </w:pPr>
    </w:p>
    <w:p w14:paraId="50B68724" w14:textId="77777777" w:rsidR="009D2F27" w:rsidRPr="006B49A7" w:rsidRDefault="009D2F27" w:rsidP="006B49A7">
      <w:pPr>
        <w:ind w:left="708" w:firstLine="708"/>
        <w:jc w:val="both"/>
        <w:rPr>
          <w:b/>
          <w:sz w:val="24"/>
          <w:szCs w:val="24"/>
        </w:rPr>
      </w:pPr>
      <w:r w:rsidRPr="006B49A7">
        <w:rPr>
          <w:b/>
          <w:sz w:val="24"/>
          <w:szCs w:val="24"/>
        </w:rPr>
        <w:t>2.1.2 - Techniciens (groupe 4)</w:t>
      </w:r>
    </w:p>
    <w:p w14:paraId="056B59BB" w14:textId="77777777" w:rsidR="009D2F27" w:rsidRPr="00CF4912" w:rsidRDefault="009D2F27" w:rsidP="006B49A7">
      <w:pPr>
        <w:jc w:val="both"/>
      </w:pPr>
    </w:p>
    <w:p w14:paraId="025E12C2" w14:textId="77777777" w:rsidR="009D2F27" w:rsidRPr="00CF4912" w:rsidRDefault="009D2F27" w:rsidP="006B49A7">
      <w:pPr>
        <w:jc w:val="both"/>
      </w:pPr>
      <w:r w:rsidRPr="00CF4912">
        <w:t>Est positionn</w:t>
      </w:r>
      <w:r w:rsidR="00271292" w:rsidRPr="00CF4912">
        <w:t>é</w:t>
      </w:r>
      <w:r w:rsidRPr="00CF4912">
        <w:t xml:space="preserve"> dans la catégorie techniciens, le salarié en charge de travaux hautement qualifiés, caractéris</w:t>
      </w:r>
      <w:r w:rsidR="00271292" w:rsidRPr="00CF4912">
        <w:t>é</w:t>
      </w:r>
      <w:r w:rsidRPr="00CF4912">
        <w:t>s par des modes opératoires complexes combinant notions théoriques et savoir-faire pratique et impliquant des choix entre diverses solutions.</w:t>
      </w:r>
    </w:p>
    <w:p w14:paraId="6E025C50" w14:textId="77777777" w:rsidR="009D2F27" w:rsidRPr="00CF4912" w:rsidRDefault="009D2F27" w:rsidP="006B49A7">
      <w:pPr>
        <w:jc w:val="both"/>
      </w:pPr>
    </w:p>
    <w:p w14:paraId="6B9C5FF9" w14:textId="77777777" w:rsidR="009D2F27" w:rsidRPr="00CF4912" w:rsidRDefault="009D2F27" w:rsidP="006B49A7">
      <w:pPr>
        <w:jc w:val="both"/>
      </w:pPr>
      <w:r w:rsidRPr="00CF4912">
        <w:t xml:space="preserve">Ses activités principales répondent aux critères suivants : </w:t>
      </w:r>
    </w:p>
    <w:p w14:paraId="691ACE6A" w14:textId="77777777" w:rsidR="009D2F27" w:rsidRPr="00CF4912" w:rsidRDefault="009D2F27" w:rsidP="006B49A7">
      <w:pPr>
        <w:jc w:val="both"/>
      </w:pPr>
    </w:p>
    <w:p w14:paraId="446D9532" w14:textId="77777777" w:rsidR="009D2F27" w:rsidRPr="00CF4912" w:rsidRDefault="009D2F27" w:rsidP="006B49A7">
      <w:pPr>
        <w:pStyle w:val="Paragraphedeliste"/>
        <w:numPr>
          <w:ilvl w:val="0"/>
          <w:numId w:val="13"/>
        </w:numPr>
        <w:jc w:val="both"/>
      </w:pPr>
      <w:r w:rsidRPr="00CF4912">
        <w:t>réalisation de travaux ou de missions dans le cadre d'instructions d'ensemble, lui laissant une large initiative ;</w:t>
      </w:r>
    </w:p>
    <w:p w14:paraId="3B016D17" w14:textId="77777777" w:rsidR="009D2F27" w:rsidRPr="00CF4912" w:rsidRDefault="009D2F27" w:rsidP="006B49A7">
      <w:pPr>
        <w:pStyle w:val="Paragraphedeliste"/>
        <w:numPr>
          <w:ilvl w:val="0"/>
          <w:numId w:val="13"/>
        </w:numPr>
        <w:jc w:val="both"/>
      </w:pPr>
      <w:r w:rsidRPr="00CF4912">
        <w:t>responsabilité vis-à-vis des résultats, sous le contrôle de sa hiérarchie ;</w:t>
      </w:r>
    </w:p>
    <w:p w14:paraId="40C2E199" w14:textId="77777777" w:rsidR="009D2F27" w:rsidRPr="00CF4912" w:rsidRDefault="009D2F27" w:rsidP="006B49A7">
      <w:pPr>
        <w:pStyle w:val="Paragraphedeliste"/>
        <w:numPr>
          <w:ilvl w:val="0"/>
          <w:numId w:val="13"/>
        </w:numPr>
        <w:jc w:val="both"/>
      </w:pPr>
      <w:r w:rsidRPr="00CF4912">
        <w:t>mise en œuvre de connaissances ou d’expertise dans le cadre de processus les plus avancés de la profession.</w:t>
      </w:r>
    </w:p>
    <w:p w14:paraId="0F55870C" w14:textId="77777777" w:rsidR="009D2F27" w:rsidRPr="00CF4912" w:rsidRDefault="009D2F27" w:rsidP="006B49A7">
      <w:pPr>
        <w:jc w:val="both"/>
      </w:pPr>
    </w:p>
    <w:p w14:paraId="5F2A9061" w14:textId="77777777" w:rsidR="009D2F27" w:rsidRPr="00CF4912" w:rsidRDefault="009D2F27" w:rsidP="006B49A7">
      <w:pPr>
        <w:jc w:val="both"/>
      </w:pPr>
      <w:r w:rsidRPr="00CF4912">
        <w:t>Il peut avoir la responsabilité technique ou d'assistance de salariés de la catégorie employés ou ouvriers.</w:t>
      </w:r>
    </w:p>
    <w:p w14:paraId="7EF1BBD7" w14:textId="77777777" w:rsidR="009D2F27" w:rsidRPr="00CF4912" w:rsidRDefault="009D2F27" w:rsidP="006B49A7">
      <w:pPr>
        <w:jc w:val="both"/>
      </w:pPr>
    </w:p>
    <w:p w14:paraId="1AC028CF" w14:textId="77777777" w:rsidR="009D2F27" w:rsidRPr="00CF4912" w:rsidRDefault="009D2F27" w:rsidP="006B49A7">
      <w:pPr>
        <w:jc w:val="both"/>
      </w:pPr>
      <w:r w:rsidRPr="00CF4912">
        <w:lastRenderedPageBreak/>
        <w:t>Ils réalisent des travaux, parfois complexes, qui impliquent une connaissance professionnelle confirmée dans leur spécialité, ou de natures diversifiées impliquant une certaine connaissance professionnelle dans d'autres techniques que leur spécialité.</w:t>
      </w:r>
    </w:p>
    <w:p w14:paraId="58EA50DC" w14:textId="77777777" w:rsidR="00FB1A2C" w:rsidRPr="00CF4912" w:rsidRDefault="00FB1A2C" w:rsidP="006B49A7">
      <w:pPr>
        <w:ind w:left="708" w:firstLine="708"/>
        <w:jc w:val="both"/>
        <w:rPr>
          <w:color w:val="FF0000"/>
        </w:rPr>
      </w:pPr>
    </w:p>
    <w:p w14:paraId="302CE296" w14:textId="77777777" w:rsidR="009D2F27" w:rsidRPr="006B49A7" w:rsidRDefault="009D2F27" w:rsidP="006B49A7">
      <w:pPr>
        <w:ind w:left="708" w:firstLine="708"/>
        <w:jc w:val="both"/>
        <w:rPr>
          <w:b/>
          <w:sz w:val="24"/>
          <w:szCs w:val="24"/>
        </w:rPr>
      </w:pPr>
      <w:r w:rsidRPr="006B49A7">
        <w:rPr>
          <w:b/>
          <w:sz w:val="24"/>
          <w:szCs w:val="24"/>
        </w:rPr>
        <w:t xml:space="preserve">2.1.3 - Agents de maitrise </w:t>
      </w:r>
      <w:r w:rsidR="00E8740C">
        <w:rPr>
          <w:b/>
          <w:sz w:val="24"/>
          <w:szCs w:val="24"/>
        </w:rPr>
        <w:t>(</w:t>
      </w:r>
      <w:r w:rsidRPr="006B49A7">
        <w:rPr>
          <w:b/>
          <w:sz w:val="24"/>
          <w:szCs w:val="24"/>
        </w:rPr>
        <w:t>groupe 5)</w:t>
      </w:r>
    </w:p>
    <w:p w14:paraId="44FD6617" w14:textId="77777777" w:rsidR="009D2F27" w:rsidRPr="00CF4912" w:rsidRDefault="009D2F27" w:rsidP="006B49A7">
      <w:pPr>
        <w:jc w:val="both"/>
      </w:pPr>
    </w:p>
    <w:p w14:paraId="484252C7" w14:textId="77777777" w:rsidR="009D2F27" w:rsidRPr="00CF4912" w:rsidRDefault="009D2F27" w:rsidP="006B49A7">
      <w:pPr>
        <w:jc w:val="both"/>
      </w:pPr>
      <w:r w:rsidRPr="00CF4912">
        <w:t>Est positionné dans la catégorie agents de maitrise, le salarié chargé de coordonner régulièrement des activités différentes et complémentaires dans le cadre de la délégation qu'il a reçue ou à partir de directives précisant le cadre de ses activités, les moyens humains et techniques, les objectifs et les règles de gestion qui y sont attachées.</w:t>
      </w:r>
    </w:p>
    <w:p w14:paraId="336E6EA4" w14:textId="77777777" w:rsidR="009D2F27" w:rsidRPr="00CF4912" w:rsidRDefault="009D2F27" w:rsidP="006B49A7">
      <w:pPr>
        <w:jc w:val="both"/>
      </w:pPr>
    </w:p>
    <w:p w14:paraId="2E9754F5" w14:textId="77777777" w:rsidR="009D2F27" w:rsidRPr="00CF4912" w:rsidRDefault="009D2F27" w:rsidP="006B49A7">
      <w:pPr>
        <w:jc w:val="both"/>
      </w:pPr>
      <w:r w:rsidRPr="00CF4912">
        <w:t>Ses activités principales répondent aux critères suivants :</w:t>
      </w:r>
    </w:p>
    <w:p w14:paraId="7EA30A80" w14:textId="77777777" w:rsidR="009D2F27" w:rsidRPr="00CF4912" w:rsidRDefault="009D2F27" w:rsidP="006B49A7">
      <w:pPr>
        <w:jc w:val="both"/>
      </w:pPr>
    </w:p>
    <w:p w14:paraId="4FD6C5FD" w14:textId="77777777" w:rsidR="009D2F27" w:rsidRPr="00CF4912" w:rsidRDefault="009D2F27" w:rsidP="006B49A7">
      <w:pPr>
        <w:pStyle w:val="Paragraphedeliste"/>
        <w:numPr>
          <w:ilvl w:val="0"/>
          <w:numId w:val="13"/>
        </w:numPr>
        <w:jc w:val="both"/>
      </w:pPr>
      <w:r w:rsidRPr="00CF4912">
        <w:t>animer des équipes et/ou disposant d'un savoir-faire et d'une expertise dans un ou plusieurs domaines ;</w:t>
      </w:r>
    </w:p>
    <w:p w14:paraId="7D764D8D" w14:textId="77777777" w:rsidR="009D2F27" w:rsidRPr="00CF4912" w:rsidRDefault="009D2F27" w:rsidP="006B49A7">
      <w:pPr>
        <w:pStyle w:val="Paragraphedeliste"/>
        <w:numPr>
          <w:ilvl w:val="0"/>
          <w:numId w:val="13"/>
        </w:numPr>
        <w:jc w:val="both"/>
      </w:pPr>
      <w:r w:rsidRPr="00CF4912">
        <w:t>faire réaliser les programmes définis et formuler les instructions d'application ; répartir les programmes, en suivre la réalisation, contrôler les résultats par rapport aux prévisions et prendre les dispositions correctrices nécessaires : contrôler en fonction des moyens dont il dispose, la gestion de son unité en comparant régulièrement les résultats atteints avec les valeurs initialement fixées ;</w:t>
      </w:r>
    </w:p>
    <w:p w14:paraId="3E8A27D6" w14:textId="77777777" w:rsidR="009D2F27" w:rsidRPr="00CF4912" w:rsidRDefault="009D2F27" w:rsidP="006B49A7">
      <w:pPr>
        <w:pStyle w:val="Paragraphedeliste"/>
        <w:numPr>
          <w:ilvl w:val="0"/>
          <w:numId w:val="13"/>
        </w:numPr>
        <w:jc w:val="both"/>
      </w:pPr>
      <w:r w:rsidRPr="00CF4912">
        <w:t>proposer à sa hiérarchie des solutions techniques ou d'organisation afin de répondre aux objectifs du service ;</w:t>
      </w:r>
    </w:p>
    <w:p w14:paraId="55272245" w14:textId="77777777" w:rsidR="009D2F27" w:rsidRPr="00CF4912" w:rsidRDefault="00C83C9E" w:rsidP="006B49A7">
      <w:pPr>
        <w:pStyle w:val="Paragraphedeliste"/>
        <w:numPr>
          <w:ilvl w:val="0"/>
          <w:numId w:val="13"/>
        </w:numPr>
        <w:jc w:val="both"/>
      </w:pPr>
      <w:r w:rsidRPr="00CF4912">
        <w:t xml:space="preserve">assumer ses responsabilités </w:t>
      </w:r>
      <w:r w:rsidR="009D2F27" w:rsidRPr="00CF4912">
        <w:t>dans le domaine de la sécurité au travail et dans son champ d'intervention,</w:t>
      </w:r>
      <w:r>
        <w:t xml:space="preserve"> p</w:t>
      </w:r>
      <w:r w:rsidR="009D2F27" w:rsidRPr="00CF4912">
        <w:t>romouvoir la sécurité, engager des actions spécifiques et en suivre l'efficacité ;</w:t>
      </w:r>
    </w:p>
    <w:p w14:paraId="595A8FA0" w14:textId="77777777" w:rsidR="009D2F27" w:rsidRPr="00CF4912" w:rsidRDefault="009D2F27" w:rsidP="006B49A7">
      <w:pPr>
        <w:pStyle w:val="Paragraphedeliste"/>
        <w:numPr>
          <w:ilvl w:val="0"/>
          <w:numId w:val="13"/>
        </w:numPr>
        <w:jc w:val="both"/>
      </w:pPr>
      <w:r w:rsidRPr="00CF4912">
        <w:t>participer avec les services opérationnels ou fonctionnels à l'élaboration des programmes et des dispositions d'organisation qui les accompagnent.</w:t>
      </w:r>
    </w:p>
    <w:p w14:paraId="0244CFCF" w14:textId="77777777" w:rsidR="009D2F27" w:rsidRDefault="009D2F27" w:rsidP="006B49A7">
      <w:pPr>
        <w:jc w:val="both"/>
      </w:pPr>
    </w:p>
    <w:p w14:paraId="24E4F425" w14:textId="77777777" w:rsidR="009D2F27" w:rsidRPr="00CF4912" w:rsidRDefault="009D2F27" w:rsidP="006B49A7">
      <w:pPr>
        <w:jc w:val="both"/>
      </w:pPr>
      <w:r w:rsidRPr="00CF4912">
        <w:t>Lorsqu'il encadre des salari</w:t>
      </w:r>
      <w:r w:rsidR="00271292" w:rsidRPr="00CF4912">
        <w:t>é</w:t>
      </w:r>
      <w:r w:rsidRPr="00CF4912">
        <w:t>s, ses responsabilités consistent à :</w:t>
      </w:r>
    </w:p>
    <w:p w14:paraId="7E76EEE8" w14:textId="77777777" w:rsidR="009D2F27" w:rsidRPr="00CF4912" w:rsidRDefault="009D2F27" w:rsidP="006B49A7">
      <w:pPr>
        <w:jc w:val="both"/>
      </w:pPr>
    </w:p>
    <w:p w14:paraId="33B8255B" w14:textId="77777777" w:rsidR="009D2F27" w:rsidRPr="00CF4912" w:rsidRDefault="009D2F27" w:rsidP="006B49A7">
      <w:pPr>
        <w:pStyle w:val="Paragraphedeliste"/>
        <w:numPr>
          <w:ilvl w:val="0"/>
          <w:numId w:val="13"/>
        </w:numPr>
        <w:jc w:val="both"/>
      </w:pPr>
      <w:r w:rsidRPr="00CF4912">
        <w:t>veiller à l'adaptation de ses équipes et à l'accueil des nouveaux membres en leur sein ;</w:t>
      </w:r>
    </w:p>
    <w:p w14:paraId="3A7DDD44" w14:textId="77777777" w:rsidR="009D2F27" w:rsidRPr="00CF4912" w:rsidRDefault="009D2F27" w:rsidP="006B49A7">
      <w:pPr>
        <w:pStyle w:val="Paragraphedeliste"/>
        <w:numPr>
          <w:ilvl w:val="0"/>
          <w:numId w:val="13"/>
        </w:numPr>
        <w:jc w:val="both"/>
      </w:pPr>
      <w:r w:rsidRPr="00CF4912">
        <w:t xml:space="preserve">s'assurer de la circulation des informations : transmettre les savoirs faire ou en organiser la transmission ; </w:t>
      </w:r>
    </w:p>
    <w:p w14:paraId="099E3EF1" w14:textId="77777777" w:rsidR="009D2F27" w:rsidRPr="00CF4912" w:rsidRDefault="009D2F27" w:rsidP="006B49A7">
      <w:pPr>
        <w:pStyle w:val="Paragraphedeliste"/>
        <w:numPr>
          <w:ilvl w:val="0"/>
          <w:numId w:val="13"/>
        </w:numPr>
        <w:jc w:val="both"/>
      </w:pPr>
      <w:r w:rsidRPr="00CF4912">
        <w:t>donner délégation de pouvoir pour prendre certaines décisions, apprécier les compétences individuelles, déterminer et soumettre à sa hiérarchie les mesures en découlant, et participer à leur application.</w:t>
      </w:r>
    </w:p>
    <w:p w14:paraId="16E150BC" w14:textId="77777777" w:rsidR="00FB1A2C" w:rsidRPr="00CF4912" w:rsidRDefault="00FB1A2C" w:rsidP="006B49A7">
      <w:pPr>
        <w:ind w:left="1416"/>
        <w:jc w:val="both"/>
        <w:rPr>
          <w:b/>
        </w:rPr>
      </w:pPr>
    </w:p>
    <w:p w14:paraId="5CE30414" w14:textId="77777777" w:rsidR="009D2F27" w:rsidRPr="006B49A7" w:rsidRDefault="009D2F27" w:rsidP="006B49A7">
      <w:pPr>
        <w:ind w:left="1416"/>
        <w:jc w:val="both"/>
        <w:rPr>
          <w:b/>
          <w:sz w:val="24"/>
          <w:szCs w:val="24"/>
        </w:rPr>
      </w:pPr>
      <w:r w:rsidRPr="006B49A7">
        <w:rPr>
          <w:b/>
          <w:sz w:val="24"/>
          <w:szCs w:val="24"/>
        </w:rPr>
        <w:t>2.1.4 - Cadres (groupes 6 à 8)</w:t>
      </w:r>
    </w:p>
    <w:p w14:paraId="0C204D8F" w14:textId="77777777" w:rsidR="009D2F27" w:rsidRPr="00CF4912" w:rsidRDefault="009D2F27" w:rsidP="006B49A7">
      <w:pPr>
        <w:jc w:val="both"/>
      </w:pPr>
    </w:p>
    <w:p w14:paraId="4E4C15B4" w14:textId="77777777" w:rsidR="009D2F27" w:rsidRPr="00CF4912" w:rsidRDefault="009D2F27" w:rsidP="006B49A7">
      <w:pPr>
        <w:jc w:val="both"/>
      </w:pPr>
      <w:r w:rsidRPr="00CF4912">
        <w:t xml:space="preserve">Est positionné dans la catégorie cadres, le salarié qui occupe un poste doté d'un réel niveau de responsabilité et d'autonomie, pour lesquels les critères suivants sont réunis : </w:t>
      </w:r>
    </w:p>
    <w:p w14:paraId="57E9816A" w14:textId="77777777" w:rsidR="009D2F27" w:rsidRPr="00CF4912" w:rsidRDefault="009D2F27" w:rsidP="006B49A7">
      <w:pPr>
        <w:jc w:val="both"/>
      </w:pPr>
    </w:p>
    <w:p w14:paraId="3416B658" w14:textId="77777777" w:rsidR="009D2F27" w:rsidRPr="00CF4912" w:rsidRDefault="009D2F27" w:rsidP="006B49A7">
      <w:pPr>
        <w:pStyle w:val="Paragraphedeliste"/>
        <w:numPr>
          <w:ilvl w:val="0"/>
          <w:numId w:val="13"/>
        </w:numPr>
        <w:jc w:val="both"/>
      </w:pPr>
      <w:r w:rsidRPr="00CF4912">
        <w:t>devant atteindre des objectifs dans le cadre de la politique et des objectifs de l'entreprise et soumis à de réelles obligations de résultats ;</w:t>
      </w:r>
    </w:p>
    <w:p w14:paraId="665E2AF4" w14:textId="77777777" w:rsidR="009D2F27" w:rsidRPr="00CF4912" w:rsidRDefault="009D2F27" w:rsidP="006B49A7">
      <w:pPr>
        <w:pStyle w:val="Paragraphedeliste"/>
        <w:numPr>
          <w:ilvl w:val="0"/>
          <w:numId w:val="13"/>
        </w:numPr>
        <w:jc w:val="both"/>
      </w:pPr>
      <w:r w:rsidRPr="00CF4912">
        <w:t>responsable de son organisation et de la définition des moyens nécessaires à celle-ci ;</w:t>
      </w:r>
    </w:p>
    <w:p w14:paraId="45A2BC70" w14:textId="77777777" w:rsidR="009D2F27" w:rsidRPr="00CF4912" w:rsidRDefault="009D2F27" w:rsidP="006B49A7">
      <w:pPr>
        <w:pStyle w:val="Paragraphedeliste"/>
        <w:numPr>
          <w:ilvl w:val="0"/>
          <w:numId w:val="13"/>
        </w:numPr>
        <w:jc w:val="both"/>
      </w:pPr>
      <w:r w:rsidRPr="00CF4912">
        <w:t>chargé de diriger des équipes et/ou disposant d'un savoir-faire et d'une expertise dans un ou plusieurs domaines. A ce titre, il exerce une réelle autorité de commandement vis-à-vis de collaborateurs de catégorie moins élevée ou une autorité de compétence dans un domaine identifié par ses fonctions</w:t>
      </w:r>
      <w:r w:rsidR="00C218B4">
        <w:t xml:space="preserve">. </w:t>
      </w:r>
      <w:r w:rsidRPr="00CF4912">
        <w:t>Dans le domaine de la sécurité au travail, il devra assumer ses responsabilités, promouvoir la sécurité à tous les niveaux engagés des actions spécifiques et en suivre l'efficacité.</w:t>
      </w:r>
    </w:p>
    <w:p w14:paraId="0F2400D0" w14:textId="77777777" w:rsidR="009D2F27" w:rsidRPr="00CF4912" w:rsidRDefault="009D2F27" w:rsidP="006B49A7">
      <w:pPr>
        <w:jc w:val="both"/>
      </w:pPr>
    </w:p>
    <w:p w14:paraId="733FE328" w14:textId="77777777" w:rsidR="009D2F27" w:rsidRPr="00CF4912" w:rsidRDefault="009D2F27" w:rsidP="006B49A7">
      <w:pPr>
        <w:jc w:val="both"/>
      </w:pPr>
      <w:r w:rsidRPr="00CF4912">
        <w:t xml:space="preserve">Pour l'application de la présente classification « cadres », sont considérés : </w:t>
      </w:r>
    </w:p>
    <w:p w14:paraId="74FA6D30" w14:textId="77777777" w:rsidR="009D2F27" w:rsidRPr="00CF4912" w:rsidRDefault="009D2F27" w:rsidP="006B49A7">
      <w:pPr>
        <w:jc w:val="both"/>
      </w:pPr>
    </w:p>
    <w:p w14:paraId="463BCDC9" w14:textId="77777777" w:rsidR="009D2F27" w:rsidRPr="00CF4912" w:rsidRDefault="009D2F27" w:rsidP="00875FD3">
      <w:pPr>
        <w:pStyle w:val="Paragraphedeliste"/>
        <w:numPr>
          <w:ilvl w:val="0"/>
          <w:numId w:val="13"/>
        </w:numPr>
        <w:jc w:val="both"/>
      </w:pPr>
      <w:r w:rsidRPr="00CF4912">
        <w:t xml:space="preserve">Comme cadres débutants, les salariés qui ont une formation technique, administrative, juridique, commerciale ou financière, de niveau supérieur reconnue au niveau de la communauté européenne, </w:t>
      </w:r>
      <w:r w:rsidRPr="00CF4912">
        <w:lastRenderedPageBreak/>
        <w:t xml:space="preserve">et qui occupent dans l'entreprise un poste où ils mettent en œuvre les connaissances </w:t>
      </w:r>
      <w:r w:rsidR="00271292" w:rsidRPr="00CF4912">
        <w:t>qu’ils</w:t>
      </w:r>
      <w:r w:rsidRPr="00CF4912">
        <w:t xml:space="preserve"> ont acquises.</w:t>
      </w:r>
    </w:p>
    <w:p w14:paraId="7F5281E4" w14:textId="77777777" w:rsidR="009D2F27" w:rsidRPr="00CF4912" w:rsidRDefault="009D2F27" w:rsidP="006B49A7">
      <w:pPr>
        <w:jc w:val="both"/>
      </w:pPr>
    </w:p>
    <w:p w14:paraId="1B4DFAEC" w14:textId="77777777" w:rsidR="009D2F27" w:rsidRPr="00CF4912" w:rsidRDefault="009D2F27" w:rsidP="006B49A7">
      <w:pPr>
        <w:pStyle w:val="Paragraphedeliste"/>
        <w:numPr>
          <w:ilvl w:val="0"/>
          <w:numId w:val="13"/>
        </w:numPr>
        <w:jc w:val="both"/>
      </w:pPr>
      <w:r w:rsidRPr="00CF4912">
        <w:t>Comme cadres confirmés (classification 6.2 et +), les salariés ingénieurs ou assimilés possédant une formation reconnue par un diplôme ou par l'entreprise dans le ou les domaines technique, administratif, juridique, commercial ou financier ou les agents de maîtrise promus et qui exercent par délégation de l'employeur, une autorité hiérarchique ou d'animation sur des ouvriers, employés, techniciens, agents de maîtrise, ingénieurs ou assimilés des filières administrative, juridique, commerciale ou financière. Sont également inclus dans cette catégorie, les salariés, qualifiés d'experts, qui exercent effectivement les responsabilités d'ordre technique reconnues aux niveaux les plus élevés dans leurs domaines respectifs et dont les décisions engagent l'entreprise au regard des conséquences internes ou externes.</w:t>
      </w:r>
    </w:p>
    <w:p w14:paraId="199FE336" w14:textId="77777777" w:rsidR="009D2F27" w:rsidRPr="00CF4912" w:rsidRDefault="009D2F27" w:rsidP="006B49A7">
      <w:pPr>
        <w:jc w:val="both"/>
      </w:pPr>
    </w:p>
    <w:p w14:paraId="25DC604A" w14:textId="77777777" w:rsidR="004B6204" w:rsidRPr="00CF4912" w:rsidRDefault="004B6204" w:rsidP="006B49A7">
      <w:pPr>
        <w:jc w:val="both"/>
      </w:pPr>
      <w:r w:rsidRPr="00CF4912">
        <w:t xml:space="preserve">Le code du travail et la convention collective nationale des entreprises des services d’eau et d’assainissement distinguent également trois groupes de cadres : </w:t>
      </w:r>
    </w:p>
    <w:p w14:paraId="1266D046" w14:textId="77777777" w:rsidR="004B6204" w:rsidRPr="00E8740C" w:rsidRDefault="004B6204" w:rsidP="006B49A7">
      <w:pPr>
        <w:jc w:val="both"/>
        <w:rPr>
          <w:sz w:val="24"/>
          <w:szCs w:val="24"/>
        </w:rPr>
      </w:pPr>
    </w:p>
    <w:p w14:paraId="0D50DBA9" w14:textId="77777777" w:rsidR="00F21682" w:rsidRPr="00712CFB" w:rsidRDefault="00F21682" w:rsidP="00F21682">
      <w:pPr>
        <w:jc w:val="both"/>
        <w:rPr>
          <w:b/>
        </w:rPr>
      </w:pPr>
      <w:r w:rsidRPr="00500981">
        <w:rPr>
          <w:u w:val="single"/>
        </w:rPr>
        <w:t>Cadres intégrés à un service/à une équipe de travail</w:t>
      </w:r>
      <w:r w:rsidRPr="00712CFB">
        <w:rPr>
          <w:b/>
        </w:rPr>
        <w:t> </w:t>
      </w:r>
      <w:r w:rsidRPr="00500981">
        <w:t>:</w:t>
      </w:r>
    </w:p>
    <w:p w14:paraId="720787C8" w14:textId="4390B864" w:rsidR="00F21682" w:rsidRDefault="00F21682" w:rsidP="00F21682">
      <w:pPr>
        <w:jc w:val="both"/>
      </w:pPr>
      <w:r w:rsidRPr="00CF4912">
        <w:t xml:space="preserve">Les cadres intégrés ont des fonctions dont la nature les conduit à suivre l’horaire collectif applicable au sein du service ou de l’équipe auquel ils sont intégrés ou la durée légale de travail hebdomadaire, </w:t>
      </w:r>
      <w:r w:rsidR="00500981">
        <w:t>conformément à l’article 4.2.1.2 du présent accord.</w:t>
      </w:r>
    </w:p>
    <w:p w14:paraId="08A2A684" w14:textId="77777777" w:rsidR="00712CFB" w:rsidRPr="00CF4912" w:rsidRDefault="00712CFB" w:rsidP="00F21682">
      <w:pPr>
        <w:jc w:val="both"/>
      </w:pPr>
    </w:p>
    <w:p w14:paraId="25F0F600" w14:textId="77777777" w:rsidR="00F21682" w:rsidRPr="00CF4912" w:rsidRDefault="00F21682" w:rsidP="00F21682">
      <w:pPr>
        <w:jc w:val="both"/>
      </w:pPr>
      <w:r w:rsidRPr="00CF4912">
        <w:t xml:space="preserve">Les cadres intégrés peuvent être classés dans les groupes 6 de la convention collective de branche. Ils </w:t>
      </w:r>
      <w:r w:rsidR="00C83C9E" w:rsidRPr="00CF4912">
        <w:t>concern</w:t>
      </w:r>
      <w:r w:rsidR="00C83C9E">
        <w:t>e</w:t>
      </w:r>
      <w:r w:rsidR="00C83C9E" w:rsidRPr="00CF4912">
        <w:t xml:space="preserve">nt </w:t>
      </w:r>
      <w:r w:rsidRPr="00CF4912">
        <w:t>l’ensemble des personnels cadres non cités dans les deux autres catégories et qui répondent aux critères établis par le présent article.</w:t>
      </w:r>
    </w:p>
    <w:p w14:paraId="281A18AC" w14:textId="77777777" w:rsidR="00F21682" w:rsidRDefault="00F21682" w:rsidP="00F21682">
      <w:pPr>
        <w:jc w:val="both"/>
      </w:pPr>
    </w:p>
    <w:p w14:paraId="0C313A95" w14:textId="77777777" w:rsidR="00F21682" w:rsidRPr="00500981" w:rsidRDefault="00F21682" w:rsidP="00F21682">
      <w:pPr>
        <w:jc w:val="both"/>
      </w:pPr>
      <w:r w:rsidRPr="00500981">
        <w:rPr>
          <w:u w:val="single"/>
        </w:rPr>
        <w:t>Cadres dits « autonomes »</w:t>
      </w:r>
      <w:r w:rsidRPr="00500981">
        <w:t xml:space="preserve"> : </w:t>
      </w:r>
    </w:p>
    <w:p w14:paraId="57A10D2A" w14:textId="77777777" w:rsidR="00F21682" w:rsidRPr="00CF4912" w:rsidRDefault="00F21682" w:rsidP="00F21682">
      <w:pPr>
        <w:jc w:val="both"/>
      </w:pPr>
      <w:r w:rsidRPr="00CF4912">
        <w:t>Les salariés de cette catégorie sont les cadres qui ne peuvent être rattachés ni à la catégorie des cadres dirigeants ni à celle des cadres intégrés (paragraphe 3 ci-après) et dont l’autonomie de l’organisation du travail est grande pour l’exercice des responsabilités qui leur sont confiées. Ce sont des cadres dont la nature du travail est aléatoire et ne peut être fixée à l’avance. Leurs horaires de travail sont difficilement contrôlables.</w:t>
      </w:r>
    </w:p>
    <w:p w14:paraId="5882F673" w14:textId="77777777" w:rsidR="00F21682" w:rsidRPr="00CF4912" w:rsidRDefault="00F21682" w:rsidP="00F21682">
      <w:pPr>
        <w:jc w:val="both"/>
      </w:pPr>
    </w:p>
    <w:p w14:paraId="33356CB9" w14:textId="77777777" w:rsidR="00F21682" w:rsidRPr="00CF4912" w:rsidRDefault="00F21682" w:rsidP="00F21682">
      <w:pPr>
        <w:jc w:val="both"/>
      </w:pPr>
      <w:r w:rsidRPr="00CF4912">
        <w:t xml:space="preserve">Ils sont classés dans les groupes 6 à 7 des classifications de la convention collective de branche et occupent des fonctions correspondant à l’un ou l’autre ou à plusieurs des éléments suivants : </w:t>
      </w:r>
    </w:p>
    <w:p w14:paraId="2398D1F8" w14:textId="77777777" w:rsidR="00F21682" w:rsidRPr="00CF4912" w:rsidRDefault="00F21682" w:rsidP="00F21682">
      <w:pPr>
        <w:jc w:val="both"/>
      </w:pPr>
      <w:r w:rsidRPr="00CF4912">
        <w:t>- responsabilité d’une équipe de salariés ;</w:t>
      </w:r>
    </w:p>
    <w:p w14:paraId="38BBEBFD" w14:textId="77777777" w:rsidR="00F21682" w:rsidRPr="00CF4912" w:rsidRDefault="00F21682" w:rsidP="00F21682">
      <w:pPr>
        <w:jc w:val="both"/>
      </w:pPr>
      <w:r w:rsidRPr="00CF4912">
        <w:t>- prise en charge d’un service opérationnel et/ou fonctionnel ;</w:t>
      </w:r>
    </w:p>
    <w:p w14:paraId="1C591B09" w14:textId="77777777" w:rsidR="00F21682" w:rsidRPr="00CF4912" w:rsidRDefault="00F21682" w:rsidP="00F21682">
      <w:pPr>
        <w:jc w:val="both"/>
      </w:pPr>
      <w:r w:rsidRPr="00CF4912">
        <w:t>- pouvoir d’engagement de l’entreprise dans les actes d’administration et de gestion courante ;</w:t>
      </w:r>
    </w:p>
    <w:p w14:paraId="216EDEBF" w14:textId="77777777" w:rsidR="00F21682" w:rsidRPr="00CF4912" w:rsidRDefault="00F21682" w:rsidP="00FB1A2C">
      <w:pPr>
        <w:jc w:val="both"/>
      </w:pPr>
      <w:r w:rsidRPr="00CF4912">
        <w:t>- fonction de représentation vis-à-vis de la clientèle</w:t>
      </w:r>
      <w:r w:rsidR="00FB1A2C" w:rsidRPr="00CF4912">
        <w:t>.</w:t>
      </w:r>
      <w:r w:rsidRPr="00CF4912">
        <w:t> </w:t>
      </w:r>
    </w:p>
    <w:p w14:paraId="3563FAE3" w14:textId="77777777" w:rsidR="00F21682" w:rsidRPr="00CF4912" w:rsidRDefault="00F21682" w:rsidP="00F21682">
      <w:pPr>
        <w:jc w:val="both"/>
      </w:pPr>
    </w:p>
    <w:p w14:paraId="579CA477" w14:textId="77777777" w:rsidR="00F21682" w:rsidRPr="00CF4912" w:rsidRDefault="00F21682" w:rsidP="00F21682">
      <w:pPr>
        <w:jc w:val="both"/>
      </w:pPr>
      <w:r w:rsidRPr="00CF4912">
        <w:t xml:space="preserve">En application des critères énumérés ci-dessus, sont considérés comme cadres autonomes, les directeurs adjoints et les cadres disposant au sein de l’établissement, d’une entière responsabilité sur leur activité et agissant </w:t>
      </w:r>
      <w:r w:rsidR="009F0282" w:rsidRPr="00CF4912">
        <w:t>avec une grande autonomie</w:t>
      </w:r>
      <w:r w:rsidRPr="00CF4912">
        <w:t>.</w:t>
      </w:r>
    </w:p>
    <w:p w14:paraId="2F5E4671" w14:textId="77777777" w:rsidR="00F21682" w:rsidRPr="00CF4912" w:rsidRDefault="00F21682" w:rsidP="006B49A7">
      <w:pPr>
        <w:jc w:val="both"/>
      </w:pPr>
    </w:p>
    <w:p w14:paraId="4EC13564" w14:textId="77777777" w:rsidR="004B6204" w:rsidRPr="00500981" w:rsidRDefault="004B6204" w:rsidP="006B49A7">
      <w:pPr>
        <w:jc w:val="both"/>
      </w:pPr>
      <w:r w:rsidRPr="00500981">
        <w:rPr>
          <w:u w:val="single"/>
        </w:rPr>
        <w:t>Cadres dirigeants</w:t>
      </w:r>
      <w:r w:rsidRPr="00500981">
        <w:t xml:space="preserve"> : </w:t>
      </w:r>
    </w:p>
    <w:p w14:paraId="652A1D16" w14:textId="77777777" w:rsidR="004B6204" w:rsidRPr="00CF4912" w:rsidRDefault="004B6204" w:rsidP="006B49A7">
      <w:pPr>
        <w:jc w:val="both"/>
      </w:pPr>
      <w:r w:rsidRPr="00CF4912">
        <w:t>Les cadres dirigeants sont ceux auxquels sont confiées des responsabilités dont l’importance implique une grande indépendance dans l’organisation de leur emploi du temps.</w:t>
      </w:r>
    </w:p>
    <w:p w14:paraId="1BAAB414" w14:textId="77777777" w:rsidR="004B6204" w:rsidRPr="00CF4912" w:rsidRDefault="004B6204" w:rsidP="006B49A7">
      <w:pPr>
        <w:jc w:val="both"/>
      </w:pPr>
    </w:p>
    <w:p w14:paraId="7ECB29FF" w14:textId="77777777" w:rsidR="004B6204" w:rsidRPr="00CF4912" w:rsidRDefault="004B6204" w:rsidP="006B49A7">
      <w:pPr>
        <w:jc w:val="both"/>
      </w:pPr>
      <w:r w:rsidRPr="00CF4912">
        <w:t xml:space="preserve">Ces cadres dirigeants cumulent les critères suivants : </w:t>
      </w:r>
    </w:p>
    <w:p w14:paraId="53170775" w14:textId="77777777" w:rsidR="004B6204" w:rsidRPr="00CF4912" w:rsidRDefault="004B6204" w:rsidP="006B49A7">
      <w:pPr>
        <w:jc w:val="both"/>
      </w:pPr>
      <w:r w:rsidRPr="00CF4912">
        <w:t>- la présence de responsabilités importantes dans l’exercice de leur fonction impliquant une grande indépendance dans l’organisation de son emploi du temps ;</w:t>
      </w:r>
    </w:p>
    <w:p w14:paraId="3585FC08" w14:textId="77777777" w:rsidR="004B6204" w:rsidRPr="00CF4912" w:rsidRDefault="004B6204" w:rsidP="006B49A7">
      <w:pPr>
        <w:jc w:val="both"/>
      </w:pPr>
      <w:r w:rsidRPr="00CF4912">
        <w:t>- un pouvoir de décision largement autonome ;</w:t>
      </w:r>
    </w:p>
    <w:p w14:paraId="7022814A" w14:textId="77777777" w:rsidR="004B6204" w:rsidRPr="00CF4912" w:rsidRDefault="004B6204" w:rsidP="006B49A7">
      <w:pPr>
        <w:jc w:val="both"/>
      </w:pPr>
      <w:r w:rsidRPr="00CF4912">
        <w:t>- un niveau élevé de rémunération.</w:t>
      </w:r>
    </w:p>
    <w:p w14:paraId="76C6F189" w14:textId="77777777" w:rsidR="004B6204" w:rsidRPr="00CF4912" w:rsidRDefault="004B6204" w:rsidP="006B49A7">
      <w:pPr>
        <w:jc w:val="both"/>
      </w:pPr>
    </w:p>
    <w:p w14:paraId="492D0623" w14:textId="77777777" w:rsidR="004B6204" w:rsidRPr="00CF4912" w:rsidRDefault="004B6204" w:rsidP="006B49A7">
      <w:pPr>
        <w:jc w:val="both"/>
      </w:pPr>
      <w:r w:rsidRPr="00CF4912">
        <w:lastRenderedPageBreak/>
        <w:t>Ces cadres sont rattachés au groupe 8 de classification de la convention collective de branche.</w:t>
      </w:r>
    </w:p>
    <w:p w14:paraId="5F513FCF" w14:textId="77777777" w:rsidR="004B6204" w:rsidRPr="00CF4912" w:rsidRDefault="004B6204" w:rsidP="006B49A7">
      <w:pPr>
        <w:jc w:val="both"/>
      </w:pPr>
    </w:p>
    <w:p w14:paraId="4B09D2E6" w14:textId="77777777" w:rsidR="004B6204" w:rsidRPr="00CF4912" w:rsidRDefault="004B6204" w:rsidP="006B49A7">
      <w:pPr>
        <w:jc w:val="both"/>
      </w:pPr>
      <w:r w:rsidRPr="003104F0">
        <w:t>En application des critères énumérés, est considéré comme cadre dirigeant le directeur.</w:t>
      </w:r>
    </w:p>
    <w:p w14:paraId="52EC8E35" w14:textId="77777777" w:rsidR="004B6204" w:rsidRPr="00E8740C" w:rsidRDefault="004B6204" w:rsidP="006B49A7">
      <w:pPr>
        <w:jc w:val="both"/>
        <w:rPr>
          <w:sz w:val="24"/>
          <w:szCs w:val="24"/>
        </w:rPr>
      </w:pPr>
    </w:p>
    <w:p w14:paraId="58185A20" w14:textId="77777777" w:rsidR="00423929" w:rsidRDefault="00423929" w:rsidP="006B49A7">
      <w:pPr>
        <w:jc w:val="both"/>
        <w:rPr>
          <w:sz w:val="24"/>
          <w:szCs w:val="24"/>
        </w:rPr>
      </w:pPr>
    </w:p>
    <w:p w14:paraId="3946536B" w14:textId="77777777" w:rsidR="009D2F27" w:rsidRPr="00D9198B" w:rsidRDefault="009D2F27" w:rsidP="006B49A7">
      <w:pPr>
        <w:jc w:val="both"/>
        <w:rPr>
          <w:b/>
          <w:caps/>
          <w:sz w:val="28"/>
          <w:szCs w:val="28"/>
        </w:rPr>
      </w:pPr>
      <w:r w:rsidRPr="00D9198B">
        <w:rPr>
          <w:b/>
          <w:caps/>
          <w:sz w:val="28"/>
          <w:szCs w:val="28"/>
        </w:rPr>
        <w:t>Article 3 - La structure des rémunérations</w:t>
      </w:r>
    </w:p>
    <w:p w14:paraId="59FB08E2" w14:textId="77777777" w:rsidR="009D2F27" w:rsidRPr="00CF4912" w:rsidRDefault="009D2F27" w:rsidP="006B49A7">
      <w:pPr>
        <w:jc w:val="both"/>
      </w:pPr>
    </w:p>
    <w:p w14:paraId="0E90BE37" w14:textId="77777777" w:rsidR="009D2F27" w:rsidRPr="006B49A7" w:rsidRDefault="009D2F27" w:rsidP="006B49A7">
      <w:pPr>
        <w:ind w:firstLine="708"/>
        <w:jc w:val="both"/>
        <w:rPr>
          <w:b/>
          <w:sz w:val="24"/>
          <w:szCs w:val="24"/>
          <w:u w:val="single"/>
        </w:rPr>
      </w:pPr>
      <w:r w:rsidRPr="00500981">
        <w:rPr>
          <w:b/>
          <w:sz w:val="24"/>
          <w:szCs w:val="24"/>
        </w:rPr>
        <w:t xml:space="preserve">3.1 - </w:t>
      </w:r>
      <w:r w:rsidRPr="006B49A7">
        <w:rPr>
          <w:b/>
          <w:sz w:val="24"/>
          <w:szCs w:val="24"/>
          <w:u w:val="single"/>
        </w:rPr>
        <w:t>La structure de rémunération selon la classification des salariés</w:t>
      </w:r>
    </w:p>
    <w:p w14:paraId="61DDFDF9" w14:textId="77777777" w:rsidR="009D2F27" w:rsidRDefault="009D2F27" w:rsidP="006B49A7">
      <w:pPr>
        <w:jc w:val="both"/>
        <w:rPr>
          <w:b/>
        </w:rPr>
      </w:pPr>
    </w:p>
    <w:p w14:paraId="70063539" w14:textId="77777777" w:rsidR="009D2F27" w:rsidRPr="006B49A7" w:rsidRDefault="009D2F27" w:rsidP="006B49A7">
      <w:pPr>
        <w:ind w:left="708" w:firstLine="708"/>
        <w:jc w:val="both"/>
        <w:rPr>
          <w:b/>
          <w:sz w:val="24"/>
          <w:szCs w:val="24"/>
        </w:rPr>
      </w:pPr>
      <w:r w:rsidRPr="006B49A7">
        <w:rPr>
          <w:b/>
          <w:sz w:val="24"/>
          <w:szCs w:val="24"/>
        </w:rPr>
        <w:t>3.1.1 - Structure de rémunération indiciaire</w:t>
      </w:r>
      <w:r>
        <w:rPr>
          <w:b/>
          <w:sz w:val="24"/>
          <w:szCs w:val="24"/>
        </w:rPr>
        <w:t> (</w:t>
      </w:r>
      <w:r w:rsidRPr="006B49A7">
        <w:rPr>
          <w:b/>
          <w:sz w:val="24"/>
          <w:szCs w:val="24"/>
        </w:rPr>
        <w:t>groupes 1 à 5</w:t>
      </w:r>
      <w:r>
        <w:rPr>
          <w:b/>
          <w:sz w:val="24"/>
          <w:szCs w:val="24"/>
        </w:rPr>
        <w:t>)</w:t>
      </w:r>
    </w:p>
    <w:p w14:paraId="3934BA87" w14:textId="77777777" w:rsidR="009D2F27" w:rsidRPr="00CF4912" w:rsidRDefault="009D2F27" w:rsidP="006B49A7">
      <w:pPr>
        <w:jc w:val="both"/>
      </w:pPr>
    </w:p>
    <w:p w14:paraId="36E49965" w14:textId="138BA7B0" w:rsidR="009D2F27" w:rsidRPr="00CF4912" w:rsidRDefault="009D2F27" w:rsidP="006B49A7">
      <w:pPr>
        <w:jc w:val="both"/>
      </w:pPr>
      <w:r w:rsidRPr="00CF4912">
        <w:t>La rémunération dite indiciaire dépend du niveau du poste dans la classification (</w:t>
      </w:r>
      <w:proofErr w:type="spellStart"/>
      <w:r w:rsidRPr="00CF4912">
        <w:t>cf</w:t>
      </w:r>
      <w:proofErr w:type="spellEnd"/>
      <w:r w:rsidRPr="00CF4912">
        <w:t xml:space="preserve"> annexe 1). À chaque niveau correspond un groupe/sous-groupe auquel est attaché un indice qui sert de base pour calculer le salaire minimum conventionnel (SMC). À ce dernier, s’ajoutent la majoration d’expérience qui s’incrémente en fonction de </w:t>
      </w:r>
      <w:r w:rsidR="00957947">
        <w:t>l’</w:t>
      </w:r>
      <w:r w:rsidRPr="00CF4912">
        <w:t>expérience</w:t>
      </w:r>
      <w:r w:rsidR="00957947">
        <w:t xml:space="preserve"> du salarié</w:t>
      </w:r>
      <w:r w:rsidRPr="00CF4912">
        <w:t xml:space="preserve"> dans ce poste et, éventuellement, un écart individuel. Le cumul de ces trois éléments détermine la base de la rémunération qui peut, le cas échéant, être complétée par une prime de raccordement et des indemnités complémentaires, par exemple l’allocation enfant à charge.</w:t>
      </w:r>
    </w:p>
    <w:p w14:paraId="7ADD950C" w14:textId="77777777" w:rsidR="00CF4912" w:rsidRPr="00CF4912" w:rsidRDefault="00CF4912" w:rsidP="00B42C21">
      <w:pPr>
        <w:rPr>
          <w:u w:val="single"/>
        </w:rPr>
      </w:pPr>
    </w:p>
    <w:p w14:paraId="21ABFA01" w14:textId="77777777" w:rsidR="009D2F27" w:rsidRPr="006B49A7" w:rsidRDefault="009D2F27" w:rsidP="00B42C21">
      <w:pPr>
        <w:ind w:left="1416" w:firstLine="708"/>
        <w:rPr>
          <w:sz w:val="24"/>
          <w:szCs w:val="24"/>
          <w:u w:val="single"/>
        </w:rPr>
      </w:pPr>
      <w:r w:rsidRPr="006B49A7">
        <w:rPr>
          <w:sz w:val="24"/>
          <w:szCs w:val="24"/>
          <w:u w:val="single"/>
        </w:rPr>
        <w:t>Le salaire minimum conventionnel (SMC)</w:t>
      </w:r>
    </w:p>
    <w:p w14:paraId="5DA2A997" w14:textId="77777777" w:rsidR="009D2F27" w:rsidRPr="00CF4912" w:rsidRDefault="009D2F27" w:rsidP="006B49A7">
      <w:pPr>
        <w:jc w:val="both"/>
      </w:pPr>
    </w:p>
    <w:p w14:paraId="4450ECA8" w14:textId="77777777" w:rsidR="009D2F27" w:rsidRPr="00CF4912" w:rsidRDefault="009D2F27" w:rsidP="006B49A7">
      <w:pPr>
        <w:jc w:val="both"/>
      </w:pPr>
      <w:r w:rsidRPr="00CF4912">
        <w:t>Le salaire minimum conventionnel (SMC) est le produit de l'indice correspondant à la classification du poste par la valeur du point</w:t>
      </w:r>
      <w:r w:rsidR="00BB3CA4" w:rsidRPr="00CF4912">
        <w:t xml:space="preserve"> correspondant à 4,866 €, à la date d’entrée en vigueur du présent accord, valeur négociée lors des Négociations Annuelles Obligatoires</w:t>
      </w:r>
      <w:r w:rsidR="00D9198B">
        <w:t>.</w:t>
      </w:r>
    </w:p>
    <w:p w14:paraId="6F93CAF6" w14:textId="77777777" w:rsidR="009D2F27" w:rsidRPr="00CF4912" w:rsidRDefault="009D2F27" w:rsidP="006B49A7">
      <w:pPr>
        <w:jc w:val="both"/>
      </w:pPr>
    </w:p>
    <w:p w14:paraId="13DE28B8" w14:textId="77777777" w:rsidR="009D2F27" w:rsidRPr="00CF4912" w:rsidRDefault="009D2F27" w:rsidP="006B49A7">
      <w:pPr>
        <w:jc w:val="both"/>
      </w:pPr>
      <w:r w:rsidRPr="00CF4912">
        <w:t>Ainsi, le salaire minimum conventionnel n'intègre pas les primes ou indemnités de quelque nature que ce soit, ni, le cas échéant, la majoration d'expérience ou l'écart individuel acquis.</w:t>
      </w:r>
    </w:p>
    <w:p w14:paraId="4CCCDD4E" w14:textId="77777777" w:rsidR="009D2F27" w:rsidRPr="00CF4912" w:rsidRDefault="009D2F27" w:rsidP="006B49A7">
      <w:pPr>
        <w:ind w:left="1416" w:firstLine="708"/>
        <w:jc w:val="both"/>
        <w:rPr>
          <w:u w:val="single"/>
        </w:rPr>
      </w:pPr>
    </w:p>
    <w:p w14:paraId="6A52D798" w14:textId="77777777" w:rsidR="009D2F27" w:rsidRPr="006B49A7" w:rsidRDefault="009D2F27" w:rsidP="006B49A7">
      <w:pPr>
        <w:ind w:left="1416" w:firstLine="708"/>
        <w:jc w:val="both"/>
        <w:rPr>
          <w:sz w:val="24"/>
          <w:szCs w:val="24"/>
          <w:u w:val="single"/>
        </w:rPr>
      </w:pPr>
      <w:r w:rsidRPr="006B49A7">
        <w:rPr>
          <w:sz w:val="24"/>
          <w:szCs w:val="24"/>
          <w:u w:val="single"/>
        </w:rPr>
        <w:t>La majoration d'expérience</w:t>
      </w:r>
    </w:p>
    <w:p w14:paraId="0725CF65" w14:textId="77777777" w:rsidR="009D2F27" w:rsidRPr="00CF4912" w:rsidRDefault="009D2F27" w:rsidP="006B49A7">
      <w:pPr>
        <w:jc w:val="both"/>
      </w:pPr>
    </w:p>
    <w:p w14:paraId="5091FBC1" w14:textId="77777777" w:rsidR="009D2F27" w:rsidRPr="00CF4912" w:rsidRDefault="009D2F27" w:rsidP="006B49A7">
      <w:pPr>
        <w:jc w:val="both"/>
      </w:pPr>
      <w:r w:rsidRPr="00CF4912">
        <w:t xml:space="preserve">La majoration d'expérience rémunère la fidélité et l'expérience acquise. </w:t>
      </w:r>
    </w:p>
    <w:p w14:paraId="0B73FF72" w14:textId="77777777" w:rsidR="009D2F27" w:rsidRPr="00CF4912" w:rsidRDefault="009D2F27" w:rsidP="006B49A7">
      <w:pPr>
        <w:jc w:val="both"/>
      </w:pPr>
      <w:r w:rsidRPr="00CF4912">
        <w:t>Ce complément de rémunération s'ajoute au salaire minimum conventionnel. Il est déterminé par l'application d'un pourcentage multiplicateur appliqué à celui-ci, dont le barème est précisé en annexe 1. Il se traduit par un indice complémentaire d'expérience.</w:t>
      </w:r>
    </w:p>
    <w:p w14:paraId="7C1B7434" w14:textId="77777777" w:rsidR="009D2F27" w:rsidRPr="00CF4912" w:rsidRDefault="009D2F27" w:rsidP="006B49A7">
      <w:pPr>
        <w:jc w:val="both"/>
      </w:pPr>
    </w:p>
    <w:p w14:paraId="4445ED25" w14:textId="77777777" w:rsidR="009D2F27" w:rsidRPr="006B49A7" w:rsidRDefault="009D2F27" w:rsidP="006B49A7">
      <w:pPr>
        <w:ind w:left="1416" w:firstLine="708"/>
        <w:jc w:val="both"/>
        <w:rPr>
          <w:sz w:val="24"/>
          <w:szCs w:val="24"/>
          <w:u w:val="single"/>
        </w:rPr>
      </w:pPr>
      <w:r w:rsidRPr="006B49A7">
        <w:rPr>
          <w:sz w:val="24"/>
          <w:szCs w:val="24"/>
          <w:u w:val="single"/>
        </w:rPr>
        <w:t>L'écart individuel</w:t>
      </w:r>
    </w:p>
    <w:p w14:paraId="49A780D4" w14:textId="77777777" w:rsidR="009D2F27" w:rsidRPr="00CF4912" w:rsidRDefault="009D2F27" w:rsidP="006B49A7">
      <w:pPr>
        <w:jc w:val="both"/>
      </w:pPr>
    </w:p>
    <w:p w14:paraId="3A061D6F" w14:textId="77777777" w:rsidR="009D2F27" w:rsidRPr="00CF4912" w:rsidRDefault="009D2F27" w:rsidP="006B49A7">
      <w:pPr>
        <w:jc w:val="both"/>
        <w:rPr>
          <w:color w:val="0070C0"/>
        </w:rPr>
      </w:pPr>
      <w:r w:rsidRPr="00CF4912">
        <w:t xml:space="preserve">En fonction de la situation individuelle du salarié (compétences professionnelles, efficacité dans la progression professionnelle) la direction peut lui </w:t>
      </w:r>
      <w:r w:rsidR="00B05D96" w:rsidRPr="00CF4912">
        <w:t>attribu</w:t>
      </w:r>
      <w:r w:rsidR="00B05D96">
        <w:t>er</w:t>
      </w:r>
      <w:r w:rsidRPr="00CF4912">
        <w:t>, en complément du salaire conventionnel et de la majoration d'expérience, une majoration personnelle de sa rémunération qui lui restera acquise tant que sa classification restera</w:t>
      </w:r>
      <w:r w:rsidR="00271292" w:rsidRPr="00CF4912">
        <w:t>,</w:t>
      </w:r>
      <w:r w:rsidRPr="00CF4912">
        <w:t xml:space="preserve"> soit au sein de l'ensemble constitué des groupes 1 à 3, soit au sein du groupe 4, soit au sein du groupe 5.</w:t>
      </w:r>
      <w:r w:rsidR="00FF3C0E" w:rsidRPr="00CF4912">
        <w:t xml:space="preserve"> Les augmentations au mérit</w:t>
      </w:r>
      <w:r w:rsidR="00BB3CA4" w:rsidRPr="00CF4912">
        <w:t>e</w:t>
      </w:r>
      <w:r w:rsidR="00FF3C0E" w:rsidRPr="00CF4912">
        <w:t xml:space="preserve"> octroyées à la suite des entretiens annuels sont partie intégrante de l’écart individuel.</w:t>
      </w:r>
    </w:p>
    <w:p w14:paraId="17A3EBB1" w14:textId="77777777" w:rsidR="009D2F27" w:rsidRPr="00CF4912" w:rsidRDefault="009D2F27" w:rsidP="006B49A7">
      <w:pPr>
        <w:jc w:val="both"/>
      </w:pPr>
    </w:p>
    <w:p w14:paraId="069599E7" w14:textId="77777777" w:rsidR="009D2F27" w:rsidRPr="00CF4912" w:rsidRDefault="009D2F27" w:rsidP="006B49A7">
      <w:pPr>
        <w:jc w:val="both"/>
      </w:pPr>
      <w:r w:rsidRPr="00CF4912">
        <w:t>Cet écart individuel est revalorisable selon les taux résultant des Négociations Annuelles Obligatoires.</w:t>
      </w:r>
    </w:p>
    <w:p w14:paraId="343DFA07" w14:textId="77777777" w:rsidR="00CF4912" w:rsidRPr="00CF4912" w:rsidRDefault="00CF4912" w:rsidP="006B49A7">
      <w:pPr>
        <w:jc w:val="both"/>
        <w:rPr>
          <w:highlight w:val="yellow"/>
        </w:rPr>
      </w:pPr>
    </w:p>
    <w:p w14:paraId="48ADA07B" w14:textId="77777777" w:rsidR="009D2F27" w:rsidRPr="006B49A7" w:rsidRDefault="009D2F27" w:rsidP="006B49A7">
      <w:pPr>
        <w:ind w:left="1416" w:firstLine="708"/>
        <w:jc w:val="both"/>
        <w:rPr>
          <w:sz w:val="24"/>
          <w:szCs w:val="24"/>
          <w:u w:val="single"/>
        </w:rPr>
      </w:pPr>
      <w:r w:rsidRPr="006B49A7">
        <w:rPr>
          <w:sz w:val="24"/>
          <w:szCs w:val="24"/>
          <w:u w:val="single"/>
        </w:rPr>
        <w:t>Evolutions de la rémunération résultant des évolutions professionnelles</w:t>
      </w:r>
    </w:p>
    <w:p w14:paraId="47F26287" w14:textId="77777777" w:rsidR="009D2F27" w:rsidRPr="00CF4912" w:rsidRDefault="009D2F27" w:rsidP="006B49A7">
      <w:pPr>
        <w:jc w:val="both"/>
      </w:pPr>
    </w:p>
    <w:p w14:paraId="38BAB8B3" w14:textId="77777777" w:rsidR="009D2F27" w:rsidRPr="00CF4912" w:rsidRDefault="009D2F27" w:rsidP="006B49A7">
      <w:pPr>
        <w:jc w:val="both"/>
      </w:pPr>
      <w:r w:rsidRPr="00CF4912">
        <w:t>L'évolution professionnelle s'entend soit, par une évolution dans la classification du poste occupé</w:t>
      </w:r>
      <w:r w:rsidR="006B4C9B" w:rsidRPr="00CF4912">
        <w:t xml:space="preserve"> dans le cadre d’un </w:t>
      </w:r>
      <w:r w:rsidRPr="00CF4912">
        <w:t>changement de niveau, soit par une évolution vers un autre poste raccordé à</w:t>
      </w:r>
      <w:r w:rsidR="00601926" w:rsidRPr="00CF4912">
        <w:t xml:space="preserve"> </w:t>
      </w:r>
      <w:r w:rsidR="006B4C9B" w:rsidRPr="00CF4912">
        <w:t xml:space="preserve">une autre classification. </w:t>
      </w:r>
      <w:r w:rsidRPr="00CF4912">
        <w:t>Ces évolutions entraînent un changement de l'indice de l'emploi ainsi que de l'indice complémentaire d'expérience.</w:t>
      </w:r>
    </w:p>
    <w:p w14:paraId="6E4C74D4" w14:textId="77777777" w:rsidR="009D2F27" w:rsidRPr="00CF4912" w:rsidRDefault="009D2F27" w:rsidP="006B49A7">
      <w:pPr>
        <w:jc w:val="both"/>
      </w:pPr>
    </w:p>
    <w:p w14:paraId="062AE600" w14:textId="51035AD3" w:rsidR="009D2F27" w:rsidRPr="00CF4912" w:rsidRDefault="009D2F27" w:rsidP="006B49A7">
      <w:pPr>
        <w:jc w:val="both"/>
      </w:pPr>
      <w:r w:rsidRPr="00CF4912">
        <w:lastRenderedPageBreak/>
        <w:t>Lors d'une évolution professionnelle au sein de la même catégorie professionnelle, le pourcentage déterminant l'indice complémentaire d'expérience est maintenu.</w:t>
      </w:r>
    </w:p>
    <w:p w14:paraId="36C64094" w14:textId="77777777" w:rsidR="009D2F27" w:rsidRPr="00CF4912" w:rsidRDefault="009D2F27" w:rsidP="006B49A7">
      <w:pPr>
        <w:jc w:val="both"/>
      </w:pPr>
    </w:p>
    <w:p w14:paraId="6EA8388B" w14:textId="52331287" w:rsidR="009D2F27" w:rsidRDefault="009D2F27" w:rsidP="006B49A7">
      <w:pPr>
        <w:jc w:val="both"/>
      </w:pPr>
      <w:r w:rsidRPr="00CF4912">
        <w:t>Lors d'une évolution professionnelle entraînant un changement de catégorie professionnelle</w:t>
      </w:r>
      <w:r w:rsidR="00271292" w:rsidRPr="00CF4912">
        <w:t>,</w:t>
      </w:r>
      <w:r w:rsidRPr="00CF4912">
        <w:t xml:space="preserve"> </w:t>
      </w:r>
      <w:r w:rsidR="006B4C9B" w:rsidRPr="00CF4912">
        <w:t xml:space="preserve">vers un groupe supérieur </w:t>
      </w:r>
      <w:r w:rsidRPr="00CF4912">
        <w:t>le salarié bénéficiera de l'indice correspondant à sa nouvelle classification, augmenté du complément indiciaire d'expérience, de telle manière que le cumul de ces deux éléments, hors NAO, soit égal - ou le plus proche supérieur - au cumul de ces deux éléments dans sa précédente situation. Son écart individuel sera déterminé afin que cette évolution professionnelle lui procure globalement un gain minimal de 4 %.</w:t>
      </w:r>
    </w:p>
    <w:p w14:paraId="468E10FA" w14:textId="77777777" w:rsidR="00CF4912" w:rsidRPr="00CF4912" w:rsidRDefault="00CF4912" w:rsidP="006B49A7">
      <w:pPr>
        <w:jc w:val="both"/>
      </w:pPr>
    </w:p>
    <w:p w14:paraId="532E10A0" w14:textId="77777777" w:rsidR="0034794A" w:rsidRPr="00CF4912" w:rsidRDefault="0034794A" w:rsidP="00CF4912">
      <w:pPr>
        <w:tabs>
          <w:tab w:val="left" w:pos="7380"/>
        </w:tabs>
        <w:ind w:left="708" w:firstLine="708"/>
        <w:jc w:val="both"/>
        <w:rPr>
          <w:b/>
          <w:sz w:val="24"/>
          <w:szCs w:val="24"/>
        </w:rPr>
      </w:pPr>
      <w:r w:rsidRPr="00CF4912">
        <w:rPr>
          <w:b/>
          <w:sz w:val="24"/>
          <w:szCs w:val="24"/>
        </w:rPr>
        <w:t>3.1.2 - Structure de rémunération fixe (groupes 6 à 8)</w:t>
      </w:r>
      <w:r w:rsidR="00CF4912">
        <w:rPr>
          <w:b/>
          <w:sz w:val="24"/>
          <w:szCs w:val="24"/>
        </w:rPr>
        <w:tab/>
      </w:r>
    </w:p>
    <w:p w14:paraId="2940A0BE" w14:textId="77777777" w:rsidR="0034794A" w:rsidRPr="00CF4912" w:rsidRDefault="0034794A" w:rsidP="0034794A">
      <w:pPr>
        <w:jc w:val="both"/>
      </w:pPr>
    </w:p>
    <w:p w14:paraId="2F6371F7" w14:textId="77777777" w:rsidR="0034794A" w:rsidRPr="00CF4912" w:rsidRDefault="0034794A" w:rsidP="0034794A">
      <w:pPr>
        <w:jc w:val="both"/>
      </w:pPr>
      <w:r w:rsidRPr="00CF4912">
        <w:t>Elle est composée d'une rémunération de base versée en douze mois correspondant à un montant annuel fixe.</w:t>
      </w:r>
    </w:p>
    <w:p w14:paraId="1517DB83" w14:textId="77777777" w:rsidR="009D2F27" w:rsidRDefault="009D2F27" w:rsidP="006B49A7">
      <w:pPr>
        <w:jc w:val="both"/>
        <w:rPr>
          <w:sz w:val="24"/>
          <w:szCs w:val="24"/>
        </w:rPr>
      </w:pPr>
    </w:p>
    <w:p w14:paraId="4F4CEEB4" w14:textId="77777777" w:rsidR="0034794A" w:rsidRPr="00CF4912" w:rsidRDefault="0034794A" w:rsidP="0034794A">
      <w:pPr>
        <w:ind w:left="1416" w:firstLine="708"/>
        <w:jc w:val="both"/>
        <w:rPr>
          <w:u w:val="single"/>
        </w:rPr>
      </w:pPr>
      <w:r w:rsidRPr="00CF4912">
        <w:rPr>
          <w:u w:val="single"/>
        </w:rPr>
        <w:t>Rémunérations fixes minimales</w:t>
      </w:r>
    </w:p>
    <w:p w14:paraId="556E5F7B" w14:textId="77777777" w:rsidR="0034794A" w:rsidRPr="00CF4912" w:rsidRDefault="0034794A" w:rsidP="0034794A">
      <w:pPr>
        <w:jc w:val="both"/>
      </w:pPr>
    </w:p>
    <w:p w14:paraId="0651E7B3" w14:textId="77777777" w:rsidR="0034794A" w:rsidRPr="00CF4912" w:rsidRDefault="0034794A" w:rsidP="0034794A">
      <w:pPr>
        <w:jc w:val="both"/>
      </w:pPr>
      <w:r w:rsidRPr="00CF4912">
        <w:t>Le niveau 6.1 est le groupe d'accueil des cadres débutants. Ce niveau de classification constitue ainsi un niveau spécifique d'entrée pour ces salariés. Ils accéderont au niveau 6.2 au plus tard au terme d'une période de 3 ans.</w:t>
      </w:r>
    </w:p>
    <w:p w14:paraId="0F3274BA" w14:textId="77777777" w:rsidR="0034794A" w:rsidRPr="00CF4912" w:rsidRDefault="0034794A" w:rsidP="0034794A">
      <w:pPr>
        <w:jc w:val="both"/>
      </w:pPr>
    </w:p>
    <w:p w14:paraId="1DB4CDFA" w14:textId="77777777" w:rsidR="0034794A" w:rsidRPr="00CF4912" w:rsidRDefault="0034794A" w:rsidP="0034794A">
      <w:pPr>
        <w:jc w:val="both"/>
      </w:pPr>
      <w:r w:rsidRPr="00CF4912">
        <w:t>Ce niveau 6.2 de la classification constitue également le niveau minimum de promotion dans une fonction classifiée cadre d'un salarié issu du groupe 5.</w:t>
      </w:r>
    </w:p>
    <w:p w14:paraId="3C4EB175" w14:textId="77777777" w:rsidR="0034794A" w:rsidRPr="00CF4912" w:rsidRDefault="0034794A" w:rsidP="0034794A">
      <w:pPr>
        <w:jc w:val="both"/>
      </w:pPr>
    </w:p>
    <w:p w14:paraId="31FAB3D7" w14:textId="77777777" w:rsidR="0034794A" w:rsidRPr="00CF4912" w:rsidRDefault="0034794A" w:rsidP="0034794A">
      <w:pPr>
        <w:jc w:val="both"/>
      </w:pPr>
      <w:r w:rsidRPr="00CF4912">
        <w:t>Le montant annuel des rémunérations fixes minimales brutes pour chacun des groupes 6.1 à 7.3 est</w:t>
      </w:r>
      <w:r w:rsidR="00D55EBE">
        <w:t xml:space="preserve"> </w:t>
      </w:r>
      <w:r w:rsidRPr="00CF4912">
        <w:t>examiné à l'occasion de la Négociation Annuelle Obligatoire sur les salaires, telle que définie à l'article</w:t>
      </w:r>
      <w:r w:rsidR="00D55EBE">
        <w:t xml:space="preserve">         </w:t>
      </w:r>
      <w:r w:rsidR="00B05D96">
        <w:t xml:space="preserve">        </w:t>
      </w:r>
      <w:r w:rsidRPr="00CF4912">
        <w:t>L 2242-8 du Code du Travail.</w:t>
      </w:r>
    </w:p>
    <w:p w14:paraId="79D20CE1" w14:textId="77777777" w:rsidR="0034794A" w:rsidRPr="00CF4912" w:rsidRDefault="0034794A" w:rsidP="0034794A">
      <w:pPr>
        <w:jc w:val="both"/>
      </w:pPr>
    </w:p>
    <w:p w14:paraId="0A450269" w14:textId="77777777" w:rsidR="0034794A" w:rsidRPr="00CF4912" w:rsidRDefault="0034794A" w:rsidP="0034794A">
      <w:pPr>
        <w:jc w:val="both"/>
      </w:pPr>
      <w:r w:rsidRPr="00CF4912">
        <w:t xml:space="preserve">Les valeurs sont les suivantes : </w:t>
      </w:r>
    </w:p>
    <w:p w14:paraId="147A3490" w14:textId="77777777" w:rsidR="0034794A" w:rsidRPr="00CF4912" w:rsidRDefault="0034794A" w:rsidP="0034794A">
      <w:pPr>
        <w:jc w:val="both"/>
      </w:pPr>
    </w:p>
    <w:p w14:paraId="2F3F378E" w14:textId="4B6BFFB3" w:rsidR="0034794A" w:rsidRPr="00CF4912" w:rsidRDefault="0034794A" w:rsidP="0034794A">
      <w:pPr>
        <w:ind w:firstLine="708"/>
        <w:jc w:val="both"/>
      </w:pPr>
      <w:r w:rsidRPr="00CF4912">
        <w:t>6.1</w:t>
      </w:r>
      <w:r w:rsidR="00B05D96">
        <w:t xml:space="preserve"> </w:t>
      </w:r>
      <w:r w:rsidR="00B05D96">
        <w:tab/>
      </w:r>
      <w:r w:rsidR="00B05D96">
        <w:tab/>
      </w:r>
      <w:r w:rsidR="006F6F09">
        <w:t>34 320</w:t>
      </w:r>
      <w:r w:rsidRPr="00707220">
        <w:t xml:space="preserve"> € (suivant CCN)</w:t>
      </w:r>
    </w:p>
    <w:p w14:paraId="274301C1" w14:textId="1C2FB4B8" w:rsidR="0034794A" w:rsidRPr="00CF4912" w:rsidRDefault="0034794A" w:rsidP="0034794A">
      <w:pPr>
        <w:ind w:firstLine="708"/>
        <w:jc w:val="both"/>
      </w:pPr>
      <w:r w:rsidRPr="00CF4912">
        <w:t>6.2</w:t>
      </w:r>
      <w:r w:rsidR="00B05D96">
        <w:t xml:space="preserve"> </w:t>
      </w:r>
      <w:r w:rsidR="00B05D96">
        <w:tab/>
      </w:r>
      <w:r w:rsidR="00B05D96">
        <w:tab/>
      </w:r>
      <w:r w:rsidR="006F6F09">
        <w:t xml:space="preserve">38 543 </w:t>
      </w:r>
      <w:r w:rsidRPr="00CF4912">
        <w:t>€</w:t>
      </w:r>
    </w:p>
    <w:p w14:paraId="50A7014F" w14:textId="6D34C00C" w:rsidR="0034794A" w:rsidRPr="00CF4912" w:rsidRDefault="0034794A" w:rsidP="0034794A">
      <w:pPr>
        <w:ind w:firstLine="708"/>
        <w:jc w:val="both"/>
      </w:pPr>
      <w:r w:rsidRPr="00CF4912">
        <w:t>6.3</w:t>
      </w:r>
      <w:r w:rsidR="00B05D96">
        <w:t xml:space="preserve"> </w:t>
      </w:r>
      <w:r w:rsidR="00B05D96">
        <w:tab/>
      </w:r>
      <w:r w:rsidR="00B05D96">
        <w:tab/>
      </w:r>
      <w:r w:rsidR="006F6F09">
        <w:t xml:space="preserve">42 766 </w:t>
      </w:r>
      <w:r w:rsidRPr="00CF4912">
        <w:t>€</w:t>
      </w:r>
    </w:p>
    <w:p w14:paraId="31EA1662" w14:textId="093D5B42" w:rsidR="0034794A" w:rsidRPr="00CF4912" w:rsidRDefault="0034794A" w:rsidP="0034794A">
      <w:pPr>
        <w:ind w:firstLine="708"/>
        <w:jc w:val="both"/>
      </w:pPr>
      <w:r w:rsidRPr="00CF4912">
        <w:t>7.1</w:t>
      </w:r>
      <w:r w:rsidRPr="00CF4912">
        <w:tab/>
      </w:r>
      <w:r w:rsidRPr="00CF4912">
        <w:tab/>
      </w:r>
      <w:r w:rsidR="006F6F09">
        <w:t>46 988</w:t>
      </w:r>
      <w:r w:rsidRPr="00707220">
        <w:t xml:space="preserve"> € (suivant CCN)</w:t>
      </w:r>
    </w:p>
    <w:p w14:paraId="7C69698A" w14:textId="0EDEC58D" w:rsidR="0034794A" w:rsidRPr="00CF4912" w:rsidRDefault="0034794A" w:rsidP="0034794A">
      <w:pPr>
        <w:ind w:firstLine="708"/>
        <w:jc w:val="both"/>
      </w:pPr>
      <w:r w:rsidRPr="00CF4912">
        <w:t>7.2</w:t>
      </w:r>
      <w:r w:rsidRPr="00CF4912">
        <w:tab/>
      </w:r>
      <w:r w:rsidRPr="00CF4912">
        <w:tab/>
      </w:r>
      <w:r w:rsidR="006F6F09">
        <w:t>49 849</w:t>
      </w:r>
      <w:r w:rsidRPr="00CF4912">
        <w:t xml:space="preserve"> €</w:t>
      </w:r>
    </w:p>
    <w:p w14:paraId="7302DF52" w14:textId="134D7A02" w:rsidR="0034794A" w:rsidRPr="00CF4912" w:rsidRDefault="0034794A" w:rsidP="0034794A">
      <w:pPr>
        <w:ind w:firstLine="708"/>
        <w:jc w:val="both"/>
      </w:pPr>
      <w:r w:rsidRPr="00CF4912">
        <w:t>7.3</w:t>
      </w:r>
      <w:r w:rsidRPr="00CF4912">
        <w:tab/>
      </w:r>
      <w:r w:rsidRPr="00CF4912">
        <w:tab/>
      </w:r>
      <w:r w:rsidR="006F6F09">
        <w:t>52 710</w:t>
      </w:r>
      <w:r w:rsidRPr="00CF4912">
        <w:t xml:space="preserve"> €</w:t>
      </w:r>
    </w:p>
    <w:p w14:paraId="503E474C" w14:textId="11E2B5AA" w:rsidR="0034794A" w:rsidRPr="00CF4912" w:rsidRDefault="0034794A" w:rsidP="0034794A">
      <w:pPr>
        <w:ind w:firstLine="708"/>
        <w:jc w:val="both"/>
      </w:pPr>
      <w:r w:rsidRPr="00CF4912">
        <w:t>8.1</w:t>
      </w:r>
      <w:r w:rsidRPr="00CF4912">
        <w:tab/>
      </w:r>
      <w:r w:rsidRPr="00CF4912">
        <w:tab/>
      </w:r>
      <w:r w:rsidR="006F6F09">
        <w:t>55 570</w:t>
      </w:r>
      <w:r w:rsidRPr="00707220">
        <w:t xml:space="preserve"> € (suivant CCN)</w:t>
      </w:r>
    </w:p>
    <w:p w14:paraId="004207DA" w14:textId="77777777" w:rsidR="0034794A" w:rsidRPr="00CF4912" w:rsidRDefault="0034794A" w:rsidP="0034794A">
      <w:pPr>
        <w:jc w:val="both"/>
      </w:pPr>
    </w:p>
    <w:p w14:paraId="0033F67D" w14:textId="77777777" w:rsidR="006B4C9B" w:rsidRPr="00CF4912" w:rsidRDefault="0034794A" w:rsidP="0034794A">
      <w:pPr>
        <w:jc w:val="both"/>
      </w:pPr>
      <w:r w:rsidRPr="00CF4912">
        <w:t>Les appointements effectifs des salariés s'échelonneront à partir des montants minimaux prévus sans limitation supérieure, le minimum pour un groupe donné ne constituant pas le maximum pour les groupes inférieurs.</w:t>
      </w:r>
    </w:p>
    <w:p w14:paraId="6483C70B" w14:textId="77777777" w:rsidR="0034794A" w:rsidRPr="00CF4912" w:rsidRDefault="0034794A" w:rsidP="0034794A">
      <w:pPr>
        <w:jc w:val="both"/>
      </w:pPr>
    </w:p>
    <w:p w14:paraId="2E77CA99" w14:textId="77777777" w:rsidR="0034794A" w:rsidRPr="00CF4912" w:rsidRDefault="0034794A" w:rsidP="0034794A">
      <w:pPr>
        <w:ind w:left="1416" w:firstLine="708"/>
        <w:jc w:val="both"/>
        <w:rPr>
          <w:u w:val="single"/>
        </w:rPr>
      </w:pPr>
      <w:r w:rsidRPr="00CF4912">
        <w:rPr>
          <w:u w:val="single"/>
        </w:rPr>
        <w:t>Révisions annuelles</w:t>
      </w:r>
    </w:p>
    <w:p w14:paraId="44A42D18" w14:textId="77777777" w:rsidR="0034794A" w:rsidRPr="00CF4912" w:rsidRDefault="0034794A" w:rsidP="00D9198B">
      <w:pPr>
        <w:jc w:val="both"/>
      </w:pPr>
    </w:p>
    <w:p w14:paraId="6962BF91" w14:textId="77777777" w:rsidR="0034794A" w:rsidRPr="00CF4912" w:rsidRDefault="0034794A" w:rsidP="00D9198B">
      <w:pPr>
        <w:jc w:val="both"/>
      </w:pPr>
      <w:r w:rsidRPr="00CF4912">
        <w:t>Nonobstant les mesures à caractère général qui auront été arrêtées suite aux négociations salariales</w:t>
      </w:r>
      <w:r w:rsidR="00D9198B">
        <w:t xml:space="preserve"> </w:t>
      </w:r>
      <w:r w:rsidRPr="00CF4912">
        <w:t>obligatoires, la situation individuelle de chaque salarié bénéficiant de cette structure de rémunération est examinée à l'issue de chaque exercice civil, par la Direction.</w:t>
      </w:r>
    </w:p>
    <w:p w14:paraId="0C5C1351" w14:textId="77777777" w:rsidR="0034794A" w:rsidRDefault="0034794A" w:rsidP="00D9198B">
      <w:pPr>
        <w:jc w:val="both"/>
        <w:rPr>
          <w:color w:val="FF0000"/>
          <w:sz w:val="24"/>
          <w:szCs w:val="24"/>
        </w:rPr>
      </w:pPr>
    </w:p>
    <w:p w14:paraId="1CB85343" w14:textId="77777777" w:rsidR="00980273" w:rsidRDefault="00980273" w:rsidP="00D9198B">
      <w:pPr>
        <w:jc w:val="both"/>
        <w:rPr>
          <w:color w:val="FF0000"/>
          <w:sz w:val="24"/>
          <w:szCs w:val="24"/>
        </w:rPr>
      </w:pPr>
    </w:p>
    <w:p w14:paraId="665EE1BE" w14:textId="77777777" w:rsidR="00980273" w:rsidRDefault="00980273" w:rsidP="00D9198B">
      <w:pPr>
        <w:jc w:val="both"/>
        <w:rPr>
          <w:color w:val="FF0000"/>
          <w:sz w:val="24"/>
          <w:szCs w:val="24"/>
        </w:rPr>
      </w:pPr>
    </w:p>
    <w:p w14:paraId="435DC4A5" w14:textId="0B4D19D5" w:rsidR="009D2F27" w:rsidRDefault="0004420A" w:rsidP="00D9198B">
      <w:pPr>
        <w:pStyle w:val="Paragraphedeliste"/>
        <w:rPr>
          <w:b/>
          <w:sz w:val="24"/>
          <w:szCs w:val="24"/>
          <w:u w:val="single"/>
        </w:rPr>
      </w:pPr>
      <w:r w:rsidRPr="00500981">
        <w:rPr>
          <w:b/>
          <w:sz w:val="24"/>
          <w:szCs w:val="24"/>
        </w:rPr>
        <w:t>3.2</w:t>
      </w:r>
      <w:r w:rsidR="00500981">
        <w:rPr>
          <w:b/>
          <w:sz w:val="24"/>
          <w:szCs w:val="24"/>
        </w:rPr>
        <w:t xml:space="preserve"> - </w:t>
      </w:r>
      <w:r w:rsidR="006B4C9B" w:rsidRPr="00CF4912">
        <w:rPr>
          <w:b/>
          <w:sz w:val="24"/>
          <w:szCs w:val="24"/>
          <w:u w:val="single"/>
        </w:rPr>
        <w:t>P</w:t>
      </w:r>
      <w:r w:rsidR="009D2F27" w:rsidRPr="00CF4912">
        <w:rPr>
          <w:b/>
          <w:sz w:val="24"/>
          <w:szCs w:val="24"/>
          <w:u w:val="single"/>
        </w:rPr>
        <w:t xml:space="preserve">art variable (groupes de </w:t>
      </w:r>
      <w:r w:rsidR="006B4C9B" w:rsidRPr="00CF4912">
        <w:rPr>
          <w:b/>
          <w:sz w:val="24"/>
          <w:szCs w:val="24"/>
          <w:u w:val="single"/>
        </w:rPr>
        <w:t>5</w:t>
      </w:r>
      <w:r w:rsidR="0034794A" w:rsidRPr="00CF4912">
        <w:rPr>
          <w:b/>
          <w:sz w:val="24"/>
          <w:szCs w:val="24"/>
          <w:u w:val="single"/>
        </w:rPr>
        <w:t>.2</w:t>
      </w:r>
      <w:r w:rsidR="009D2F27" w:rsidRPr="00CF4912">
        <w:rPr>
          <w:b/>
          <w:sz w:val="24"/>
          <w:szCs w:val="24"/>
          <w:u w:val="single"/>
        </w:rPr>
        <w:t xml:space="preserve"> à </w:t>
      </w:r>
      <w:r w:rsidR="00BB3CA4" w:rsidRPr="00CF4912">
        <w:rPr>
          <w:b/>
          <w:sz w:val="24"/>
          <w:szCs w:val="24"/>
          <w:u w:val="single"/>
        </w:rPr>
        <w:t>7.3)</w:t>
      </w:r>
    </w:p>
    <w:p w14:paraId="7F4DCCF2" w14:textId="77777777" w:rsidR="00D9198B" w:rsidRPr="00D9198B" w:rsidRDefault="00D9198B" w:rsidP="00D9198B">
      <w:pPr>
        <w:pStyle w:val="Paragraphedeliste"/>
      </w:pPr>
    </w:p>
    <w:p w14:paraId="66BC6C67" w14:textId="77777777" w:rsidR="009D2F27" w:rsidRPr="00D9198B" w:rsidRDefault="006B4C9B" w:rsidP="00D9198B">
      <w:pPr>
        <w:jc w:val="both"/>
      </w:pPr>
      <w:r w:rsidRPr="00D9198B">
        <w:lastRenderedPageBreak/>
        <w:t>D</w:t>
      </w:r>
      <w:r w:rsidR="009D2F27" w:rsidRPr="00D9198B">
        <w:t xml:space="preserve">ès lors que la performance individuelle du salarié peut effectivement être rapportée à une incidence sur les résultats de la structure au sein de laquelle il exerce ses fonctions et selon la nature de ces fonctions et du niveau de responsabilités exercées, une part variable peut éventuellement compléter sa rémunération fixe précitée. </w:t>
      </w:r>
      <w:r w:rsidR="0034794A" w:rsidRPr="00D9198B">
        <w:t>Le principe général de cette rémunération supplémentaire doit être explicitement indiqué dans le Contrat de Travail ou par avenant à ce dernier.</w:t>
      </w:r>
    </w:p>
    <w:p w14:paraId="65979B6F" w14:textId="77777777" w:rsidR="009D2F27" w:rsidRPr="00D9198B" w:rsidRDefault="009D2F27" w:rsidP="00D9198B">
      <w:pPr>
        <w:jc w:val="both"/>
      </w:pPr>
    </w:p>
    <w:p w14:paraId="0432E05F" w14:textId="77777777" w:rsidR="009D2F27" w:rsidRPr="00D9198B" w:rsidRDefault="009D2F27" w:rsidP="00D9198B">
      <w:pPr>
        <w:jc w:val="both"/>
      </w:pPr>
      <w:r w:rsidRPr="00D9198B">
        <w:t>Elle est déterminée dans une plage proportionnelle au montant de la rémunération fixe. L'amplitude de cette plage dépend, d'une part, du niveau de classification du poste occupé et, d'autre part, de la nature et de la complexité des objectifs à atteindre.</w:t>
      </w:r>
    </w:p>
    <w:p w14:paraId="2ED65755" w14:textId="77777777" w:rsidR="009D2F27" w:rsidRPr="00D9198B" w:rsidRDefault="009D2F27" w:rsidP="00D9198B">
      <w:pPr>
        <w:jc w:val="both"/>
      </w:pPr>
    </w:p>
    <w:p w14:paraId="6FE121E8" w14:textId="77777777" w:rsidR="009D2F27" w:rsidRPr="00D9198B" w:rsidRDefault="009D2F27" w:rsidP="00D9198B">
      <w:pPr>
        <w:jc w:val="both"/>
      </w:pPr>
      <w:r w:rsidRPr="00D9198B">
        <w:t xml:space="preserve">Ainsi, pour chacun des groupes </w:t>
      </w:r>
      <w:r w:rsidR="006B4C9B" w:rsidRPr="00D9198B">
        <w:t>5</w:t>
      </w:r>
      <w:r w:rsidRPr="00D9198B">
        <w:t>.2 à 7.3, l'amplitude de cette plage est contractuellement fixée selon les valeurs suivantes</w:t>
      </w:r>
      <w:r w:rsidR="00C83C9E">
        <w:t> :</w:t>
      </w:r>
    </w:p>
    <w:p w14:paraId="2ADEACCE" w14:textId="77777777" w:rsidR="00CF4912" w:rsidRPr="00D9198B" w:rsidRDefault="00CF4912" w:rsidP="006B49A7">
      <w:pPr>
        <w:jc w:val="both"/>
      </w:pPr>
    </w:p>
    <w:tbl>
      <w:tblPr>
        <w:tblStyle w:val="Grilledutableau"/>
        <w:tblW w:w="5000" w:type="pct"/>
        <w:tblLook w:val="04A0" w:firstRow="1" w:lastRow="0" w:firstColumn="1" w:lastColumn="0" w:noHBand="0" w:noVBand="1"/>
      </w:tblPr>
      <w:tblGrid>
        <w:gridCol w:w="3874"/>
        <w:gridCol w:w="1256"/>
        <w:gridCol w:w="1117"/>
        <w:gridCol w:w="1117"/>
        <w:gridCol w:w="1117"/>
        <w:gridCol w:w="1148"/>
      </w:tblGrid>
      <w:tr w:rsidR="00124684" w14:paraId="4419A1F5" w14:textId="77777777" w:rsidTr="00500981">
        <w:tc>
          <w:tcPr>
            <w:tcW w:w="2012" w:type="pct"/>
            <w:vAlign w:val="center"/>
          </w:tcPr>
          <w:p w14:paraId="3B98277D" w14:textId="77777777" w:rsidR="00124684" w:rsidRDefault="00124684" w:rsidP="00500981">
            <w:pPr>
              <w:jc w:val="center"/>
            </w:pPr>
            <w:r>
              <w:t>Groupe de classification</w:t>
            </w:r>
          </w:p>
        </w:tc>
        <w:tc>
          <w:tcPr>
            <w:tcW w:w="652" w:type="pct"/>
            <w:vAlign w:val="center"/>
          </w:tcPr>
          <w:p w14:paraId="572FB948" w14:textId="77777777" w:rsidR="00124684" w:rsidRDefault="00124684" w:rsidP="00500981">
            <w:pPr>
              <w:jc w:val="center"/>
            </w:pPr>
            <w:r>
              <w:t>5.2</w:t>
            </w:r>
          </w:p>
        </w:tc>
        <w:tc>
          <w:tcPr>
            <w:tcW w:w="580" w:type="pct"/>
            <w:vAlign w:val="center"/>
          </w:tcPr>
          <w:p w14:paraId="5CE3D4F3" w14:textId="77777777" w:rsidR="00124684" w:rsidRDefault="00124684" w:rsidP="00500981">
            <w:pPr>
              <w:jc w:val="center"/>
            </w:pPr>
            <w:r>
              <w:t>5.3</w:t>
            </w:r>
          </w:p>
        </w:tc>
        <w:tc>
          <w:tcPr>
            <w:tcW w:w="580" w:type="pct"/>
            <w:vAlign w:val="center"/>
          </w:tcPr>
          <w:p w14:paraId="2B6D474B" w14:textId="77777777" w:rsidR="00124684" w:rsidRDefault="00124684" w:rsidP="00500981">
            <w:pPr>
              <w:jc w:val="center"/>
            </w:pPr>
            <w:r>
              <w:t>6.1</w:t>
            </w:r>
          </w:p>
        </w:tc>
        <w:tc>
          <w:tcPr>
            <w:tcW w:w="580" w:type="pct"/>
            <w:vAlign w:val="center"/>
          </w:tcPr>
          <w:p w14:paraId="1A54D9FF" w14:textId="77777777" w:rsidR="00124684" w:rsidRDefault="00124684" w:rsidP="00500981">
            <w:pPr>
              <w:jc w:val="center"/>
            </w:pPr>
            <w:r>
              <w:t>6.2 et 6.3</w:t>
            </w:r>
          </w:p>
        </w:tc>
        <w:tc>
          <w:tcPr>
            <w:tcW w:w="596" w:type="pct"/>
            <w:vAlign w:val="center"/>
          </w:tcPr>
          <w:p w14:paraId="443BC5A2" w14:textId="77777777" w:rsidR="00124684" w:rsidRDefault="00124684" w:rsidP="00500981">
            <w:pPr>
              <w:jc w:val="center"/>
            </w:pPr>
            <w:r>
              <w:t>7.1 à 7.3</w:t>
            </w:r>
          </w:p>
        </w:tc>
      </w:tr>
      <w:tr w:rsidR="00124684" w14:paraId="7C858612" w14:textId="77777777" w:rsidTr="00500981">
        <w:tc>
          <w:tcPr>
            <w:tcW w:w="2012" w:type="pct"/>
            <w:vAlign w:val="center"/>
          </w:tcPr>
          <w:p w14:paraId="26670022" w14:textId="77777777" w:rsidR="00124684" w:rsidRDefault="00124684" w:rsidP="00500981">
            <w:pPr>
              <w:jc w:val="center"/>
            </w:pPr>
            <w:r>
              <w:t>Amplitude de la part variable à fixer individuellement en respectant les plages</w:t>
            </w:r>
          </w:p>
        </w:tc>
        <w:tc>
          <w:tcPr>
            <w:tcW w:w="652" w:type="pct"/>
            <w:vAlign w:val="center"/>
          </w:tcPr>
          <w:p w14:paraId="587CE0CE" w14:textId="77777777" w:rsidR="00124684" w:rsidRDefault="00124684" w:rsidP="00500981">
            <w:pPr>
              <w:jc w:val="center"/>
            </w:pPr>
            <w:r>
              <w:t>De 0 à 2,5%</w:t>
            </w:r>
          </w:p>
        </w:tc>
        <w:tc>
          <w:tcPr>
            <w:tcW w:w="580" w:type="pct"/>
            <w:vAlign w:val="center"/>
          </w:tcPr>
          <w:p w14:paraId="49C9317A" w14:textId="77777777" w:rsidR="00124684" w:rsidRDefault="00124684" w:rsidP="00500981">
            <w:pPr>
              <w:jc w:val="center"/>
            </w:pPr>
            <w:r>
              <w:t>De 0 à 5%</w:t>
            </w:r>
          </w:p>
        </w:tc>
        <w:tc>
          <w:tcPr>
            <w:tcW w:w="580" w:type="pct"/>
            <w:vAlign w:val="center"/>
          </w:tcPr>
          <w:p w14:paraId="467BEBB6" w14:textId="77777777" w:rsidR="00124684" w:rsidRDefault="00124684" w:rsidP="00500981">
            <w:pPr>
              <w:jc w:val="center"/>
            </w:pPr>
            <w:r>
              <w:t>De 0 à 5%</w:t>
            </w:r>
          </w:p>
        </w:tc>
        <w:tc>
          <w:tcPr>
            <w:tcW w:w="580" w:type="pct"/>
            <w:vAlign w:val="center"/>
          </w:tcPr>
          <w:p w14:paraId="1B0E8F85" w14:textId="77777777" w:rsidR="00124684" w:rsidRDefault="00124684" w:rsidP="00500981">
            <w:pPr>
              <w:jc w:val="center"/>
            </w:pPr>
            <w:r>
              <w:t>De 0 à 10%</w:t>
            </w:r>
          </w:p>
        </w:tc>
        <w:tc>
          <w:tcPr>
            <w:tcW w:w="596" w:type="pct"/>
            <w:vAlign w:val="center"/>
          </w:tcPr>
          <w:p w14:paraId="18A49219" w14:textId="77777777" w:rsidR="00124684" w:rsidRDefault="00124684" w:rsidP="00500981">
            <w:pPr>
              <w:jc w:val="center"/>
            </w:pPr>
            <w:r>
              <w:t>De 0 à 15%</w:t>
            </w:r>
          </w:p>
        </w:tc>
      </w:tr>
    </w:tbl>
    <w:p w14:paraId="29755B33" w14:textId="77777777" w:rsidR="00CF4912" w:rsidRPr="00D9198B" w:rsidRDefault="00CF4912" w:rsidP="006B49A7">
      <w:pPr>
        <w:jc w:val="both"/>
      </w:pPr>
    </w:p>
    <w:p w14:paraId="16387458" w14:textId="77777777" w:rsidR="009D2F27" w:rsidRPr="00D9198B" w:rsidRDefault="009D2F27" w:rsidP="006B49A7">
      <w:pPr>
        <w:jc w:val="both"/>
      </w:pPr>
      <w:r w:rsidRPr="00D9198B">
        <w:t>Tout changement au sein de cette amplitude fera l'objet d'une notification écrite au salarié.</w:t>
      </w:r>
    </w:p>
    <w:p w14:paraId="0ED40C05" w14:textId="77777777" w:rsidR="009D2F27" w:rsidRPr="00D9198B" w:rsidRDefault="009D2F27" w:rsidP="006B49A7">
      <w:pPr>
        <w:jc w:val="both"/>
      </w:pPr>
      <w:r w:rsidRPr="00D9198B">
        <w:t>Le montant attribué au salarié, au terme d'un exercice civil donné, est fixé en fonction de la performance individuelle du salarié. Celle-ci est évaluée par sa hiérarchie au regard de l'atteinte des objectifs qui auront été préalablement déterminés en commun.</w:t>
      </w:r>
    </w:p>
    <w:p w14:paraId="77DDCA32" w14:textId="77777777" w:rsidR="009D2F27" w:rsidRPr="00D9198B" w:rsidRDefault="009D2F27" w:rsidP="006B49A7">
      <w:pPr>
        <w:jc w:val="both"/>
        <w:rPr>
          <w:color w:val="FF0000"/>
        </w:rPr>
      </w:pPr>
    </w:p>
    <w:p w14:paraId="12A2CAB7" w14:textId="77777777" w:rsidR="009D2F27" w:rsidRPr="00D9198B" w:rsidRDefault="009D2F27" w:rsidP="006B49A7">
      <w:pPr>
        <w:ind w:left="1416" w:firstLine="708"/>
        <w:jc w:val="both"/>
        <w:rPr>
          <w:sz w:val="24"/>
          <w:szCs w:val="24"/>
          <w:u w:val="single"/>
        </w:rPr>
      </w:pPr>
      <w:r w:rsidRPr="00D9198B">
        <w:rPr>
          <w:sz w:val="24"/>
          <w:szCs w:val="24"/>
          <w:u w:val="single"/>
        </w:rPr>
        <w:t>Révisions annuelles</w:t>
      </w:r>
    </w:p>
    <w:p w14:paraId="0A478D59" w14:textId="77777777" w:rsidR="009D2F27" w:rsidRPr="00D9198B" w:rsidRDefault="009D2F27" w:rsidP="006B49A7">
      <w:pPr>
        <w:jc w:val="both"/>
      </w:pPr>
    </w:p>
    <w:p w14:paraId="76065204" w14:textId="77777777" w:rsidR="009D2F27" w:rsidRPr="00D9198B" w:rsidRDefault="0034794A" w:rsidP="006B49A7">
      <w:pPr>
        <w:jc w:val="both"/>
      </w:pPr>
      <w:r w:rsidRPr="00D9198B">
        <w:t>L</w:t>
      </w:r>
      <w:r w:rsidR="009D2F27" w:rsidRPr="00D9198B">
        <w:t xml:space="preserve">a situation individuelle de chaque </w:t>
      </w:r>
      <w:r w:rsidR="00271292" w:rsidRPr="00D9198B">
        <w:t>s</w:t>
      </w:r>
      <w:r w:rsidR="009D2F27" w:rsidRPr="00D9198B">
        <w:t>alarié bénéficiant d</w:t>
      </w:r>
      <w:r w:rsidRPr="00D9198B">
        <w:t xml:space="preserve">’une part </w:t>
      </w:r>
      <w:r w:rsidR="009D387A" w:rsidRPr="00D9198B">
        <w:t>variable est</w:t>
      </w:r>
      <w:r w:rsidR="009D2F27" w:rsidRPr="00D9198B">
        <w:t xml:space="preserve"> examinée à l'issue de chaque exercice civil, par la Direction.</w:t>
      </w:r>
    </w:p>
    <w:p w14:paraId="6B85569E" w14:textId="77777777" w:rsidR="009D2F27" w:rsidRPr="00D9198B" w:rsidRDefault="009D2F27" w:rsidP="006B49A7">
      <w:pPr>
        <w:jc w:val="both"/>
      </w:pPr>
    </w:p>
    <w:p w14:paraId="7558CC47" w14:textId="77777777" w:rsidR="009D2F27" w:rsidRPr="00D9198B" w:rsidRDefault="009D2F27" w:rsidP="006B49A7">
      <w:pPr>
        <w:jc w:val="both"/>
      </w:pPr>
      <w:r w:rsidRPr="00D9198B">
        <w:t xml:space="preserve">Les montants ainsi </w:t>
      </w:r>
      <w:r w:rsidR="00C83C9E" w:rsidRPr="00D9198B">
        <w:t>valid</w:t>
      </w:r>
      <w:r w:rsidR="00C83C9E">
        <w:t>é</w:t>
      </w:r>
      <w:r w:rsidR="00C83C9E" w:rsidRPr="00D9198B">
        <w:t xml:space="preserve">s </w:t>
      </w:r>
      <w:r w:rsidRPr="00D9198B">
        <w:t>- au titre de part variable attribuée, pour l'exercice échu,  - font l’objet chaque année, d'un courrier individuel au salarié.</w:t>
      </w:r>
    </w:p>
    <w:p w14:paraId="6AA1BABF" w14:textId="77777777" w:rsidR="009D2F27" w:rsidRDefault="009D2F27" w:rsidP="006B49A7">
      <w:pPr>
        <w:jc w:val="both"/>
      </w:pPr>
    </w:p>
    <w:p w14:paraId="5986346F" w14:textId="711FD018" w:rsidR="009D2F27" w:rsidRPr="006B49A7" w:rsidRDefault="009D2F27" w:rsidP="006B49A7">
      <w:pPr>
        <w:ind w:firstLine="708"/>
        <w:jc w:val="both"/>
        <w:rPr>
          <w:b/>
          <w:sz w:val="24"/>
          <w:szCs w:val="24"/>
          <w:u w:val="single"/>
        </w:rPr>
      </w:pPr>
      <w:r w:rsidRPr="00500981">
        <w:rPr>
          <w:b/>
          <w:sz w:val="24"/>
          <w:szCs w:val="24"/>
        </w:rPr>
        <w:t>3.</w:t>
      </w:r>
      <w:r w:rsidR="0004420A" w:rsidRPr="00500981">
        <w:rPr>
          <w:b/>
          <w:sz w:val="24"/>
          <w:szCs w:val="24"/>
        </w:rPr>
        <w:t>3</w:t>
      </w:r>
      <w:r w:rsidR="00500981">
        <w:rPr>
          <w:b/>
          <w:sz w:val="24"/>
          <w:szCs w:val="24"/>
        </w:rPr>
        <w:t xml:space="preserve"> - </w:t>
      </w:r>
      <w:r w:rsidRPr="00500981">
        <w:rPr>
          <w:b/>
          <w:sz w:val="24"/>
          <w:szCs w:val="24"/>
        </w:rPr>
        <w:t xml:space="preserve"> </w:t>
      </w:r>
      <w:r>
        <w:rPr>
          <w:b/>
          <w:sz w:val="24"/>
          <w:szCs w:val="24"/>
          <w:u w:val="single"/>
        </w:rPr>
        <w:t>La prime de raccordement</w:t>
      </w:r>
    </w:p>
    <w:p w14:paraId="0C967A9E" w14:textId="77777777" w:rsidR="009D2F27" w:rsidRPr="00D9198B" w:rsidRDefault="009D2F27" w:rsidP="006B49A7">
      <w:pPr>
        <w:jc w:val="both"/>
      </w:pPr>
    </w:p>
    <w:p w14:paraId="03EAAF48" w14:textId="77777777" w:rsidR="009D2F27" w:rsidRPr="00D9198B" w:rsidRDefault="009D2F27" w:rsidP="006B49A7">
      <w:pPr>
        <w:jc w:val="both"/>
      </w:pPr>
      <w:r w:rsidRPr="00D9198B">
        <w:t>Pour raccorder une situation antérieure à cet accord,</w:t>
      </w:r>
      <w:r w:rsidRPr="00D9198B">
        <w:rPr>
          <w:color w:val="FF0000"/>
        </w:rPr>
        <w:t xml:space="preserve"> </w:t>
      </w:r>
      <w:r w:rsidRPr="00D9198B">
        <w:t>il</w:t>
      </w:r>
      <w:r w:rsidRPr="00D9198B">
        <w:rPr>
          <w:color w:val="FF0000"/>
        </w:rPr>
        <w:t xml:space="preserve"> </w:t>
      </w:r>
      <w:r w:rsidRPr="00D9198B">
        <w:t>peut</w:t>
      </w:r>
      <w:r w:rsidR="00721AE3" w:rsidRPr="00D9198B">
        <w:t xml:space="preserve"> être mis</w:t>
      </w:r>
      <w:r w:rsidRPr="00D9198B">
        <w:t xml:space="preserve"> en œuvre une prime de raccordement. Cette dernière calculée annuellement, sera versée mensuellement.</w:t>
      </w:r>
    </w:p>
    <w:p w14:paraId="5D531341" w14:textId="77777777" w:rsidR="00AB22FA" w:rsidRPr="00D9198B" w:rsidRDefault="00AB22FA" w:rsidP="00D9198B">
      <w:pPr>
        <w:tabs>
          <w:tab w:val="left" w:pos="1335"/>
        </w:tabs>
        <w:jc w:val="both"/>
      </w:pPr>
    </w:p>
    <w:p w14:paraId="571683FF" w14:textId="5DE6950C" w:rsidR="006B23DB" w:rsidRPr="00D9198B" w:rsidRDefault="006B23DB" w:rsidP="006B23DB">
      <w:pPr>
        <w:ind w:firstLine="708"/>
        <w:jc w:val="both"/>
        <w:rPr>
          <w:b/>
          <w:sz w:val="24"/>
          <w:szCs w:val="24"/>
          <w:u w:val="single"/>
        </w:rPr>
      </w:pPr>
      <w:r w:rsidRPr="00500981">
        <w:rPr>
          <w:b/>
          <w:sz w:val="24"/>
          <w:szCs w:val="24"/>
        </w:rPr>
        <w:t>3.</w:t>
      </w:r>
      <w:r w:rsidR="0004420A" w:rsidRPr="00500981">
        <w:rPr>
          <w:b/>
          <w:sz w:val="24"/>
          <w:szCs w:val="24"/>
        </w:rPr>
        <w:t>4</w:t>
      </w:r>
      <w:r w:rsidR="00500981">
        <w:rPr>
          <w:b/>
          <w:sz w:val="24"/>
          <w:szCs w:val="24"/>
        </w:rPr>
        <w:t xml:space="preserve"> - </w:t>
      </w:r>
      <w:r w:rsidRPr="00500981">
        <w:rPr>
          <w:b/>
          <w:sz w:val="24"/>
          <w:szCs w:val="24"/>
        </w:rPr>
        <w:t xml:space="preserve"> </w:t>
      </w:r>
      <w:r w:rsidRPr="00D9198B">
        <w:rPr>
          <w:b/>
          <w:sz w:val="24"/>
          <w:szCs w:val="24"/>
          <w:u w:val="single"/>
        </w:rPr>
        <w:t>La prime exceptionnelle</w:t>
      </w:r>
    </w:p>
    <w:p w14:paraId="15D2B03F" w14:textId="77777777" w:rsidR="006B23DB" w:rsidRPr="00D9198B" w:rsidRDefault="006B23DB" w:rsidP="006B23DB">
      <w:pPr>
        <w:jc w:val="both"/>
      </w:pPr>
    </w:p>
    <w:p w14:paraId="4EC015DC" w14:textId="77777777" w:rsidR="006B23DB" w:rsidRDefault="006B23DB" w:rsidP="006B23DB">
      <w:pPr>
        <w:jc w:val="both"/>
      </w:pPr>
      <w:r w:rsidRPr="00D9198B">
        <w:t>La</w:t>
      </w:r>
      <w:r w:rsidR="00C83C9E">
        <w:t xml:space="preserve"> Direction</w:t>
      </w:r>
      <w:r w:rsidRPr="00D9198B">
        <w:t xml:space="preserve"> peut mettre en œuvre une prime exceptionnelle. Cette dernière ne </w:t>
      </w:r>
      <w:r w:rsidR="00B9791D" w:rsidRPr="00D9198B">
        <w:t>peut</w:t>
      </w:r>
      <w:r w:rsidRPr="00D9198B">
        <w:t xml:space="preserve"> être versée qu’en une fois.</w:t>
      </w:r>
    </w:p>
    <w:p w14:paraId="3A1382DF" w14:textId="77777777" w:rsidR="00D9198B" w:rsidRPr="00D9198B" w:rsidRDefault="00D9198B" w:rsidP="006B23DB">
      <w:pPr>
        <w:jc w:val="both"/>
      </w:pPr>
    </w:p>
    <w:p w14:paraId="199078B6" w14:textId="3B1952A3" w:rsidR="009D2F27" w:rsidRPr="006B49A7" w:rsidRDefault="00D9198B" w:rsidP="006B49A7">
      <w:pPr>
        <w:ind w:firstLine="708"/>
        <w:jc w:val="both"/>
        <w:rPr>
          <w:b/>
          <w:sz w:val="24"/>
          <w:szCs w:val="24"/>
          <w:u w:val="single"/>
        </w:rPr>
      </w:pPr>
      <w:r w:rsidRPr="00500981">
        <w:rPr>
          <w:b/>
          <w:sz w:val="24"/>
          <w:szCs w:val="24"/>
        </w:rPr>
        <w:t>3.</w:t>
      </w:r>
      <w:r w:rsidR="0004420A" w:rsidRPr="00500981">
        <w:rPr>
          <w:b/>
          <w:sz w:val="24"/>
          <w:szCs w:val="24"/>
        </w:rPr>
        <w:t>5</w:t>
      </w:r>
      <w:r w:rsidR="00500981" w:rsidRPr="00500981">
        <w:rPr>
          <w:b/>
          <w:sz w:val="24"/>
          <w:szCs w:val="24"/>
        </w:rPr>
        <w:t xml:space="preserve"> - </w:t>
      </w:r>
      <w:r w:rsidR="00C83C9E" w:rsidRPr="00500981">
        <w:rPr>
          <w:b/>
          <w:sz w:val="24"/>
          <w:szCs w:val="24"/>
        </w:rPr>
        <w:t xml:space="preserve"> </w:t>
      </w:r>
      <w:r w:rsidR="009D2F27" w:rsidRPr="006B49A7">
        <w:rPr>
          <w:b/>
          <w:sz w:val="24"/>
          <w:szCs w:val="24"/>
          <w:u w:val="single"/>
        </w:rPr>
        <w:t>Le 13ème mois</w:t>
      </w:r>
    </w:p>
    <w:p w14:paraId="56738D79" w14:textId="77777777" w:rsidR="009D2F27" w:rsidRPr="005B3A59" w:rsidRDefault="009D2F27" w:rsidP="006B49A7">
      <w:pPr>
        <w:jc w:val="both"/>
      </w:pPr>
    </w:p>
    <w:p w14:paraId="2A072D01" w14:textId="77777777" w:rsidR="009D2F27" w:rsidRPr="005B3A59" w:rsidRDefault="009D2F27" w:rsidP="006B49A7">
      <w:pPr>
        <w:jc w:val="both"/>
      </w:pPr>
      <w:r w:rsidRPr="005B3A59">
        <w:t xml:space="preserve">Au titre de l'exercice civil, un </w:t>
      </w:r>
      <w:r w:rsidR="00124684" w:rsidRPr="005B3A59">
        <w:t>13</w:t>
      </w:r>
      <w:r w:rsidR="00124684" w:rsidRPr="00124684">
        <w:rPr>
          <w:vertAlign w:val="superscript"/>
        </w:rPr>
        <w:t>ème</w:t>
      </w:r>
      <w:r w:rsidR="00124684">
        <w:t xml:space="preserve"> </w:t>
      </w:r>
      <w:r w:rsidRPr="005B3A59">
        <w:t xml:space="preserve">mois est versé </w:t>
      </w:r>
      <w:r w:rsidR="00ED09B5" w:rsidRPr="001F40A6">
        <w:t xml:space="preserve">en </w:t>
      </w:r>
      <w:r w:rsidR="008B37A7" w:rsidRPr="001F40A6">
        <w:t>une</w:t>
      </w:r>
      <w:r w:rsidR="00ED09B5" w:rsidRPr="001F40A6">
        <w:t xml:space="preserve"> fois</w:t>
      </w:r>
      <w:r w:rsidR="00AB22FA" w:rsidRPr="001F40A6">
        <w:rPr>
          <w:color w:val="FF0000"/>
        </w:rPr>
        <w:t xml:space="preserve"> </w:t>
      </w:r>
      <w:r w:rsidRPr="001F40A6">
        <w:t>en juin</w:t>
      </w:r>
      <w:r w:rsidR="006B4C9B" w:rsidRPr="001F40A6">
        <w:t xml:space="preserve"> </w:t>
      </w:r>
      <w:r w:rsidRPr="001F40A6">
        <w:t>de l'année considérée ou mensuellement, suivant le souhait du salarié.</w:t>
      </w:r>
    </w:p>
    <w:p w14:paraId="7056553A" w14:textId="77777777" w:rsidR="009D2F27" w:rsidRPr="005B3A59" w:rsidRDefault="009D2F27" w:rsidP="006B49A7">
      <w:pPr>
        <w:jc w:val="both"/>
      </w:pPr>
    </w:p>
    <w:p w14:paraId="3B10986B" w14:textId="77777777" w:rsidR="009D2F27" w:rsidRPr="005B3A59" w:rsidRDefault="009D2F27" w:rsidP="006B49A7">
      <w:pPr>
        <w:jc w:val="both"/>
      </w:pPr>
      <w:r w:rsidRPr="005B3A59">
        <w:t>Son montant est égal au salaire mensuel :</w:t>
      </w:r>
    </w:p>
    <w:p w14:paraId="06B40E93" w14:textId="77777777" w:rsidR="009D2F27" w:rsidRPr="005B3A59" w:rsidRDefault="009D2F27" w:rsidP="006B49A7">
      <w:pPr>
        <w:jc w:val="both"/>
      </w:pPr>
    </w:p>
    <w:p w14:paraId="449FDEBD" w14:textId="77777777" w:rsidR="009D2F27" w:rsidRPr="005B3A59" w:rsidRDefault="009D2F27" w:rsidP="006B49A7">
      <w:pPr>
        <w:pStyle w:val="Paragraphedeliste"/>
        <w:numPr>
          <w:ilvl w:val="0"/>
          <w:numId w:val="13"/>
        </w:numPr>
        <w:jc w:val="both"/>
      </w:pPr>
      <w:r w:rsidRPr="005B3A59">
        <w:t>Groupe 1 à 5 : salaire conventionnel + majoration d'expérience + écart individuel du mois précédant le mois de versement ;</w:t>
      </w:r>
    </w:p>
    <w:p w14:paraId="4430E17C" w14:textId="77777777" w:rsidR="009D2F27" w:rsidRPr="005B3A59" w:rsidRDefault="009D2F27" w:rsidP="006B49A7">
      <w:pPr>
        <w:pStyle w:val="Paragraphedeliste"/>
        <w:numPr>
          <w:ilvl w:val="0"/>
          <w:numId w:val="13"/>
        </w:numPr>
        <w:jc w:val="both"/>
      </w:pPr>
      <w:r w:rsidRPr="005B3A59">
        <w:t>Groupe 6 à 8 : salaire de base (hors part variable) du mois précédent le mois de versement.</w:t>
      </w:r>
    </w:p>
    <w:p w14:paraId="2247304F" w14:textId="77777777" w:rsidR="009D2F27" w:rsidRPr="005B3A59" w:rsidRDefault="009D2F27" w:rsidP="006B49A7">
      <w:pPr>
        <w:jc w:val="both"/>
      </w:pPr>
    </w:p>
    <w:p w14:paraId="20150D82" w14:textId="2DB20D1C" w:rsidR="009D2F27" w:rsidRPr="005B3A59" w:rsidRDefault="009D2F27" w:rsidP="006B49A7">
      <w:pPr>
        <w:jc w:val="both"/>
      </w:pPr>
      <w:r w:rsidRPr="005B3A59">
        <w:t xml:space="preserve">En cas d'arrivée, de départ, de </w:t>
      </w:r>
      <w:r w:rsidRPr="001F40A6">
        <w:t>suspension du contrat</w:t>
      </w:r>
      <w:r w:rsidRPr="005B3A59">
        <w:t xml:space="preserve"> de travail ou de période d'absence non rémunérée</w:t>
      </w:r>
      <w:r w:rsidR="001F40A6">
        <w:t>s</w:t>
      </w:r>
      <w:r w:rsidRPr="005B3A59">
        <w:t xml:space="preserve">, en cours d'exercice, le montant attribué au salarié est calculé prorata </w:t>
      </w:r>
      <w:proofErr w:type="spellStart"/>
      <w:r w:rsidRPr="005B3A59">
        <w:t>temporis</w:t>
      </w:r>
      <w:proofErr w:type="spellEnd"/>
      <w:r w:rsidRPr="005B3A59">
        <w:t xml:space="preserve"> sur la même base que ci-avant.</w:t>
      </w:r>
    </w:p>
    <w:p w14:paraId="62B400A7" w14:textId="77777777" w:rsidR="009D2F27" w:rsidRPr="005B3A59" w:rsidRDefault="009D2F27" w:rsidP="006B49A7">
      <w:pPr>
        <w:jc w:val="both"/>
      </w:pPr>
    </w:p>
    <w:p w14:paraId="2E89EB00" w14:textId="77777777" w:rsidR="009D2F27" w:rsidRPr="006B49A7" w:rsidRDefault="009D2F27" w:rsidP="006B49A7">
      <w:pPr>
        <w:ind w:firstLine="708"/>
        <w:jc w:val="both"/>
        <w:rPr>
          <w:b/>
          <w:sz w:val="24"/>
          <w:szCs w:val="24"/>
          <w:u w:val="single"/>
        </w:rPr>
      </w:pPr>
      <w:r w:rsidRPr="00500981">
        <w:rPr>
          <w:b/>
          <w:sz w:val="24"/>
          <w:szCs w:val="24"/>
        </w:rPr>
        <w:t>3.</w:t>
      </w:r>
      <w:r w:rsidR="0004420A" w:rsidRPr="00500981">
        <w:rPr>
          <w:b/>
          <w:sz w:val="24"/>
          <w:szCs w:val="24"/>
        </w:rPr>
        <w:t>6</w:t>
      </w:r>
      <w:r w:rsidR="006B23DB" w:rsidRPr="00500981">
        <w:rPr>
          <w:b/>
          <w:sz w:val="24"/>
          <w:szCs w:val="24"/>
        </w:rPr>
        <w:t xml:space="preserve"> </w:t>
      </w:r>
      <w:r w:rsidRPr="00500981">
        <w:rPr>
          <w:b/>
          <w:sz w:val="24"/>
          <w:szCs w:val="24"/>
        </w:rPr>
        <w:t xml:space="preserve">- </w:t>
      </w:r>
      <w:r w:rsidRPr="006B49A7">
        <w:rPr>
          <w:b/>
          <w:sz w:val="24"/>
          <w:szCs w:val="24"/>
          <w:u w:val="single"/>
        </w:rPr>
        <w:t xml:space="preserve">Les indemnités et accessoires de rémunération </w:t>
      </w:r>
      <w:r>
        <w:rPr>
          <w:b/>
          <w:sz w:val="24"/>
          <w:szCs w:val="24"/>
          <w:u w:val="single"/>
        </w:rPr>
        <w:t>(i</w:t>
      </w:r>
      <w:r w:rsidRPr="006B49A7">
        <w:rPr>
          <w:b/>
          <w:sz w:val="24"/>
          <w:szCs w:val="24"/>
          <w:u w:val="single"/>
        </w:rPr>
        <w:t>ndemnités variables)</w:t>
      </w:r>
    </w:p>
    <w:p w14:paraId="7C091ACA" w14:textId="77777777" w:rsidR="009D2F27" w:rsidRPr="005B3A59" w:rsidRDefault="009D2F27" w:rsidP="006B49A7">
      <w:pPr>
        <w:jc w:val="both"/>
      </w:pPr>
    </w:p>
    <w:p w14:paraId="0455B5A4" w14:textId="77777777" w:rsidR="009D2F27" w:rsidRPr="005B3A59" w:rsidRDefault="009D2F27" w:rsidP="006B49A7">
      <w:pPr>
        <w:jc w:val="both"/>
      </w:pPr>
      <w:r w:rsidRPr="005B3A59">
        <w:t>Hormis les indemnités spécifiques versées à l'occasion d'un événement affectant le contrat de travail (départ à la retraite, mise à la retraite, licenciement,...), il est convenu le versement d'indemnités variables correspondant à la rémunération de sujétions particulières. Chaque indemnité correspond à une sujétion définie par sa nature</w:t>
      </w:r>
      <w:r w:rsidR="00C83C9E">
        <w:t>,</w:t>
      </w:r>
      <w:r w:rsidRPr="005B3A59">
        <w:t xml:space="preserve"> sa durée </w:t>
      </w:r>
      <w:r w:rsidR="00C83C9E">
        <w:t xml:space="preserve">et </w:t>
      </w:r>
      <w:r w:rsidRPr="005B3A59">
        <w:t>éventuellement sa fréquence.</w:t>
      </w:r>
    </w:p>
    <w:p w14:paraId="67260A99" w14:textId="77777777" w:rsidR="009D2F27" w:rsidRPr="005B3A59" w:rsidRDefault="009D2F27" w:rsidP="006B49A7">
      <w:pPr>
        <w:jc w:val="both"/>
      </w:pPr>
    </w:p>
    <w:p w14:paraId="39718E5D" w14:textId="77777777" w:rsidR="009D2F27" w:rsidRPr="005B3A59" w:rsidRDefault="009D2F27" w:rsidP="006B49A7">
      <w:pPr>
        <w:jc w:val="both"/>
      </w:pPr>
      <w:r w:rsidRPr="005B3A59">
        <w:t>Le versement de ces indemnités est effectué en complément de la rémunération de l’emploi occupé sur la base soit des éléments figurant au contrat de travail du salarié, soit sur la base de la validation par la direction du nombre d'événements justifiant son attribution.</w:t>
      </w:r>
    </w:p>
    <w:p w14:paraId="546F4626" w14:textId="77777777" w:rsidR="006B4C9B" w:rsidRPr="005B3A59" w:rsidRDefault="006B4C9B" w:rsidP="006B49A7">
      <w:pPr>
        <w:jc w:val="both"/>
      </w:pPr>
    </w:p>
    <w:p w14:paraId="4BE2FAC4" w14:textId="77777777" w:rsidR="009D2F27" w:rsidRPr="005B3A59" w:rsidRDefault="009D2F27" w:rsidP="006B49A7">
      <w:pPr>
        <w:jc w:val="both"/>
      </w:pPr>
      <w:r w:rsidRPr="005B3A59">
        <w:t xml:space="preserve">Les indemnités et accessoires de rémunération sont définis en annexe 2. </w:t>
      </w:r>
    </w:p>
    <w:p w14:paraId="5DBB1EAC" w14:textId="77777777" w:rsidR="009D2F27" w:rsidRPr="005B3A59" w:rsidRDefault="009D2F27" w:rsidP="006B49A7">
      <w:pPr>
        <w:jc w:val="both"/>
        <w:rPr>
          <w:b/>
          <w:u w:val="single"/>
        </w:rPr>
      </w:pPr>
    </w:p>
    <w:p w14:paraId="6E9494C8" w14:textId="77777777" w:rsidR="009D2F27" w:rsidRPr="006B49A7" w:rsidRDefault="009D2F27" w:rsidP="006B49A7">
      <w:pPr>
        <w:ind w:firstLine="708"/>
        <w:jc w:val="both"/>
        <w:rPr>
          <w:b/>
          <w:sz w:val="24"/>
          <w:szCs w:val="24"/>
          <w:u w:val="single"/>
        </w:rPr>
      </w:pPr>
      <w:r w:rsidRPr="00500981">
        <w:rPr>
          <w:b/>
          <w:sz w:val="24"/>
          <w:szCs w:val="24"/>
        </w:rPr>
        <w:t>3.</w:t>
      </w:r>
      <w:r w:rsidR="0004420A" w:rsidRPr="00500981">
        <w:rPr>
          <w:b/>
          <w:sz w:val="24"/>
          <w:szCs w:val="24"/>
        </w:rPr>
        <w:t>7</w:t>
      </w:r>
      <w:r w:rsidR="006B23DB" w:rsidRPr="00500981">
        <w:rPr>
          <w:b/>
          <w:sz w:val="24"/>
          <w:szCs w:val="24"/>
        </w:rPr>
        <w:t xml:space="preserve"> </w:t>
      </w:r>
      <w:r w:rsidRPr="00500981">
        <w:rPr>
          <w:b/>
          <w:sz w:val="24"/>
          <w:szCs w:val="24"/>
        </w:rPr>
        <w:t xml:space="preserve">- </w:t>
      </w:r>
      <w:r w:rsidRPr="006B49A7">
        <w:rPr>
          <w:b/>
          <w:sz w:val="24"/>
          <w:szCs w:val="24"/>
          <w:u w:val="single"/>
        </w:rPr>
        <w:t>Modalités de versement de la rémunération</w:t>
      </w:r>
    </w:p>
    <w:p w14:paraId="551CB6DD" w14:textId="77777777" w:rsidR="009D2F27" w:rsidRPr="005B3A59" w:rsidRDefault="009D2F27" w:rsidP="006B49A7">
      <w:pPr>
        <w:jc w:val="both"/>
      </w:pPr>
    </w:p>
    <w:p w14:paraId="49A02004" w14:textId="77777777" w:rsidR="009D2F27" w:rsidRPr="005B3A59" w:rsidRDefault="009D2F27" w:rsidP="006B49A7">
      <w:pPr>
        <w:jc w:val="both"/>
      </w:pPr>
      <w:r w:rsidRPr="005B3A59">
        <w:t>A l'exception des échéanciers spécifiques pour le versement des éléments annuels de rémunération, les rémunéra</w:t>
      </w:r>
      <w:r w:rsidR="000452DC" w:rsidRPr="005B3A59">
        <w:t xml:space="preserve">tions sont payées mensuellement, en fin de mois, </w:t>
      </w:r>
      <w:r w:rsidRPr="005B3A59">
        <w:t>selon la législation en vigueur.</w:t>
      </w:r>
    </w:p>
    <w:p w14:paraId="1EF90A3A" w14:textId="77777777" w:rsidR="009D2F27" w:rsidRDefault="009D2F27" w:rsidP="006B49A7">
      <w:pPr>
        <w:jc w:val="both"/>
      </w:pPr>
    </w:p>
    <w:p w14:paraId="530A2591" w14:textId="77777777" w:rsidR="005B3A59" w:rsidRPr="005B3A59" w:rsidRDefault="005B3A59" w:rsidP="006B49A7">
      <w:pPr>
        <w:jc w:val="both"/>
      </w:pPr>
    </w:p>
    <w:p w14:paraId="475004FD" w14:textId="77777777" w:rsidR="009D2F27" w:rsidRPr="005B3A59" w:rsidRDefault="009D2F27" w:rsidP="006B49A7">
      <w:pPr>
        <w:jc w:val="both"/>
        <w:rPr>
          <w:b/>
          <w:caps/>
          <w:sz w:val="28"/>
          <w:szCs w:val="28"/>
        </w:rPr>
      </w:pPr>
      <w:r w:rsidRPr="005B3A59">
        <w:rPr>
          <w:b/>
          <w:caps/>
          <w:sz w:val="28"/>
          <w:szCs w:val="28"/>
        </w:rPr>
        <w:t xml:space="preserve">Article 4 - La durée </w:t>
      </w:r>
      <w:r w:rsidR="00630FBC" w:rsidRPr="005B3A59">
        <w:rPr>
          <w:b/>
          <w:caps/>
          <w:sz w:val="28"/>
          <w:szCs w:val="28"/>
        </w:rPr>
        <w:t xml:space="preserve">du travail </w:t>
      </w:r>
      <w:r w:rsidRPr="005B3A59">
        <w:rPr>
          <w:b/>
          <w:caps/>
          <w:sz w:val="28"/>
          <w:szCs w:val="28"/>
        </w:rPr>
        <w:t>et l'organisation du temps de travail</w:t>
      </w:r>
    </w:p>
    <w:p w14:paraId="63DC4B87" w14:textId="77777777" w:rsidR="009D2F27" w:rsidRPr="005B3A59" w:rsidRDefault="009D2F27" w:rsidP="006B49A7">
      <w:pPr>
        <w:jc w:val="both"/>
      </w:pPr>
    </w:p>
    <w:p w14:paraId="154A7048" w14:textId="641D9F5E" w:rsidR="009D2F27" w:rsidRPr="006B49A7" w:rsidRDefault="009D2F27" w:rsidP="006B49A7">
      <w:pPr>
        <w:jc w:val="both"/>
        <w:rPr>
          <w:b/>
          <w:sz w:val="24"/>
          <w:szCs w:val="24"/>
          <w:u w:val="single"/>
        </w:rPr>
      </w:pPr>
      <w:r w:rsidRPr="006B49A7">
        <w:rPr>
          <w:b/>
          <w:sz w:val="24"/>
          <w:szCs w:val="24"/>
        </w:rPr>
        <w:tab/>
      </w:r>
      <w:r w:rsidRPr="00500981">
        <w:rPr>
          <w:b/>
          <w:sz w:val="24"/>
          <w:szCs w:val="24"/>
        </w:rPr>
        <w:t xml:space="preserve">4.1 - </w:t>
      </w:r>
      <w:r w:rsidR="003A4061">
        <w:rPr>
          <w:b/>
          <w:sz w:val="24"/>
          <w:szCs w:val="24"/>
          <w:u w:val="single"/>
        </w:rPr>
        <w:t>Définitions</w:t>
      </w:r>
    </w:p>
    <w:p w14:paraId="51F66464" w14:textId="284AA04E" w:rsidR="003104F0" w:rsidRPr="00500981" w:rsidRDefault="003104F0" w:rsidP="00500981">
      <w:pPr>
        <w:jc w:val="both"/>
      </w:pPr>
      <w:r w:rsidRPr="00500981">
        <w:tab/>
      </w:r>
    </w:p>
    <w:p w14:paraId="7CC319F2" w14:textId="6E17EF15" w:rsidR="00500981" w:rsidRPr="00500981" w:rsidRDefault="00500981" w:rsidP="00500981">
      <w:pPr>
        <w:tabs>
          <w:tab w:val="left" w:pos="2865"/>
        </w:tabs>
        <w:jc w:val="both"/>
      </w:pPr>
      <w:r w:rsidRPr="00500981">
        <w:rPr>
          <w:u w:val="single"/>
        </w:rPr>
        <w:t>Temps</w:t>
      </w:r>
      <w:r w:rsidR="003A4061" w:rsidRPr="00500981">
        <w:rPr>
          <w:u w:val="single"/>
        </w:rPr>
        <w:t xml:space="preserve"> de travail effectif</w:t>
      </w:r>
      <w:r w:rsidRPr="00500981">
        <w:t xml:space="preserve"> : </w:t>
      </w:r>
      <w:r>
        <w:tab/>
      </w:r>
    </w:p>
    <w:p w14:paraId="208083B0" w14:textId="63C74110" w:rsidR="003104F0" w:rsidRPr="005B3A59" w:rsidRDefault="003104F0" w:rsidP="00500981">
      <w:pPr>
        <w:jc w:val="both"/>
      </w:pPr>
      <w:r w:rsidRPr="005B3A59">
        <w:t>La durée du travail effectif des salariés s'entend par le temps pendant lequel les salariés sont à la disposition de l'employeur et doivent se conformer à ses directives sans pouvoir vaquer librement à des occupations personnelles.</w:t>
      </w:r>
    </w:p>
    <w:p w14:paraId="6C0F6733" w14:textId="1EE98CA3" w:rsidR="003A4061" w:rsidRPr="003104F0" w:rsidRDefault="003A4061" w:rsidP="003104F0">
      <w:pPr>
        <w:ind w:firstLine="708"/>
        <w:jc w:val="both"/>
        <w:rPr>
          <w:u w:val="single"/>
        </w:rPr>
      </w:pPr>
    </w:p>
    <w:p w14:paraId="273BE487" w14:textId="77777777" w:rsidR="00500981" w:rsidRPr="00500981" w:rsidRDefault="003A4061" w:rsidP="00500981">
      <w:pPr>
        <w:jc w:val="both"/>
      </w:pPr>
      <w:r w:rsidRPr="00500981">
        <w:rPr>
          <w:u w:val="single"/>
        </w:rPr>
        <w:t>Jour</w:t>
      </w:r>
      <w:r w:rsidRPr="00500981">
        <w:t xml:space="preserve"> : </w:t>
      </w:r>
    </w:p>
    <w:p w14:paraId="272E318C" w14:textId="42442AAB" w:rsidR="003A4061" w:rsidRPr="005B3A59" w:rsidRDefault="00500981" w:rsidP="00500981">
      <w:pPr>
        <w:jc w:val="both"/>
      </w:pPr>
      <w:r>
        <w:t>L</w:t>
      </w:r>
      <w:r w:rsidR="003A4061" w:rsidRPr="005B3A59">
        <w:t>a journée calendaire comptée de 0h à 24h.</w:t>
      </w:r>
    </w:p>
    <w:p w14:paraId="322F8740" w14:textId="77777777" w:rsidR="003A4061" w:rsidRPr="005B3A59" w:rsidRDefault="003A4061" w:rsidP="003A4061">
      <w:pPr>
        <w:jc w:val="both"/>
      </w:pPr>
    </w:p>
    <w:p w14:paraId="60D36514" w14:textId="77777777" w:rsidR="00500981" w:rsidRPr="00500981" w:rsidRDefault="003A4061" w:rsidP="003A4061">
      <w:pPr>
        <w:jc w:val="both"/>
      </w:pPr>
      <w:r w:rsidRPr="00500981">
        <w:rPr>
          <w:u w:val="single"/>
        </w:rPr>
        <w:t>Semaine</w:t>
      </w:r>
      <w:r w:rsidRPr="00500981">
        <w:t xml:space="preserve"> :</w:t>
      </w:r>
    </w:p>
    <w:p w14:paraId="64646F59" w14:textId="3DAD2115" w:rsidR="003A4061" w:rsidRDefault="00500981" w:rsidP="003A4061">
      <w:pPr>
        <w:jc w:val="both"/>
      </w:pPr>
      <w:r>
        <w:t>L</w:t>
      </w:r>
      <w:r w:rsidR="003A4061" w:rsidRPr="005B3A59">
        <w:t>a semaine calendaire comptée du lundi 0h au dimanche 24h.</w:t>
      </w:r>
    </w:p>
    <w:p w14:paraId="09E59B9B" w14:textId="488F46F9" w:rsidR="006F4683" w:rsidRDefault="006F4683" w:rsidP="003A4061">
      <w:pPr>
        <w:jc w:val="both"/>
      </w:pPr>
    </w:p>
    <w:p w14:paraId="2C5F416A" w14:textId="77777777" w:rsidR="00500981" w:rsidRPr="00500981" w:rsidRDefault="006F4683" w:rsidP="00615F49">
      <w:pPr>
        <w:jc w:val="both"/>
      </w:pPr>
      <w:r w:rsidRPr="00500981">
        <w:rPr>
          <w:u w:val="single"/>
        </w:rPr>
        <w:t>Durée quotidienne maximale </w:t>
      </w:r>
      <w:r w:rsidR="00615F49" w:rsidRPr="00500981">
        <w:rPr>
          <w:u w:val="single"/>
        </w:rPr>
        <w:t>et amplitude</w:t>
      </w:r>
      <w:r w:rsidR="00615F49" w:rsidRPr="00500981">
        <w:t> :</w:t>
      </w:r>
      <w:r w:rsidR="005257ED" w:rsidRPr="00500981">
        <w:t xml:space="preserve"> </w:t>
      </w:r>
    </w:p>
    <w:p w14:paraId="70D6C0FD" w14:textId="5D5D4FFB" w:rsidR="00615F49" w:rsidRPr="005257ED" w:rsidRDefault="00615F49" w:rsidP="00615F49">
      <w:pPr>
        <w:jc w:val="both"/>
        <w:rPr>
          <w:b/>
        </w:rPr>
      </w:pPr>
      <w:r w:rsidRPr="00A20ADC">
        <w:t>L’amplitude de la durée d’ouverture des services en relation avec la clientèle, laquelle pourra s’étendre de 8h00 à 18h00, ne devra pas amener les salariés, sauf en cas de circonstances exceptionnelles, à travailler plus de 9h par jour et à avoir chaque jour plus d’une interruption de leur travail, cette dernière ne devant pas dépasser 2h.</w:t>
      </w:r>
    </w:p>
    <w:p w14:paraId="7C10A602" w14:textId="77777777" w:rsidR="003A4061" w:rsidRPr="005B3A59" w:rsidRDefault="003A4061" w:rsidP="003A4061">
      <w:pPr>
        <w:jc w:val="both"/>
      </w:pPr>
    </w:p>
    <w:p w14:paraId="4AE558FE" w14:textId="77777777" w:rsidR="00500981" w:rsidRPr="00500981" w:rsidRDefault="003A4061" w:rsidP="003A4061">
      <w:pPr>
        <w:jc w:val="both"/>
      </w:pPr>
      <w:r w:rsidRPr="00500981">
        <w:rPr>
          <w:u w:val="single"/>
        </w:rPr>
        <w:t>Pause et repas</w:t>
      </w:r>
      <w:r w:rsidRPr="00500981">
        <w:t xml:space="preserve"> : </w:t>
      </w:r>
    </w:p>
    <w:p w14:paraId="25BDA486" w14:textId="53F45D18" w:rsidR="003A4061" w:rsidRPr="005B3A59" w:rsidRDefault="00500981" w:rsidP="003A4061">
      <w:pPr>
        <w:jc w:val="both"/>
      </w:pPr>
      <w:r>
        <w:t>T</w:t>
      </w:r>
      <w:r w:rsidR="003A4061" w:rsidRPr="005B3A59">
        <w:t>emps pendant lesquels le salari</w:t>
      </w:r>
      <w:r w:rsidR="003A4061">
        <w:t>é</w:t>
      </w:r>
      <w:r w:rsidR="003A4061" w:rsidRPr="005B3A59">
        <w:t xml:space="preserve"> cesse son activité professionnelle et n'est plus soumis aux directives de l'employeur, même s’il reste dans l'enceinte de l'entreprise, il vaque librement à ses activités.</w:t>
      </w:r>
    </w:p>
    <w:p w14:paraId="775D5DA7" w14:textId="77777777" w:rsidR="003A4061" w:rsidRPr="005B3A59" w:rsidRDefault="003A4061" w:rsidP="003A4061">
      <w:pPr>
        <w:jc w:val="both"/>
      </w:pPr>
    </w:p>
    <w:p w14:paraId="18038952" w14:textId="77777777" w:rsidR="00500981" w:rsidRPr="00500981" w:rsidRDefault="003A4061" w:rsidP="003A4061">
      <w:pPr>
        <w:jc w:val="both"/>
      </w:pPr>
      <w:r w:rsidRPr="00500981">
        <w:rPr>
          <w:u w:val="single"/>
        </w:rPr>
        <w:t>Habillage</w:t>
      </w:r>
      <w:r w:rsidRPr="00500981">
        <w:t xml:space="preserve"> : </w:t>
      </w:r>
    </w:p>
    <w:p w14:paraId="53DEB99E" w14:textId="4B81F593" w:rsidR="003A4061" w:rsidRPr="005B3A59" w:rsidRDefault="00500981" w:rsidP="003A4061">
      <w:pPr>
        <w:jc w:val="both"/>
      </w:pPr>
      <w:r>
        <w:t>L</w:t>
      </w:r>
      <w:r w:rsidR="003A4061" w:rsidRPr="005B3A59">
        <w:t xml:space="preserve">e temps nécessaire à l'habillage ou au déshabillage n'est pas du travail effectif. Toutefois, lorsque le port d'une tenue de travail est imposé par des dispositions légales ou conventionnelles, par le règlement intérieur ou le contrat de travail, les opérations d'habillage ou de déshabillage </w:t>
      </w:r>
      <w:r w:rsidR="000C0EFA">
        <w:t xml:space="preserve">imposées </w:t>
      </w:r>
      <w:r w:rsidR="003A4061" w:rsidRPr="005B3A59">
        <w:t>sur le lieu de travail ou dans l'entreprise doivent faire l'objet de contreparties en temps ou financières.</w:t>
      </w:r>
    </w:p>
    <w:p w14:paraId="29CCE2FC" w14:textId="77777777" w:rsidR="00500981" w:rsidRPr="00500981" w:rsidRDefault="003A4061" w:rsidP="003A4061">
      <w:pPr>
        <w:jc w:val="both"/>
      </w:pPr>
      <w:r w:rsidRPr="00500981">
        <w:rPr>
          <w:u w:val="single"/>
        </w:rPr>
        <w:t>Temps de douche</w:t>
      </w:r>
      <w:r w:rsidRPr="00500981">
        <w:t xml:space="preserve"> : </w:t>
      </w:r>
    </w:p>
    <w:p w14:paraId="31F34C2E" w14:textId="314510FE" w:rsidR="003A4061" w:rsidRPr="005B3A59" w:rsidRDefault="00500981" w:rsidP="003A4061">
      <w:pPr>
        <w:jc w:val="both"/>
      </w:pPr>
      <w:r>
        <w:t>L</w:t>
      </w:r>
      <w:r w:rsidR="003A4061" w:rsidRPr="005B3A59">
        <w:t>orsque des travaux insalubres sont effectués, le temps passé à la douche est assimilé à du travail effectif d'un point de vue rémunération.</w:t>
      </w:r>
    </w:p>
    <w:p w14:paraId="5DBE4A84" w14:textId="77777777" w:rsidR="003A4061" w:rsidRPr="005B3A59" w:rsidRDefault="003A4061" w:rsidP="003A4061">
      <w:pPr>
        <w:jc w:val="both"/>
      </w:pPr>
    </w:p>
    <w:p w14:paraId="26D46207" w14:textId="77777777" w:rsidR="00500981" w:rsidRPr="00500981" w:rsidRDefault="006F4683" w:rsidP="003A4061">
      <w:pPr>
        <w:jc w:val="both"/>
      </w:pPr>
      <w:r w:rsidRPr="00500981">
        <w:rPr>
          <w:u w:val="single"/>
        </w:rPr>
        <w:t>A</w:t>
      </w:r>
      <w:r w:rsidR="003A4061" w:rsidRPr="00500981">
        <w:rPr>
          <w:u w:val="single"/>
        </w:rPr>
        <w:t>streinte</w:t>
      </w:r>
      <w:r w:rsidR="003A4061" w:rsidRPr="00500981">
        <w:t xml:space="preserve"> : </w:t>
      </w:r>
    </w:p>
    <w:p w14:paraId="683D8091" w14:textId="6FD6B91F" w:rsidR="003A4061" w:rsidRPr="005B3A59" w:rsidRDefault="003A4061" w:rsidP="003A4061">
      <w:pPr>
        <w:jc w:val="both"/>
      </w:pPr>
      <w:r w:rsidRPr="00124684">
        <w:t>Cf. article 4.</w:t>
      </w:r>
      <w:r w:rsidR="00980273">
        <w:t>5</w:t>
      </w:r>
      <w:r w:rsidRPr="00124684">
        <w:t xml:space="preserve"> </w:t>
      </w:r>
      <w:r>
        <w:t>– les a</w:t>
      </w:r>
      <w:r w:rsidRPr="00124684">
        <w:t>streinte</w:t>
      </w:r>
      <w:r>
        <w:t>s</w:t>
      </w:r>
    </w:p>
    <w:p w14:paraId="1A7A39FB" w14:textId="77777777" w:rsidR="003A4061" w:rsidRPr="005B3A59" w:rsidRDefault="003A4061" w:rsidP="003A4061">
      <w:pPr>
        <w:jc w:val="both"/>
      </w:pPr>
    </w:p>
    <w:p w14:paraId="65A10FC4" w14:textId="6EE6CB0F" w:rsidR="00500981" w:rsidRPr="00500981" w:rsidRDefault="006F4683" w:rsidP="003A4061">
      <w:pPr>
        <w:jc w:val="both"/>
      </w:pPr>
      <w:r w:rsidRPr="00500981">
        <w:rPr>
          <w:u w:val="single"/>
        </w:rPr>
        <w:t>T</w:t>
      </w:r>
      <w:r w:rsidR="003A4061" w:rsidRPr="00500981">
        <w:rPr>
          <w:u w:val="single"/>
        </w:rPr>
        <w:t>emps de trajet</w:t>
      </w:r>
      <w:r w:rsidR="003A4061" w:rsidRPr="00500981">
        <w:t xml:space="preserve"> :</w:t>
      </w:r>
    </w:p>
    <w:p w14:paraId="04D6EDDA" w14:textId="77777777" w:rsidR="003A4061" w:rsidRDefault="003A4061" w:rsidP="003A4061">
      <w:pPr>
        <w:pStyle w:val="Paragraphedeliste"/>
        <w:numPr>
          <w:ilvl w:val="0"/>
          <w:numId w:val="13"/>
        </w:numPr>
        <w:jc w:val="both"/>
      </w:pPr>
      <w:r w:rsidRPr="005B3A59">
        <w:t>le temps de trajet pour se rendre sur le lieu de travail, pour en revenir et pendant lequel le salarié n'est pas à la disposition de son employeur, n'est pas du temps de travail effectif ;</w:t>
      </w:r>
    </w:p>
    <w:p w14:paraId="446F6790" w14:textId="77777777" w:rsidR="003A4061" w:rsidRDefault="003A4061" w:rsidP="003A4061">
      <w:pPr>
        <w:pStyle w:val="Paragraphedeliste"/>
        <w:numPr>
          <w:ilvl w:val="0"/>
          <w:numId w:val="13"/>
        </w:numPr>
        <w:jc w:val="both"/>
      </w:pPr>
      <w:r w:rsidRPr="005B3A59">
        <w:t>le temps de trajet effectué pendant l'horaire de travail avec le véhicule de l'entreprise entre deux lieux de travail est du temps de trajet effectif</w:t>
      </w:r>
      <w:r>
        <w:t xml:space="preserve"> ; </w:t>
      </w:r>
    </w:p>
    <w:p w14:paraId="00E4CEF7" w14:textId="77777777" w:rsidR="003A4061" w:rsidRDefault="003A4061" w:rsidP="003A4061">
      <w:pPr>
        <w:pStyle w:val="Paragraphedeliste"/>
        <w:numPr>
          <w:ilvl w:val="0"/>
          <w:numId w:val="13"/>
        </w:numPr>
        <w:jc w:val="both"/>
      </w:pPr>
      <w:r w:rsidRPr="005B3A59">
        <w:t>tous les trajets à caractère professionnel pendant l’horaire de travail sont du temps de travail effectif.</w:t>
      </w:r>
    </w:p>
    <w:p w14:paraId="2EFB07E2" w14:textId="77777777" w:rsidR="004752F5" w:rsidRDefault="004752F5" w:rsidP="004752F5">
      <w:pPr>
        <w:jc w:val="both"/>
      </w:pPr>
    </w:p>
    <w:p w14:paraId="5834A41E" w14:textId="5D91E3C2" w:rsidR="006F4683" w:rsidRPr="00500981" w:rsidRDefault="006F4683" w:rsidP="004752F5">
      <w:pPr>
        <w:jc w:val="both"/>
        <w:rPr>
          <w:b/>
          <w:sz w:val="24"/>
          <w:szCs w:val="24"/>
        </w:rPr>
      </w:pPr>
      <w:r>
        <w:tab/>
      </w:r>
      <w:r w:rsidRPr="00500981">
        <w:rPr>
          <w:b/>
          <w:sz w:val="24"/>
          <w:szCs w:val="24"/>
        </w:rPr>
        <w:t>4.2</w:t>
      </w:r>
      <w:r w:rsidR="00500981" w:rsidRPr="00500981">
        <w:rPr>
          <w:b/>
          <w:sz w:val="24"/>
          <w:szCs w:val="24"/>
        </w:rPr>
        <w:t xml:space="preserve"> - </w:t>
      </w:r>
      <w:r w:rsidRPr="00500981">
        <w:rPr>
          <w:b/>
          <w:sz w:val="24"/>
          <w:szCs w:val="24"/>
          <w:u w:val="single"/>
        </w:rPr>
        <w:t>Organisation du temps de travail</w:t>
      </w:r>
    </w:p>
    <w:p w14:paraId="59E96CFC" w14:textId="77777777" w:rsidR="00084F10" w:rsidRDefault="00084F10" w:rsidP="004752F5">
      <w:pPr>
        <w:jc w:val="both"/>
      </w:pPr>
    </w:p>
    <w:p w14:paraId="14CAC979" w14:textId="28148ADE" w:rsidR="001F40A6" w:rsidRDefault="006F4683" w:rsidP="006F4683">
      <w:pPr>
        <w:ind w:left="708" w:firstLine="708"/>
        <w:jc w:val="both"/>
        <w:rPr>
          <w:b/>
          <w:sz w:val="24"/>
          <w:szCs w:val="24"/>
        </w:rPr>
      </w:pPr>
      <w:r w:rsidRPr="00500981">
        <w:rPr>
          <w:b/>
          <w:sz w:val="24"/>
          <w:szCs w:val="24"/>
        </w:rPr>
        <w:t>4.2.</w:t>
      </w:r>
      <w:r w:rsidR="00500981" w:rsidRPr="00500981">
        <w:rPr>
          <w:b/>
          <w:sz w:val="24"/>
          <w:szCs w:val="24"/>
        </w:rPr>
        <w:t xml:space="preserve">1 - </w:t>
      </w:r>
      <w:r w:rsidRPr="00500981">
        <w:rPr>
          <w:b/>
          <w:sz w:val="24"/>
          <w:szCs w:val="24"/>
        </w:rPr>
        <w:t>Organisation dans un cadre annuel</w:t>
      </w:r>
    </w:p>
    <w:p w14:paraId="6437D20A" w14:textId="77777777" w:rsidR="005B12CE" w:rsidRDefault="005B12CE" w:rsidP="006F4683">
      <w:pPr>
        <w:ind w:left="708" w:firstLine="708"/>
        <w:jc w:val="both"/>
        <w:rPr>
          <w:b/>
          <w:sz w:val="24"/>
          <w:szCs w:val="24"/>
        </w:rPr>
      </w:pPr>
    </w:p>
    <w:p w14:paraId="141B3FE6" w14:textId="77777777" w:rsidR="005B12CE" w:rsidRDefault="005B12CE" w:rsidP="005B12CE">
      <w:pPr>
        <w:jc w:val="both"/>
      </w:pPr>
      <w:r>
        <w:t>En application des dispositions des articles L 3121-41 et suivants du Code du travail, il est expressément mis en place un dispositif d’aménagement du temps de travail sur une période de référence correspondant à l’année civile.</w:t>
      </w:r>
    </w:p>
    <w:p w14:paraId="37203CE4" w14:textId="77777777" w:rsidR="00500981" w:rsidRDefault="00500981" w:rsidP="006F4683">
      <w:pPr>
        <w:ind w:left="708" w:firstLine="708"/>
        <w:jc w:val="both"/>
      </w:pPr>
    </w:p>
    <w:p w14:paraId="548AB1A4" w14:textId="5954DFA4" w:rsidR="006F4683" w:rsidRPr="00500981" w:rsidRDefault="006F4683" w:rsidP="001F40A6">
      <w:pPr>
        <w:ind w:left="1416" w:firstLine="708"/>
        <w:jc w:val="both"/>
        <w:rPr>
          <w:i/>
          <w:sz w:val="24"/>
          <w:szCs w:val="24"/>
        </w:rPr>
      </w:pPr>
      <w:r w:rsidRPr="00500981">
        <w:rPr>
          <w:i/>
          <w:sz w:val="24"/>
          <w:szCs w:val="24"/>
        </w:rPr>
        <w:t>4.2.1.1</w:t>
      </w:r>
      <w:r w:rsidRPr="00500981">
        <w:rPr>
          <w:i/>
          <w:sz w:val="24"/>
          <w:szCs w:val="24"/>
        </w:rPr>
        <w:tab/>
      </w:r>
      <w:r w:rsidR="00500981" w:rsidRPr="00500981">
        <w:rPr>
          <w:i/>
          <w:sz w:val="24"/>
          <w:szCs w:val="24"/>
        </w:rPr>
        <w:t xml:space="preserve">- </w:t>
      </w:r>
      <w:r w:rsidRPr="00500981">
        <w:rPr>
          <w:i/>
          <w:sz w:val="24"/>
          <w:szCs w:val="24"/>
        </w:rPr>
        <w:t>P</w:t>
      </w:r>
      <w:r w:rsidR="001F40A6" w:rsidRPr="00500981">
        <w:rPr>
          <w:i/>
          <w:sz w:val="24"/>
          <w:szCs w:val="24"/>
        </w:rPr>
        <w:t>ériode de référence</w:t>
      </w:r>
    </w:p>
    <w:p w14:paraId="4887D0EA" w14:textId="77777777" w:rsidR="001F40A6" w:rsidRPr="001F40A6" w:rsidRDefault="001F40A6" w:rsidP="001F40A6">
      <w:pPr>
        <w:ind w:left="1416" w:firstLine="708"/>
        <w:jc w:val="both"/>
        <w:rPr>
          <w:sz w:val="24"/>
          <w:szCs w:val="24"/>
          <w:u w:val="single"/>
        </w:rPr>
      </w:pPr>
    </w:p>
    <w:p w14:paraId="16E0562A" w14:textId="586064AB" w:rsidR="006F4683" w:rsidRDefault="006F4683" w:rsidP="006F4683">
      <w:pPr>
        <w:jc w:val="both"/>
      </w:pPr>
      <w:r>
        <w:t>La période de référence permettant d’apprécier la durée du travail et donc le décompte éventuel des heures supplémentaires est fixée à l’année, en lieu et place de la semaine civile.</w:t>
      </w:r>
    </w:p>
    <w:p w14:paraId="776C62E3" w14:textId="77777777" w:rsidR="006F4683" w:rsidRDefault="006F4683" w:rsidP="006F4683">
      <w:pPr>
        <w:jc w:val="both"/>
      </w:pPr>
    </w:p>
    <w:p w14:paraId="37564700" w14:textId="0B96DCBB" w:rsidR="006F4683" w:rsidRDefault="006F4683" w:rsidP="006F4683">
      <w:pPr>
        <w:jc w:val="both"/>
      </w:pPr>
      <w:r>
        <w:t>La période de référence débute le</w:t>
      </w:r>
      <w:r w:rsidR="000A7F58">
        <w:t xml:space="preserve"> 1</w:t>
      </w:r>
      <w:r w:rsidR="000A7F58" w:rsidRPr="00D20E10">
        <w:rPr>
          <w:vertAlign w:val="superscript"/>
        </w:rPr>
        <w:t>er</w:t>
      </w:r>
      <w:r w:rsidR="000A7F58">
        <w:t xml:space="preserve"> janvier</w:t>
      </w:r>
      <w:r>
        <w:t xml:space="preserve"> et se termine le </w:t>
      </w:r>
      <w:r w:rsidR="000A7F58">
        <w:t>31 décembre</w:t>
      </w:r>
      <w:r w:rsidR="00D20E10">
        <w:t>.</w:t>
      </w:r>
    </w:p>
    <w:p w14:paraId="7BE98BAE" w14:textId="4C81C5F0" w:rsidR="001F40A6" w:rsidRPr="005B12CE" w:rsidRDefault="006F4683" w:rsidP="001F40A6">
      <w:pPr>
        <w:spacing w:before="360"/>
        <w:ind w:left="1416" w:firstLine="708"/>
        <w:rPr>
          <w:i/>
          <w:sz w:val="24"/>
          <w:szCs w:val="24"/>
        </w:rPr>
      </w:pPr>
      <w:r w:rsidRPr="005B12CE">
        <w:rPr>
          <w:i/>
          <w:sz w:val="24"/>
          <w:szCs w:val="24"/>
        </w:rPr>
        <w:t>4.2.1.2</w:t>
      </w:r>
      <w:r w:rsidRPr="005B12CE">
        <w:rPr>
          <w:i/>
          <w:sz w:val="24"/>
          <w:szCs w:val="24"/>
        </w:rPr>
        <w:tab/>
      </w:r>
      <w:r w:rsidR="005B12CE" w:rsidRPr="005B12CE">
        <w:rPr>
          <w:i/>
          <w:sz w:val="24"/>
          <w:szCs w:val="24"/>
        </w:rPr>
        <w:t xml:space="preserve">- </w:t>
      </w:r>
      <w:r w:rsidRPr="005B12CE">
        <w:rPr>
          <w:i/>
          <w:sz w:val="24"/>
          <w:szCs w:val="24"/>
        </w:rPr>
        <w:t>D</w:t>
      </w:r>
      <w:r w:rsidR="001F40A6" w:rsidRPr="005B12CE">
        <w:rPr>
          <w:i/>
          <w:sz w:val="24"/>
          <w:szCs w:val="24"/>
        </w:rPr>
        <w:t>urée du travail</w:t>
      </w:r>
    </w:p>
    <w:p w14:paraId="3AF2CA7A" w14:textId="77777777" w:rsidR="001F40A6" w:rsidRDefault="001F40A6" w:rsidP="006F4683">
      <w:pPr>
        <w:jc w:val="both"/>
      </w:pPr>
    </w:p>
    <w:p w14:paraId="7353B380" w14:textId="70B06A81" w:rsidR="006F4683" w:rsidRDefault="006F4683" w:rsidP="006F4683">
      <w:pPr>
        <w:jc w:val="both"/>
      </w:pPr>
      <w:r>
        <w:t>La durée hebdomadaire moyenne de travail effectif est de 35 heures sur la période de référence.</w:t>
      </w:r>
    </w:p>
    <w:p w14:paraId="449A3B2A" w14:textId="6BDC943F" w:rsidR="008237E9" w:rsidRDefault="008237E9" w:rsidP="006F4683">
      <w:pPr>
        <w:jc w:val="both"/>
      </w:pPr>
    </w:p>
    <w:p w14:paraId="378F1D49" w14:textId="2C16B81D" w:rsidR="008237E9" w:rsidRDefault="008237E9" w:rsidP="008237E9">
      <w:pPr>
        <w:jc w:val="both"/>
      </w:pPr>
      <w:r>
        <w:t xml:space="preserve">Les salariés de la Régie Eau de Valence sont soumis à un décompte annuel de leur temps de travail égal à 1.607 heures annuelles (journée de solidarité incluse) considéré comme équivalent à 35 heures hebdomadaires. </w:t>
      </w:r>
    </w:p>
    <w:p w14:paraId="7EA1F53E" w14:textId="264A3B05" w:rsidR="0031628D" w:rsidRDefault="0031628D" w:rsidP="008237E9">
      <w:pPr>
        <w:jc w:val="both"/>
      </w:pPr>
    </w:p>
    <w:p w14:paraId="4EA5C610" w14:textId="5F4E884F" w:rsidR="000C0EFA" w:rsidRDefault="000C0EFA" w:rsidP="006F4683">
      <w:pPr>
        <w:jc w:val="both"/>
      </w:pPr>
      <w:r>
        <w:t>Cependant, la durée hebdomadaire de référence est de 36 heures et 15 minutes par semaine sur 44 semaines : les heures au-delà de 35 heures hebdomadaires étant compensées par l’attribution de 8 jours de repos supplémentaires sur l’année</w:t>
      </w:r>
      <w:r w:rsidR="00D72C33">
        <w:t>.</w:t>
      </w:r>
    </w:p>
    <w:p w14:paraId="223E5A18" w14:textId="77777777" w:rsidR="006F4683" w:rsidRDefault="006F4683" w:rsidP="006F4683">
      <w:pPr>
        <w:jc w:val="both"/>
        <w:rPr>
          <w:b/>
        </w:rPr>
      </w:pPr>
    </w:p>
    <w:p w14:paraId="21BEC9D0" w14:textId="181B8196" w:rsidR="006F4683" w:rsidRPr="005B12CE" w:rsidRDefault="006F4683" w:rsidP="001F40A6">
      <w:pPr>
        <w:ind w:left="1416" w:firstLine="708"/>
        <w:jc w:val="both"/>
        <w:rPr>
          <w:i/>
          <w:sz w:val="24"/>
          <w:szCs w:val="24"/>
        </w:rPr>
      </w:pPr>
      <w:r w:rsidRPr="005B12CE">
        <w:rPr>
          <w:i/>
          <w:sz w:val="24"/>
          <w:szCs w:val="24"/>
        </w:rPr>
        <w:t>4.2.1.3</w:t>
      </w:r>
      <w:r w:rsidRPr="005B12CE">
        <w:rPr>
          <w:i/>
          <w:sz w:val="24"/>
          <w:szCs w:val="24"/>
        </w:rPr>
        <w:tab/>
      </w:r>
      <w:r w:rsidR="005B12CE" w:rsidRPr="005B12CE">
        <w:rPr>
          <w:i/>
          <w:sz w:val="24"/>
          <w:szCs w:val="24"/>
        </w:rPr>
        <w:t xml:space="preserve">- </w:t>
      </w:r>
      <w:r w:rsidRPr="005B12CE">
        <w:rPr>
          <w:i/>
          <w:sz w:val="24"/>
          <w:szCs w:val="24"/>
        </w:rPr>
        <w:t>R</w:t>
      </w:r>
      <w:r w:rsidR="001F40A6" w:rsidRPr="005B12CE">
        <w:rPr>
          <w:i/>
          <w:sz w:val="24"/>
          <w:szCs w:val="24"/>
        </w:rPr>
        <w:t>émunération</w:t>
      </w:r>
    </w:p>
    <w:p w14:paraId="52B9E20E" w14:textId="77777777" w:rsidR="001F40A6" w:rsidRPr="001F40A6" w:rsidRDefault="001F40A6" w:rsidP="001F40A6">
      <w:pPr>
        <w:ind w:left="1416" w:firstLine="708"/>
        <w:jc w:val="both"/>
        <w:rPr>
          <w:sz w:val="24"/>
          <w:szCs w:val="24"/>
          <w:u w:val="single"/>
        </w:rPr>
      </w:pPr>
    </w:p>
    <w:p w14:paraId="2F50ED2E" w14:textId="5F82F6B8" w:rsidR="006F4683" w:rsidRDefault="006F4683" w:rsidP="006F4683">
      <w:pPr>
        <w:jc w:val="both"/>
      </w:pPr>
      <w:r>
        <w:t>Sauf exceptions, la rémunération versée mensuellement aux salariés est invariable et indépendante de la durée réelle de travail effectif du salarié au cours du mois : elle est donc lissée sur la base de 151,67 heures, soit 35 heures hebdomadaires de travail effectif.</w:t>
      </w:r>
    </w:p>
    <w:p w14:paraId="3E3FC8A9" w14:textId="77777777" w:rsidR="006F4683" w:rsidRDefault="006F4683" w:rsidP="006F4683">
      <w:pPr>
        <w:jc w:val="both"/>
      </w:pPr>
    </w:p>
    <w:p w14:paraId="4EA7D587" w14:textId="21457118" w:rsidR="006F4683" w:rsidRDefault="006F4683" w:rsidP="006F4683">
      <w:pPr>
        <w:jc w:val="both"/>
      </w:pPr>
      <w:r>
        <w:t xml:space="preserve">En cas de période non travaillée donnant lieu à indemnisation par la </w:t>
      </w:r>
      <w:r w:rsidR="00D20E10">
        <w:t>Régie Eau de Valence</w:t>
      </w:r>
      <w:r>
        <w:t>, cette indemnisation est calculée sur la base de la rémunération lissée.</w:t>
      </w:r>
    </w:p>
    <w:p w14:paraId="50B1B83A" w14:textId="77777777" w:rsidR="006F4683" w:rsidRDefault="006F4683" w:rsidP="006F4683">
      <w:pPr>
        <w:jc w:val="both"/>
      </w:pPr>
    </w:p>
    <w:p w14:paraId="17B77164" w14:textId="2751A214" w:rsidR="006F4683" w:rsidRDefault="006F4683" w:rsidP="006F4683">
      <w:pPr>
        <w:jc w:val="both"/>
      </w:pPr>
      <w:r>
        <w:t>Les absences, pour quelque motif que ce soit, qui ne sont pas indemnisées ou rémunérées sont décomptées et déduites sur la base des heures réelles d’absence.</w:t>
      </w:r>
    </w:p>
    <w:p w14:paraId="01C39AC2" w14:textId="4814AE83" w:rsidR="008237E9" w:rsidRDefault="008237E9" w:rsidP="006F4683">
      <w:pPr>
        <w:jc w:val="both"/>
      </w:pPr>
    </w:p>
    <w:p w14:paraId="4610A3E9" w14:textId="30A8F10C" w:rsidR="008237E9" w:rsidRDefault="00084F10" w:rsidP="006F4683">
      <w:pPr>
        <w:rPr>
          <w:highlight w:val="yellow"/>
        </w:rPr>
      </w:pPr>
      <w:r>
        <w:lastRenderedPageBreak/>
        <w:t xml:space="preserve">En contrepartie du passage à l’annualisation du temps de travail, l’ensemble des salariés en cours de contrat au jour de l’entrée en vigueur du présent accord, bénéficieront d’une revalorisation de leur rémunération à </w:t>
      </w:r>
      <w:r w:rsidRPr="006D6A55">
        <w:t xml:space="preserve">hauteur de </w:t>
      </w:r>
      <w:r w:rsidR="006D6A55" w:rsidRPr="006D6A55">
        <w:t xml:space="preserve">3,02 </w:t>
      </w:r>
      <w:r w:rsidRPr="006D6A55">
        <w:t>%.</w:t>
      </w:r>
    </w:p>
    <w:p w14:paraId="526B6110" w14:textId="77777777" w:rsidR="005B12CE" w:rsidRDefault="005B12CE" w:rsidP="006F4683"/>
    <w:p w14:paraId="55D448C8" w14:textId="4DB38440" w:rsidR="006D6A55" w:rsidRDefault="006D6A55" w:rsidP="006F4683">
      <w:r>
        <w:t xml:space="preserve">Les composantes du salaire affectées par cette augmentation sont les suivantes : </w:t>
      </w:r>
    </w:p>
    <w:p w14:paraId="0054BBC1" w14:textId="77777777" w:rsidR="006D6A55" w:rsidRDefault="006D6A55" w:rsidP="006F4683"/>
    <w:p w14:paraId="7AE55A5F" w14:textId="35582708" w:rsidR="006D6A55" w:rsidRDefault="006D6A55" w:rsidP="006F4683">
      <w:r>
        <w:t>Structure de rémunération indiciaire des groupes 1 à 5 (employés/ouvriers, techniciens et agents de maîtrise) : le salaire conventionnel + majoration d’expérience + écart individuel + prime de raccordement.</w:t>
      </w:r>
    </w:p>
    <w:p w14:paraId="5E8BD430" w14:textId="77777777" w:rsidR="006D6A55" w:rsidRDefault="006D6A55" w:rsidP="006F4683"/>
    <w:p w14:paraId="11DE1F79" w14:textId="31FF2AE8" w:rsidR="006D6A55" w:rsidRDefault="006D6A55" w:rsidP="006F4683">
      <w:r>
        <w:t>Structure de rémunération fixe des groupes 6 à 8 (cadres) : salaire de base.</w:t>
      </w:r>
    </w:p>
    <w:p w14:paraId="56A9250C" w14:textId="77777777" w:rsidR="006D6A55" w:rsidRDefault="006D6A55" w:rsidP="006F4683"/>
    <w:p w14:paraId="641CE52E" w14:textId="03A2342A" w:rsidR="008237E9" w:rsidRPr="006D6A55" w:rsidRDefault="008237E9" w:rsidP="00084F10">
      <w:pPr>
        <w:ind w:left="1416" w:firstLine="708"/>
        <w:jc w:val="both"/>
        <w:rPr>
          <w:i/>
          <w:sz w:val="24"/>
          <w:szCs w:val="24"/>
        </w:rPr>
      </w:pPr>
      <w:r w:rsidRPr="006D6A55">
        <w:rPr>
          <w:i/>
          <w:sz w:val="24"/>
          <w:szCs w:val="24"/>
        </w:rPr>
        <w:t>4.2.1.</w:t>
      </w:r>
      <w:r w:rsidR="00084F10" w:rsidRPr="006D6A55">
        <w:rPr>
          <w:i/>
          <w:sz w:val="24"/>
          <w:szCs w:val="24"/>
        </w:rPr>
        <w:t>4</w:t>
      </w:r>
      <w:r w:rsidRPr="006D6A55">
        <w:rPr>
          <w:i/>
          <w:sz w:val="24"/>
          <w:szCs w:val="24"/>
        </w:rPr>
        <w:tab/>
      </w:r>
      <w:r w:rsidR="006D6A55" w:rsidRPr="006D6A55">
        <w:rPr>
          <w:i/>
          <w:sz w:val="24"/>
          <w:szCs w:val="24"/>
        </w:rPr>
        <w:t xml:space="preserve">- </w:t>
      </w:r>
      <w:r w:rsidR="00084F10" w:rsidRPr="006D6A55">
        <w:rPr>
          <w:i/>
          <w:sz w:val="24"/>
          <w:szCs w:val="24"/>
        </w:rPr>
        <w:t>Arrivée et départ en cours d’année de référence</w:t>
      </w:r>
    </w:p>
    <w:p w14:paraId="6E24164E" w14:textId="77777777" w:rsidR="008237E9" w:rsidRDefault="008237E9" w:rsidP="006F4683"/>
    <w:p w14:paraId="1C3E4CED" w14:textId="1D7114DB" w:rsidR="006F4683" w:rsidRDefault="006F4683" w:rsidP="008237E9">
      <w:pPr>
        <w:jc w:val="both"/>
      </w:pPr>
      <w:r>
        <w:t xml:space="preserve">Lorsqu’un salarié n’est pas présent sur toute la période de référence du fait de son arrivée ou de son départ de la </w:t>
      </w:r>
      <w:r w:rsidR="008237E9">
        <w:t xml:space="preserve">régie </w:t>
      </w:r>
      <w:r>
        <w:t>au cours de cette période, sa rémunération est calculée en fonction de son temps réel de travail au cours de sa période de présence et régularisée, le cas échéant, par rapport à la durée hebdomadaire moyenne de 35 heures.</w:t>
      </w:r>
    </w:p>
    <w:p w14:paraId="1639E3DD" w14:textId="77777777" w:rsidR="008237E9" w:rsidRDefault="008237E9" w:rsidP="008237E9">
      <w:pPr>
        <w:jc w:val="both"/>
      </w:pPr>
    </w:p>
    <w:p w14:paraId="1D19E004" w14:textId="31217F3E" w:rsidR="006F4683" w:rsidRDefault="006F4683" w:rsidP="008237E9">
      <w:pPr>
        <w:jc w:val="both"/>
      </w:pPr>
      <w:r>
        <w:t>Par ailleurs, le total des heures de travail accomplies (constitutives de temps de travail effectif) depuis le début de la période de référence, est mentionné à la fin de celle-ci ou lors du départ du salarié si celui-ci a lieu en cours de période, sur un document annexé au dernier bulletin de paie de cette période.</w:t>
      </w:r>
    </w:p>
    <w:p w14:paraId="6D1B4962" w14:textId="4ADB28F7" w:rsidR="008237E9" w:rsidRDefault="008237E9" w:rsidP="008237E9">
      <w:pPr>
        <w:jc w:val="both"/>
      </w:pPr>
    </w:p>
    <w:p w14:paraId="54BF6904" w14:textId="00B7ECEE" w:rsidR="008237E9" w:rsidRPr="006D6A55" w:rsidRDefault="008237E9" w:rsidP="00084F10">
      <w:pPr>
        <w:ind w:left="1416" w:firstLine="708"/>
        <w:jc w:val="both"/>
        <w:rPr>
          <w:i/>
          <w:sz w:val="24"/>
          <w:szCs w:val="24"/>
        </w:rPr>
      </w:pPr>
      <w:r w:rsidRPr="006D6A55">
        <w:rPr>
          <w:i/>
          <w:sz w:val="24"/>
          <w:szCs w:val="24"/>
        </w:rPr>
        <w:t xml:space="preserve">4.2.1.5 </w:t>
      </w:r>
      <w:r w:rsidR="006D6A55" w:rsidRPr="006D6A55">
        <w:rPr>
          <w:i/>
          <w:sz w:val="24"/>
          <w:szCs w:val="24"/>
        </w:rPr>
        <w:t xml:space="preserve">- </w:t>
      </w:r>
      <w:r w:rsidR="00084F10" w:rsidRPr="006D6A55">
        <w:rPr>
          <w:i/>
          <w:sz w:val="24"/>
          <w:szCs w:val="24"/>
        </w:rPr>
        <w:t>Heures supplémentaires</w:t>
      </w:r>
    </w:p>
    <w:p w14:paraId="14469F9E" w14:textId="77777777" w:rsidR="006D6A55" w:rsidRDefault="006D6A55" w:rsidP="006D6A55">
      <w:pPr>
        <w:pStyle w:val="Paragraphedeliste"/>
        <w:jc w:val="both"/>
      </w:pPr>
    </w:p>
    <w:p w14:paraId="229EDF94" w14:textId="5EF3A8CD" w:rsidR="008237E9" w:rsidRDefault="008237E9" w:rsidP="006D6A55">
      <w:pPr>
        <w:pStyle w:val="Paragraphedeliste"/>
        <w:ind w:left="0"/>
        <w:jc w:val="both"/>
      </w:pPr>
      <w:r w:rsidRPr="006D6A55">
        <w:rPr>
          <w:u w:val="single"/>
        </w:rPr>
        <w:t>Décompte</w:t>
      </w:r>
      <w:r w:rsidR="006D6A55">
        <w:t xml:space="preserve"> : </w:t>
      </w:r>
    </w:p>
    <w:p w14:paraId="69283F92" w14:textId="0863487F" w:rsidR="008237E9" w:rsidRDefault="008237E9" w:rsidP="008237E9">
      <w:r>
        <w:t>Le décompte des heures supplémentaires s’opère sur la période de référence.</w:t>
      </w:r>
    </w:p>
    <w:p w14:paraId="481BB255" w14:textId="685B644D" w:rsidR="008237E9" w:rsidRDefault="008237E9" w:rsidP="008237E9">
      <w:r>
        <w:t>Ainsi, une heure supplémentaire n’est réellement constatée qu’au terme de la période de référence.</w:t>
      </w:r>
    </w:p>
    <w:p w14:paraId="69954F1A" w14:textId="148EA9BE" w:rsidR="008237E9" w:rsidRDefault="008237E9" w:rsidP="008237E9">
      <w:r>
        <w:t xml:space="preserve">Seules les heures de travail effectif comptabilisées au-delà de 1 607 heures sur la période de référence sont des heures supplémentaires. </w:t>
      </w:r>
      <w:r w:rsidR="00D20E10">
        <w:t xml:space="preserve"> </w:t>
      </w:r>
    </w:p>
    <w:p w14:paraId="256B7717" w14:textId="77777777" w:rsidR="00980273" w:rsidRDefault="00980273" w:rsidP="008237E9"/>
    <w:p w14:paraId="6CE55D98" w14:textId="3D59BA51" w:rsidR="001573A6" w:rsidRPr="006D6A55" w:rsidRDefault="001573A6" w:rsidP="006D6A55">
      <w:pPr>
        <w:pStyle w:val="Paragraphedeliste"/>
        <w:ind w:left="0"/>
        <w:rPr>
          <w:lang w:eastAsia="fr-FR"/>
        </w:rPr>
      </w:pPr>
      <w:r w:rsidRPr="006D6A55">
        <w:rPr>
          <w:u w:val="single"/>
          <w:lang w:eastAsia="fr-FR"/>
        </w:rPr>
        <w:t>Contingent</w:t>
      </w:r>
      <w:r w:rsidR="006D6A55" w:rsidRPr="006D6A55">
        <w:rPr>
          <w:lang w:eastAsia="fr-FR"/>
        </w:rPr>
        <w:t xml:space="preserve"> : </w:t>
      </w:r>
    </w:p>
    <w:p w14:paraId="0A6EBBCA" w14:textId="77777777" w:rsidR="006D6A55" w:rsidRDefault="001573A6" w:rsidP="00084F10">
      <w:pPr>
        <w:jc w:val="both"/>
      </w:pPr>
      <w:r w:rsidRPr="005B3A59">
        <w:t xml:space="preserve">Le volume d'heures supplémentaires est limité par an et par salarié à </w:t>
      </w:r>
      <w:r>
        <w:t>22</w:t>
      </w:r>
      <w:r w:rsidRPr="005B3A59">
        <w:t>0h</w:t>
      </w:r>
      <w:r w:rsidR="006D6A55">
        <w:t>.</w:t>
      </w:r>
    </w:p>
    <w:p w14:paraId="0DFA9D02" w14:textId="77777777" w:rsidR="006D6A55" w:rsidRDefault="001573A6" w:rsidP="006D6A55">
      <w:pPr>
        <w:jc w:val="both"/>
      </w:pPr>
      <w:r w:rsidRPr="005B3A59">
        <w:t xml:space="preserve"> </w:t>
      </w:r>
    </w:p>
    <w:p w14:paraId="1294F343" w14:textId="3689E28A" w:rsidR="008237E9" w:rsidRPr="006D6A55" w:rsidRDefault="008237E9" w:rsidP="006D6A55">
      <w:pPr>
        <w:jc w:val="both"/>
        <w:rPr>
          <w:lang w:eastAsia="fr-FR"/>
        </w:rPr>
      </w:pPr>
      <w:r w:rsidRPr="006D6A55">
        <w:rPr>
          <w:u w:val="single"/>
        </w:rPr>
        <w:t>Rémunération ou compensation</w:t>
      </w:r>
      <w:r w:rsidR="006D6A55">
        <w:t xml:space="preserve"> : </w:t>
      </w:r>
    </w:p>
    <w:p w14:paraId="6EB75743" w14:textId="64158020" w:rsidR="00084F10" w:rsidRPr="00DD7475" w:rsidRDefault="00280D7B" w:rsidP="006D6A55">
      <w:pPr>
        <w:rPr>
          <w:lang w:eastAsia="fr-FR"/>
        </w:rPr>
      </w:pPr>
      <w:r w:rsidRPr="00DD7475">
        <w:rPr>
          <w:lang w:eastAsia="fr-FR"/>
        </w:rPr>
        <w:t>L'accomplissement d'heures supplémentaires peut ouvrir droit au salarié, soit à des majorations légales, soit à un repos compensateur obligatoire conformément aux articles L 3121-28 du code du travail :</w:t>
      </w:r>
    </w:p>
    <w:p w14:paraId="3279F2E0" w14:textId="3DC7E17F" w:rsidR="00D20E10" w:rsidRPr="00B34DCD" w:rsidRDefault="00C56559" w:rsidP="006D6A55">
      <w:pPr>
        <w:keepLines/>
        <w:tabs>
          <w:tab w:val="left" w:pos="1134"/>
          <w:tab w:val="right" w:pos="1701"/>
        </w:tabs>
        <w:jc w:val="both"/>
      </w:pPr>
      <w:r w:rsidRPr="00C56559">
        <w:t>Les heures de travail effectif comptabilisées au-delà de la durée hebdomadaire de référence sont rémunérées ou récupérées mensuellement.</w:t>
      </w:r>
    </w:p>
    <w:p w14:paraId="647E2C1C" w14:textId="01D5D2DC" w:rsidR="004752F5" w:rsidRDefault="004752F5" w:rsidP="006D6A55">
      <w:pPr>
        <w:jc w:val="both"/>
      </w:pPr>
    </w:p>
    <w:p w14:paraId="634E3BA4" w14:textId="773909C7" w:rsidR="00B34DCD" w:rsidRPr="00D06AB1" w:rsidRDefault="00B34DCD" w:rsidP="0031628D">
      <w:pPr>
        <w:rPr>
          <w:i/>
          <w:sz w:val="24"/>
          <w:szCs w:val="24"/>
        </w:rPr>
      </w:pPr>
      <w:r>
        <w:tab/>
      </w:r>
      <w:r>
        <w:tab/>
      </w:r>
      <w:r>
        <w:tab/>
      </w:r>
      <w:r w:rsidRPr="00D06AB1">
        <w:rPr>
          <w:i/>
          <w:sz w:val="24"/>
          <w:szCs w:val="24"/>
        </w:rPr>
        <w:t xml:space="preserve">4.2.1.6 </w:t>
      </w:r>
      <w:r w:rsidR="00D06AB1" w:rsidRPr="00D06AB1">
        <w:rPr>
          <w:i/>
          <w:sz w:val="24"/>
          <w:szCs w:val="24"/>
        </w:rPr>
        <w:t xml:space="preserve">- </w:t>
      </w:r>
      <w:r w:rsidRPr="00D06AB1">
        <w:rPr>
          <w:i/>
          <w:sz w:val="24"/>
          <w:szCs w:val="24"/>
        </w:rPr>
        <w:t>Suivi du temps de travail</w:t>
      </w:r>
    </w:p>
    <w:p w14:paraId="46B35176" w14:textId="77777777" w:rsidR="00B34DCD" w:rsidRDefault="00B34DCD" w:rsidP="0031628D"/>
    <w:p w14:paraId="17105E82" w14:textId="4B52E8A1" w:rsidR="0031628D" w:rsidRDefault="0031628D" w:rsidP="0031628D">
      <w:r>
        <w:t>Les horaires de travail sont affichés conformément à l’article L.3171-1 du Code du travail.</w:t>
      </w:r>
    </w:p>
    <w:p w14:paraId="6847048D" w14:textId="77777777" w:rsidR="00D06AB1" w:rsidRDefault="00D06AB1" w:rsidP="00D06AB1">
      <w:pPr>
        <w:jc w:val="both"/>
      </w:pPr>
    </w:p>
    <w:p w14:paraId="2D3197B5" w14:textId="07868DA3" w:rsidR="0061172F" w:rsidRPr="00D06AB1" w:rsidRDefault="00D06AB1" w:rsidP="00D06AB1">
      <w:pPr>
        <w:jc w:val="both"/>
        <w:rPr>
          <w:i/>
          <w:sz w:val="24"/>
          <w:szCs w:val="24"/>
        </w:rPr>
      </w:pPr>
      <w:r>
        <w:tab/>
      </w:r>
      <w:r>
        <w:tab/>
      </w:r>
      <w:r>
        <w:tab/>
      </w:r>
      <w:r w:rsidR="001573A6" w:rsidRPr="00D06AB1">
        <w:rPr>
          <w:i/>
          <w:sz w:val="24"/>
          <w:szCs w:val="24"/>
        </w:rPr>
        <w:t>4.2.1.7</w:t>
      </w:r>
      <w:r w:rsidR="001573A6" w:rsidRPr="00D06AB1">
        <w:rPr>
          <w:i/>
          <w:sz w:val="24"/>
          <w:szCs w:val="24"/>
        </w:rPr>
        <w:tab/>
      </w:r>
      <w:r w:rsidRPr="00D06AB1">
        <w:rPr>
          <w:i/>
          <w:sz w:val="24"/>
          <w:szCs w:val="24"/>
        </w:rPr>
        <w:t xml:space="preserve">- </w:t>
      </w:r>
      <w:r w:rsidR="001573A6" w:rsidRPr="00D06AB1">
        <w:rPr>
          <w:i/>
          <w:sz w:val="24"/>
          <w:szCs w:val="24"/>
        </w:rPr>
        <w:t>S</w:t>
      </w:r>
      <w:r w:rsidR="00B34DCD" w:rsidRPr="00D06AB1">
        <w:rPr>
          <w:i/>
          <w:sz w:val="24"/>
          <w:szCs w:val="24"/>
        </w:rPr>
        <w:t>alariés à temps partiel</w:t>
      </w:r>
    </w:p>
    <w:p w14:paraId="75BB0C9D" w14:textId="23DFE3D7" w:rsidR="001573A6" w:rsidRDefault="001573A6" w:rsidP="001573A6">
      <w:pPr>
        <w:jc w:val="both"/>
      </w:pPr>
    </w:p>
    <w:p w14:paraId="6122805E" w14:textId="6286005B" w:rsidR="00D06AB1" w:rsidRDefault="00E95898" w:rsidP="00D06AB1">
      <w:pPr>
        <w:pStyle w:val="Paragraphedeliste"/>
        <w:numPr>
          <w:ilvl w:val="0"/>
          <w:numId w:val="37"/>
        </w:numPr>
        <w:jc w:val="both"/>
      </w:pPr>
      <w:r w:rsidRPr="00D06AB1">
        <w:t>Définition du temps partiel</w:t>
      </w:r>
      <w:r w:rsidR="00D06AB1">
        <w:t xml:space="preserve">  </w:t>
      </w:r>
    </w:p>
    <w:p w14:paraId="49C8A0F0" w14:textId="77777777" w:rsidR="00D06AB1" w:rsidRDefault="00D06AB1" w:rsidP="00D06AB1">
      <w:pPr>
        <w:pStyle w:val="Paragraphedeliste"/>
        <w:jc w:val="both"/>
      </w:pPr>
    </w:p>
    <w:p w14:paraId="6295CDB3" w14:textId="7AD110BC" w:rsidR="0061172F" w:rsidRDefault="00E95898" w:rsidP="00615F49">
      <w:pPr>
        <w:jc w:val="both"/>
      </w:pPr>
      <w:r>
        <w:t>Sont considérés comme travaillant à temps partiel les salariés dont la durée de travail effectif est inférieure à la durée légale de travail (Article L 3123-1 du code du travail).</w:t>
      </w:r>
    </w:p>
    <w:p w14:paraId="5EB46EFC" w14:textId="77777777" w:rsidR="00280D7B" w:rsidRDefault="00280D7B" w:rsidP="00E95898">
      <w:pPr>
        <w:jc w:val="both"/>
      </w:pPr>
    </w:p>
    <w:p w14:paraId="3027275C" w14:textId="6657AF94" w:rsidR="00E95898" w:rsidRPr="003E3AE9" w:rsidRDefault="00E95898" w:rsidP="00E95898">
      <w:pPr>
        <w:jc w:val="both"/>
      </w:pPr>
      <w:r w:rsidRPr="00D06AB1">
        <w:rPr>
          <w:u w:val="single"/>
        </w:rPr>
        <w:t>Passage à temps partiel</w:t>
      </w:r>
      <w:r>
        <w:t> :</w:t>
      </w:r>
    </w:p>
    <w:p w14:paraId="691DC39E" w14:textId="4F074205" w:rsidR="00E95898" w:rsidRPr="003E3AE9" w:rsidRDefault="00E95898" w:rsidP="00E95898">
      <w:pPr>
        <w:jc w:val="both"/>
      </w:pPr>
      <w:r w:rsidRPr="003E3AE9">
        <w:t>Les salariés souhaitant travailler à temps partiel en font la demande par écrit à leur hiérarchie 2 mois au moins avant la date effective souhaitée pour l'accès au temps partiel ou à son renouvellement.</w:t>
      </w:r>
    </w:p>
    <w:p w14:paraId="67713A01" w14:textId="77777777" w:rsidR="00E95898" w:rsidRPr="003E3AE9" w:rsidRDefault="00E95898" w:rsidP="00E95898">
      <w:pPr>
        <w:jc w:val="both"/>
      </w:pPr>
      <w:r w:rsidRPr="003E3AE9">
        <w:lastRenderedPageBreak/>
        <w:t>La direction répond au salarié dans un délai d'un mois maximum à compter de la réception de la demande. Le refus d'accès au temps partiel doit être notifié par écrit au salarié et dûment motivé.</w:t>
      </w:r>
    </w:p>
    <w:p w14:paraId="744F31FF" w14:textId="77777777" w:rsidR="00E95898" w:rsidRPr="003E3AE9" w:rsidRDefault="00E95898" w:rsidP="00E95898">
      <w:pPr>
        <w:jc w:val="both"/>
      </w:pPr>
      <w:r w:rsidRPr="003E3AE9">
        <w:t>L'ensemble des dispositions ci-dessus s'entend sous réserve des dispositions légales spécifiques et notamment celles relatives au congé parental.</w:t>
      </w:r>
    </w:p>
    <w:p w14:paraId="6EA1E6CC" w14:textId="77777777" w:rsidR="00E95898" w:rsidRPr="003E3AE9" w:rsidRDefault="00E95898" w:rsidP="00E95898">
      <w:pPr>
        <w:jc w:val="both"/>
      </w:pPr>
      <w:r w:rsidRPr="003E3AE9">
        <w:t>Le passage au temps partiel s'effectuera par avenant à la proposition d'engagement.</w:t>
      </w:r>
    </w:p>
    <w:p w14:paraId="54468F74" w14:textId="77777777" w:rsidR="00E95898" w:rsidRPr="003E3AE9" w:rsidRDefault="00E95898" w:rsidP="00E95898">
      <w:pPr>
        <w:jc w:val="both"/>
      </w:pPr>
    </w:p>
    <w:p w14:paraId="4AB873EA" w14:textId="77777777" w:rsidR="00D06AB1" w:rsidRDefault="00E95898" w:rsidP="00E95898">
      <w:pPr>
        <w:jc w:val="both"/>
      </w:pPr>
      <w:r w:rsidRPr="003E3AE9">
        <w:rPr>
          <w:u w:val="single"/>
        </w:rPr>
        <w:t>Priorité de passage au temps plein ou au temps partiel</w:t>
      </w:r>
      <w:r w:rsidRPr="00D06AB1">
        <w:t xml:space="preserve"> :</w:t>
      </w:r>
      <w:r w:rsidRPr="003E3AE9">
        <w:t xml:space="preserve"> </w:t>
      </w:r>
    </w:p>
    <w:p w14:paraId="31FA38DF" w14:textId="1529EFB6" w:rsidR="00E95898" w:rsidRPr="003E3AE9" w:rsidRDefault="00D06AB1" w:rsidP="00E95898">
      <w:pPr>
        <w:jc w:val="both"/>
      </w:pPr>
      <w:r>
        <w:t>L</w:t>
      </w:r>
      <w:r w:rsidR="00E95898" w:rsidRPr="003E3AE9">
        <w:t>es salariés qui souhaitent occuper ou reprendre un emploi à temps plein, de même que les salariés à temps plein qui désirent occuper ou reprendre un emploi à temps partiel</w:t>
      </w:r>
      <w:r w:rsidR="00E95898">
        <w:t>,</w:t>
      </w:r>
      <w:r w:rsidR="00E95898" w:rsidRPr="003E3AE9">
        <w:t xml:space="preserve"> ont priorité pour l'attribution d'un emploi ressortissant à leur catégorie professionnelle ou d'un emploi équivalent.</w:t>
      </w:r>
    </w:p>
    <w:p w14:paraId="676493C8" w14:textId="77777777" w:rsidR="00E95898" w:rsidRPr="003E3AE9" w:rsidRDefault="00E95898" w:rsidP="00E95898">
      <w:pPr>
        <w:jc w:val="both"/>
      </w:pPr>
    </w:p>
    <w:p w14:paraId="5DB0FF71" w14:textId="77777777" w:rsidR="00D06AB1" w:rsidRDefault="00E95898" w:rsidP="00E95898">
      <w:pPr>
        <w:jc w:val="both"/>
        <w:rPr>
          <w:color w:val="000000" w:themeColor="text1"/>
        </w:rPr>
      </w:pPr>
      <w:r w:rsidRPr="003E3AE9">
        <w:rPr>
          <w:color w:val="000000" w:themeColor="text1"/>
          <w:u w:val="single"/>
        </w:rPr>
        <w:t>Égalité de traitement</w:t>
      </w:r>
      <w:r w:rsidRPr="00D06AB1">
        <w:rPr>
          <w:color w:val="000000" w:themeColor="text1"/>
        </w:rPr>
        <w:t> :</w:t>
      </w:r>
      <w:r w:rsidRPr="003E3AE9">
        <w:rPr>
          <w:color w:val="000000" w:themeColor="text1"/>
        </w:rPr>
        <w:t xml:space="preserve"> </w:t>
      </w:r>
    </w:p>
    <w:p w14:paraId="18865885" w14:textId="6A448118" w:rsidR="00E95898" w:rsidRPr="003E3AE9" w:rsidRDefault="00D06AB1" w:rsidP="00E95898">
      <w:pPr>
        <w:jc w:val="both"/>
        <w:rPr>
          <w:color w:val="000000" w:themeColor="text1"/>
        </w:rPr>
      </w:pPr>
      <w:r>
        <w:rPr>
          <w:color w:val="000000" w:themeColor="text1"/>
        </w:rPr>
        <w:t>C</w:t>
      </w:r>
      <w:r w:rsidR="00E95898" w:rsidRPr="003E3AE9">
        <w:rPr>
          <w:color w:val="000000" w:themeColor="text1"/>
        </w:rPr>
        <w:t>onformément aux dispositions légales, la direction garantit une égalité de traitement entre les salariés employés à temps partiel et les salariés employés à temps plein ; les salariés à temps partiel bénéficient des mêmes droits et avantages reconnus aux salariés à temps complet par la loi et le présent accord.</w:t>
      </w:r>
    </w:p>
    <w:p w14:paraId="664AB352" w14:textId="77777777" w:rsidR="00E95898" w:rsidRPr="003E3AE9" w:rsidRDefault="00E95898" w:rsidP="00E95898">
      <w:pPr>
        <w:jc w:val="both"/>
        <w:rPr>
          <w:color w:val="000000" w:themeColor="text1"/>
        </w:rPr>
      </w:pPr>
      <w:r w:rsidRPr="003E3AE9">
        <w:rPr>
          <w:color w:val="000000" w:themeColor="text1"/>
        </w:rPr>
        <w:t>La rémunération des salariés à temps partiel obéit à la règle de proportionnalité. Ainsi, les salariés à temps partiel ne doivent être ni lésés, ni favorisés par rapport à ceux occupés à temps plein.</w:t>
      </w:r>
    </w:p>
    <w:p w14:paraId="2427A5F3" w14:textId="77777777" w:rsidR="00D06AB1" w:rsidRDefault="00D06AB1" w:rsidP="00D06AB1">
      <w:pPr>
        <w:pStyle w:val="Paragraphedeliste"/>
        <w:jc w:val="both"/>
        <w:rPr>
          <w:color w:val="000000" w:themeColor="text1"/>
        </w:rPr>
      </w:pPr>
    </w:p>
    <w:p w14:paraId="467AC1D8" w14:textId="17614E4A" w:rsidR="00E95898" w:rsidRDefault="00E95898" w:rsidP="00D06AB1">
      <w:pPr>
        <w:pStyle w:val="Paragraphedeliste"/>
        <w:numPr>
          <w:ilvl w:val="0"/>
          <w:numId w:val="37"/>
        </w:numPr>
        <w:jc w:val="both"/>
        <w:rPr>
          <w:color w:val="000000" w:themeColor="text1"/>
        </w:rPr>
      </w:pPr>
      <w:r w:rsidRPr="00D06AB1">
        <w:rPr>
          <w:color w:val="000000" w:themeColor="text1"/>
          <w:u w:val="single"/>
        </w:rPr>
        <w:t>Durée du travail des salariés à temps partiel</w:t>
      </w:r>
      <w:r w:rsidR="00D06AB1">
        <w:rPr>
          <w:color w:val="000000" w:themeColor="text1"/>
        </w:rPr>
        <w:t> </w:t>
      </w:r>
    </w:p>
    <w:p w14:paraId="27D36836" w14:textId="77777777" w:rsidR="00D06AB1" w:rsidRDefault="00D06AB1" w:rsidP="00D06AB1">
      <w:pPr>
        <w:pStyle w:val="Paragraphedeliste"/>
        <w:jc w:val="both"/>
        <w:rPr>
          <w:color w:val="000000" w:themeColor="text1"/>
        </w:rPr>
      </w:pPr>
    </w:p>
    <w:p w14:paraId="7FCEC3AC" w14:textId="0F08D822" w:rsidR="00E95898" w:rsidRDefault="00E95898" w:rsidP="00E95898">
      <w:pPr>
        <w:jc w:val="both"/>
        <w:rPr>
          <w:color w:val="000000" w:themeColor="text1"/>
        </w:rPr>
      </w:pPr>
      <w:r>
        <w:rPr>
          <w:color w:val="000000" w:themeColor="text1"/>
        </w:rPr>
        <w:t xml:space="preserve">Le taux d’activité et l’organisation du </w:t>
      </w:r>
      <w:r w:rsidR="00615F49">
        <w:rPr>
          <w:color w:val="000000" w:themeColor="text1"/>
        </w:rPr>
        <w:t>temps</w:t>
      </w:r>
      <w:r>
        <w:rPr>
          <w:color w:val="000000" w:themeColor="text1"/>
        </w:rPr>
        <w:t xml:space="preserve"> du travail à temps partiel sont définis </w:t>
      </w:r>
      <w:r w:rsidR="00615F49">
        <w:rPr>
          <w:color w:val="000000" w:themeColor="text1"/>
        </w:rPr>
        <w:t>individuellement</w:t>
      </w:r>
      <w:r>
        <w:rPr>
          <w:color w:val="000000" w:themeColor="text1"/>
        </w:rPr>
        <w:t xml:space="preserve"> </w:t>
      </w:r>
      <w:r w:rsidR="00615F49">
        <w:rPr>
          <w:color w:val="000000" w:themeColor="text1"/>
        </w:rPr>
        <w:t>dans</w:t>
      </w:r>
      <w:r>
        <w:rPr>
          <w:color w:val="000000" w:themeColor="text1"/>
        </w:rPr>
        <w:t xml:space="preserve"> le cadre du contrat de travail ou de l’avenant de celui-ci.</w:t>
      </w:r>
    </w:p>
    <w:p w14:paraId="276F3CDF" w14:textId="6E73E177" w:rsidR="00E95898" w:rsidRDefault="00E95898" w:rsidP="00E95898">
      <w:pPr>
        <w:jc w:val="both"/>
        <w:rPr>
          <w:color w:val="000000" w:themeColor="text1"/>
        </w:rPr>
      </w:pPr>
      <w:r>
        <w:rPr>
          <w:color w:val="000000" w:themeColor="text1"/>
        </w:rPr>
        <w:t xml:space="preserve">Les salariés à temps partiel </w:t>
      </w:r>
      <w:r w:rsidR="00615F49">
        <w:rPr>
          <w:color w:val="000000" w:themeColor="text1"/>
        </w:rPr>
        <w:t>bénéficient</w:t>
      </w:r>
      <w:r>
        <w:rPr>
          <w:color w:val="000000" w:themeColor="text1"/>
        </w:rPr>
        <w:t xml:space="preserve"> de l’aménagement d</w:t>
      </w:r>
      <w:r w:rsidR="00615F49">
        <w:rPr>
          <w:color w:val="000000" w:themeColor="text1"/>
        </w:rPr>
        <w:t>u</w:t>
      </w:r>
      <w:r>
        <w:rPr>
          <w:color w:val="000000" w:themeColor="text1"/>
        </w:rPr>
        <w:t xml:space="preserve"> temps de travail au même titre que les autres salariés prorata </w:t>
      </w:r>
      <w:proofErr w:type="spellStart"/>
      <w:r>
        <w:rPr>
          <w:color w:val="000000" w:themeColor="text1"/>
        </w:rPr>
        <w:t>temporis</w:t>
      </w:r>
      <w:proofErr w:type="spellEnd"/>
      <w:r>
        <w:rPr>
          <w:color w:val="000000" w:themeColor="text1"/>
        </w:rPr>
        <w:t>.</w:t>
      </w:r>
    </w:p>
    <w:p w14:paraId="08FC5A12" w14:textId="77777777" w:rsidR="00D06AB1" w:rsidRDefault="00D06AB1" w:rsidP="00E95898">
      <w:pPr>
        <w:jc w:val="both"/>
        <w:rPr>
          <w:color w:val="000000" w:themeColor="text1"/>
        </w:rPr>
      </w:pPr>
    </w:p>
    <w:p w14:paraId="3A3A94E7" w14:textId="5C7ED69E" w:rsidR="00E95898" w:rsidRDefault="00D06AB1" w:rsidP="00D06AB1">
      <w:pPr>
        <w:pStyle w:val="Paragraphedeliste"/>
        <w:ind w:left="709" w:hanging="283"/>
        <w:jc w:val="both"/>
        <w:rPr>
          <w:color w:val="000000" w:themeColor="text1"/>
        </w:rPr>
      </w:pPr>
      <w:r>
        <w:rPr>
          <w:color w:val="000000" w:themeColor="text1"/>
        </w:rPr>
        <w:t xml:space="preserve">c)   </w:t>
      </w:r>
      <w:r w:rsidR="00E95898" w:rsidRPr="00D06AB1">
        <w:rPr>
          <w:color w:val="000000" w:themeColor="text1"/>
          <w:u w:val="single"/>
        </w:rPr>
        <w:t xml:space="preserve">Modification ponctuelle de la </w:t>
      </w:r>
      <w:r w:rsidR="00615F49" w:rsidRPr="00D06AB1">
        <w:rPr>
          <w:color w:val="000000" w:themeColor="text1"/>
          <w:u w:val="single"/>
        </w:rPr>
        <w:t>répartition</w:t>
      </w:r>
      <w:r w:rsidR="00E95898" w:rsidRPr="00D06AB1">
        <w:rPr>
          <w:color w:val="000000" w:themeColor="text1"/>
          <w:u w:val="single"/>
        </w:rPr>
        <w:t xml:space="preserve"> de la durée du travail et information des salariés</w:t>
      </w:r>
    </w:p>
    <w:p w14:paraId="28C02DC9" w14:textId="2BF301FE" w:rsidR="00E95898" w:rsidRDefault="00E95898" w:rsidP="00E95898">
      <w:pPr>
        <w:ind w:left="360"/>
        <w:jc w:val="both"/>
        <w:rPr>
          <w:color w:val="000000" w:themeColor="text1"/>
        </w:rPr>
      </w:pPr>
    </w:p>
    <w:p w14:paraId="24A04983" w14:textId="229E2ADE" w:rsidR="00E95898" w:rsidRDefault="00E95898" w:rsidP="00D06AB1">
      <w:pPr>
        <w:jc w:val="both"/>
        <w:rPr>
          <w:color w:val="000000" w:themeColor="text1"/>
        </w:rPr>
      </w:pPr>
      <w:r>
        <w:rPr>
          <w:color w:val="000000" w:themeColor="text1"/>
        </w:rPr>
        <w:t xml:space="preserve">Les impératifs liés à l’activité de la régie peuvent ponctuellement nécessiter la </w:t>
      </w:r>
      <w:r w:rsidR="00615F49">
        <w:rPr>
          <w:color w:val="000000" w:themeColor="text1"/>
        </w:rPr>
        <w:t>présence du salarié pendant une période habituellement non travaillée.</w:t>
      </w:r>
    </w:p>
    <w:p w14:paraId="541822E1" w14:textId="56857708" w:rsidR="00D06AB1" w:rsidRDefault="00615F49" w:rsidP="00D06AB1">
      <w:pPr>
        <w:jc w:val="both"/>
        <w:rPr>
          <w:color w:val="000000" w:themeColor="text1"/>
        </w:rPr>
      </w:pPr>
      <w:r>
        <w:rPr>
          <w:color w:val="000000" w:themeColor="text1"/>
        </w:rPr>
        <w:t>Dans ce cas, le salarié est individuellement inf</w:t>
      </w:r>
      <w:r w:rsidR="00A8278D">
        <w:rPr>
          <w:color w:val="000000" w:themeColor="text1"/>
        </w:rPr>
        <w:t>o</w:t>
      </w:r>
      <w:r>
        <w:rPr>
          <w:color w:val="000000" w:themeColor="text1"/>
        </w:rPr>
        <w:t>rmé par écrit de cette modification de la répartition de la durée du travail, selon un délai de prévenance de 7 jours.</w:t>
      </w:r>
    </w:p>
    <w:p w14:paraId="59345395" w14:textId="77777777" w:rsidR="00D06AB1" w:rsidRDefault="00D06AB1" w:rsidP="00D06AB1">
      <w:pPr>
        <w:jc w:val="both"/>
        <w:rPr>
          <w:color w:val="000000" w:themeColor="text1"/>
        </w:rPr>
      </w:pPr>
    </w:p>
    <w:p w14:paraId="4A6F9FFF" w14:textId="477767A0" w:rsidR="00E95898" w:rsidRDefault="00D06AB1" w:rsidP="00D06AB1">
      <w:pPr>
        <w:tabs>
          <w:tab w:val="left" w:pos="426"/>
          <w:tab w:val="left" w:pos="709"/>
        </w:tabs>
        <w:jc w:val="both"/>
      </w:pPr>
      <w:r>
        <w:tab/>
        <w:t xml:space="preserve">d)   </w:t>
      </w:r>
      <w:r w:rsidR="00E95898" w:rsidRPr="00D06AB1">
        <w:rPr>
          <w:u w:val="single"/>
        </w:rPr>
        <w:t xml:space="preserve">Heures </w:t>
      </w:r>
      <w:r w:rsidR="00615F49" w:rsidRPr="00D06AB1">
        <w:rPr>
          <w:u w:val="single"/>
        </w:rPr>
        <w:t>complémentaires</w:t>
      </w:r>
    </w:p>
    <w:p w14:paraId="097D3B59" w14:textId="01DAAA74" w:rsidR="00615F49" w:rsidRDefault="00615F49" w:rsidP="00615F49">
      <w:pPr>
        <w:ind w:left="360"/>
        <w:jc w:val="both"/>
        <w:rPr>
          <w:color w:val="000000" w:themeColor="text1"/>
        </w:rPr>
      </w:pPr>
    </w:p>
    <w:p w14:paraId="3CC9DA3D" w14:textId="48EE1009" w:rsidR="00615F49" w:rsidRDefault="00615F49" w:rsidP="00D06AB1">
      <w:pPr>
        <w:jc w:val="both"/>
        <w:rPr>
          <w:color w:val="000000" w:themeColor="text1"/>
        </w:rPr>
      </w:pPr>
      <w:r>
        <w:rPr>
          <w:color w:val="000000" w:themeColor="text1"/>
        </w:rPr>
        <w:t xml:space="preserve">A titre exceptionnel, la réalisation d’heures complémentaires pourra être demandée au salarié </w:t>
      </w:r>
      <w:r w:rsidR="00A8278D">
        <w:rPr>
          <w:color w:val="000000" w:themeColor="text1"/>
        </w:rPr>
        <w:t>p</w:t>
      </w:r>
      <w:r>
        <w:rPr>
          <w:color w:val="000000" w:themeColor="text1"/>
        </w:rPr>
        <w:t xml:space="preserve">ar la hiérarchie. Le cas échéant, elles seront rémunérées </w:t>
      </w:r>
      <w:r w:rsidR="00A8278D">
        <w:rPr>
          <w:color w:val="000000" w:themeColor="text1"/>
        </w:rPr>
        <w:t>l</w:t>
      </w:r>
      <w:r>
        <w:rPr>
          <w:color w:val="000000" w:themeColor="text1"/>
        </w:rPr>
        <w:t>e mois suivant leur réalisation.</w:t>
      </w:r>
    </w:p>
    <w:p w14:paraId="0310D266" w14:textId="77777777" w:rsidR="004C04B2" w:rsidRDefault="004C04B2" w:rsidP="00D06AB1">
      <w:pPr>
        <w:jc w:val="both"/>
        <w:rPr>
          <w:color w:val="000000" w:themeColor="text1"/>
        </w:rPr>
      </w:pPr>
    </w:p>
    <w:p w14:paraId="2ADA4115" w14:textId="3E94B14D" w:rsidR="00615F49" w:rsidRDefault="00615F49" w:rsidP="00D06AB1">
      <w:pPr>
        <w:jc w:val="both"/>
        <w:rPr>
          <w:color w:val="000000" w:themeColor="text1"/>
        </w:rPr>
      </w:pPr>
      <w:r>
        <w:rPr>
          <w:color w:val="000000" w:themeColor="text1"/>
        </w:rPr>
        <w:t>Elles ne pourront en aucun cas représenter plus du 10</w:t>
      </w:r>
      <w:r w:rsidRPr="00615F49">
        <w:rPr>
          <w:color w:val="000000" w:themeColor="text1"/>
          <w:vertAlign w:val="superscript"/>
        </w:rPr>
        <w:t>e</w:t>
      </w:r>
      <w:r>
        <w:rPr>
          <w:color w:val="000000" w:themeColor="text1"/>
        </w:rPr>
        <w:t xml:space="preserve"> de la durée hebdomadaire et/ou mensuelle de travail prévue contractuellement et seront majorées de 10%</w:t>
      </w:r>
      <w:r w:rsidR="004C04B2">
        <w:rPr>
          <w:color w:val="000000" w:themeColor="text1"/>
        </w:rPr>
        <w:t>.</w:t>
      </w:r>
    </w:p>
    <w:p w14:paraId="2C102965" w14:textId="77777777" w:rsidR="004C04B2" w:rsidRDefault="004C04B2" w:rsidP="00D06AB1">
      <w:pPr>
        <w:jc w:val="both"/>
        <w:rPr>
          <w:color w:val="000000" w:themeColor="text1"/>
        </w:rPr>
      </w:pPr>
    </w:p>
    <w:p w14:paraId="2C7BD92D" w14:textId="241CFE16" w:rsidR="00615F49" w:rsidRPr="00615F49" w:rsidRDefault="00615F49" w:rsidP="00D06AB1">
      <w:pPr>
        <w:jc w:val="both"/>
        <w:rPr>
          <w:color w:val="000000" w:themeColor="text1"/>
        </w:rPr>
      </w:pPr>
      <w:r>
        <w:rPr>
          <w:color w:val="000000" w:themeColor="text1"/>
        </w:rPr>
        <w:t>A titre exceptionnel, elles pourront être portées au 1/3 de la durée hebdomadaire et/ou mensuelle de travail prévue contractuellement. Le cas échéant, les heures réalisées entre le 10</w:t>
      </w:r>
      <w:r w:rsidRPr="00615F49">
        <w:rPr>
          <w:color w:val="000000" w:themeColor="text1"/>
          <w:vertAlign w:val="superscript"/>
        </w:rPr>
        <w:t>e</w:t>
      </w:r>
      <w:r>
        <w:rPr>
          <w:color w:val="000000" w:themeColor="text1"/>
        </w:rPr>
        <w:t xml:space="preserve"> et </w:t>
      </w:r>
      <w:r w:rsidR="002A79C4">
        <w:rPr>
          <w:color w:val="000000" w:themeColor="text1"/>
        </w:rPr>
        <w:t>le</w:t>
      </w:r>
      <w:r>
        <w:rPr>
          <w:color w:val="000000" w:themeColor="text1"/>
        </w:rPr>
        <w:t xml:space="preserve"> 1/3 de la durée hebdomadaire et/ou mensuelle de travail prévue contractuellement seront assorties d’une majoration de 25%.</w:t>
      </w:r>
    </w:p>
    <w:p w14:paraId="6169C29B" w14:textId="4961F00C" w:rsidR="009D2F27" w:rsidRDefault="009D2F27" w:rsidP="00280D7B">
      <w:pPr>
        <w:jc w:val="both"/>
      </w:pPr>
      <w:r w:rsidRPr="005B3A59">
        <w:tab/>
      </w:r>
    </w:p>
    <w:p w14:paraId="1B88BBAC" w14:textId="77777777" w:rsidR="00980273" w:rsidRDefault="00980273" w:rsidP="00280D7B">
      <w:pPr>
        <w:jc w:val="both"/>
      </w:pPr>
    </w:p>
    <w:p w14:paraId="67946E0E" w14:textId="77777777" w:rsidR="00980273" w:rsidRDefault="00980273" w:rsidP="00280D7B">
      <w:pPr>
        <w:jc w:val="both"/>
      </w:pPr>
    </w:p>
    <w:p w14:paraId="444EEE3F" w14:textId="77777777" w:rsidR="00980273" w:rsidRDefault="00980273" w:rsidP="00280D7B">
      <w:pPr>
        <w:jc w:val="both"/>
      </w:pPr>
    </w:p>
    <w:p w14:paraId="2316B497" w14:textId="77777777" w:rsidR="00980273" w:rsidRDefault="00980273" w:rsidP="00280D7B">
      <w:pPr>
        <w:jc w:val="both"/>
      </w:pPr>
    </w:p>
    <w:p w14:paraId="391AC632" w14:textId="77777777" w:rsidR="00980273" w:rsidRPr="005B3A59" w:rsidRDefault="00980273" w:rsidP="00280D7B">
      <w:pPr>
        <w:jc w:val="both"/>
      </w:pPr>
    </w:p>
    <w:p w14:paraId="064017DD" w14:textId="6CB3161D" w:rsidR="009D2F27" w:rsidRPr="0019314B" w:rsidRDefault="009D2F27" w:rsidP="00B34DCD">
      <w:pPr>
        <w:jc w:val="both"/>
        <w:rPr>
          <w:b/>
          <w:sz w:val="24"/>
          <w:szCs w:val="24"/>
          <w:u w:val="single"/>
        </w:rPr>
      </w:pPr>
      <w:r w:rsidRPr="006B49A7">
        <w:rPr>
          <w:sz w:val="24"/>
          <w:szCs w:val="24"/>
        </w:rPr>
        <w:tab/>
      </w:r>
      <w:r w:rsidRPr="004C04B2">
        <w:rPr>
          <w:b/>
          <w:sz w:val="24"/>
          <w:szCs w:val="24"/>
        </w:rPr>
        <w:t xml:space="preserve">4.3 - </w:t>
      </w:r>
      <w:r w:rsidRPr="0019314B">
        <w:rPr>
          <w:b/>
          <w:sz w:val="24"/>
          <w:szCs w:val="24"/>
          <w:u w:val="single"/>
        </w:rPr>
        <w:t>Organisation et aménagement du temps de travail</w:t>
      </w:r>
    </w:p>
    <w:p w14:paraId="63E02F15" w14:textId="1DD1818B" w:rsidR="009D2F27" w:rsidRPr="00A20ADC" w:rsidRDefault="009D2F27" w:rsidP="00E95898">
      <w:pPr>
        <w:jc w:val="both"/>
      </w:pPr>
    </w:p>
    <w:p w14:paraId="2A7B2281" w14:textId="521A93A7" w:rsidR="009D2F27" w:rsidRPr="0019314B" w:rsidRDefault="005A0C36">
      <w:pPr>
        <w:jc w:val="both"/>
        <w:rPr>
          <w:sz w:val="24"/>
          <w:szCs w:val="24"/>
        </w:rPr>
      </w:pPr>
      <w:r w:rsidRPr="0019314B">
        <w:rPr>
          <w:b/>
          <w:sz w:val="24"/>
          <w:szCs w:val="24"/>
        </w:rPr>
        <w:tab/>
      </w:r>
      <w:r w:rsidRPr="0019314B">
        <w:rPr>
          <w:b/>
          <w:sz w:val="24"/>
          <w:szCs w:val="24"/>
        </w:rPr>
        <w:tab/>
        <w:t xml:space="preserve">4.3.1 - </w:t>
      </w:r>
      <w:r w:rsidR="009D2F27" w:rsidRPr="0019314B">
        <w:rPr>
          <w:b/>
          <w:sz w:val="24"/>
          <w:szCs w:val="24"/>
        </w:rPr>
        <w:t>Objectifs</w:t>
      </w:r>
      <w:r w:rsidR="009D2F27" w:rsidRPr="0019314B">
        <w:rPr>
          <w:sz w:val="24"/>
          <w:szCs w:val="24"/>
        </w:rPr>
        <w:t> </w:t>
      </w:r>
    </w:p>
    <w:p w14:paraId="50E77B97" w14:textId="609F4927" w:rsidR="009D2F27" w:rsidRPr="00A20ADC" w:rsidRDefault="009D2F27">
      <w:pPr>
        <w:jc w:val="both"/>
      </w:pPr>
    </w:p>
    <w:p w14:paraId="5B7D29B1" w14:textId="146F7961" w:rsidR="009D2F27" w:rsidRDefault="009D2F27" w:rsidP="004C04B2">
      <w:pPr>
        <w:jc w:val="both"/>
      </w:pPr>
      <w:r w:rsidRPr="004C04B2">
        <w:t xml:space="preserve">- Rechercher une organisation du travail mieux adaptée aux contraintes, aux souhaits de la </w:t>
      </w:r>
      <w:r w:rsidR="005A0C36" w:rsidRPr="004C04B2">
        <w:tab/>
      </w:r>
      <w:r w:rsidRPr="004C04B2">
        <w:t>clientèle et aux enjeux économiques et sociaux d’Eau de Valence ;</w:t>
      </w:r>
    </w:p>
    <w:p w14:paraId="13904413" w14:textId="77777777" w:rsidR="004C04B2" w:rsidRPr="004C04B2" w:rsidRDefault="004C04B2" w:rsidP="004C04B2">
      <w:pPr>
        <w:jc w:val="both"/>
      </w:pPr>
    </w:p>
    <w:p w14:paraId="28B0B3A2" w14:textId="5AAC07C5" w:rsidR="009D2F27" w:rsidRPr="004C04B2" w:rsidRDefault="009D2F27" w:rsidP="004C04B2">
      <w:pPr>
        <w:jc w:val="both"/>
      </w:pPr>
      <w:r w:rsidRPr="004C04B2">
        <w:t>- Mieux programmer le temps de travail en définissant les modalités pratiques en large concertation avec les intéressés.</w:t>
      </w:r>
    </w:p>
    <w:p w14:paraId="6C8CD6E3" w14:textId="707BC596" w:rsidR="000161CE" w:rsidRPr="0019314B" w:rsidRDefault="000161CE">
      <w:pPr>
        <w:jc w:val="both"/>
        <w:rPr>
          <w:sz w:val="24"/>
          <w:szCs w:val="24"/>
        </w:rPr>
      </w:pPr>
    </w:p>
    <w:p w14:paraId="721CB0AE" w14:textId="26A3072A" w:rsidR="009D2F27" w:rsidRPr="0019314B" w:rsidRDefault="005A0C36">
      <w:pPr>
        <w:jc w:val="both"/>
        <w:rPr>
          <w:b/>
          <w:sz w:val="24"/>
          <w:szCs w:val="24"/>
        </w:rPr>
      </w:pPr>
      <w:r w:rsidRPr="0019314B">
        <w:rPr>
          <w:sz w:val="24"/>
          <w:szCs w:val="24"/>
        </w:rPr>
        <w:tab/>
      </w:r>
      <w:r w:rsidRPr="0019314B">
        <w:rPr>
          <w:sz w:val="24"/>
          <w:szCs w:val="24"/>
        </w:rPr>
        <w:tab/>
      </w:r>
      <w:r w:rsidRPr="0019314B">
        <w:rPr>
          <w:b/>
          <w:sz w:val="24"/>
          <w:szCs w:val="24"/>
        </w:rPr>
        <w:t xml:space="preserve">4.3.2 - </w:t>
      </w:r>
      <w:r w:rsidR="009D2F27" w:rsidRPr="0019314B">
        <w:rPr>
          <w:b/>
          <w:sz w:val="24"/>
          <w:szCs w:val="24"/>
        </w:rPr>
        <w:t>Principes </w:t>
      </w:r>
    </w:p>
    <w:p w14:paraId="51B30AE8" w14:textId="5756A528" w:rsidR="009D2F27" w:rsidRPr="00A20ADC" w:rsidRDefault="009D2F27">
      <w:pPr>
        <w:jc w:val="both"/>
      </w:pPr>
    </w:p>
    <w:p w14:paraId="5CB63E52" w14:textId="6465E177" w:rsidR="009D2F27" w:rsidRPr="00A20ADC" w:rsidRDefault="009D2F27">
      <w:pPr>
        <w:jc w:val="both"/>
      </w:pPr>
      <w:r w:rsidRPr="00A20ADC">
        <w:t>Pour ce qui concerne la mise en œuvre des divers types d’aménagement, le nécessaire sera fait pour que ce ne soit pas uniquement certains salariés d’un même service qui supportent les contraintes ou qui bénéficient des avantages d’une nouvelle organisation. Ainsi, il conviendra de veiller à organiser en la matière une solidarité des salariés concernés.</w:t>
      </w:r>
    </w:p>
    <w:p w14:paraId="063A2F58" w14:textId="5985F423" w:rsidR="005A0C36" w:rsidRPr="00A20ADC" w:rsidRDefault="005A0C36">
      <w:pPr>
        <w:jc w:val="both"/>
      </w:pPr>
    </w:p>
    <w:p w14:paraId="0136F028" w14:textId="7E9F4753" w:rsidR="009D2F27" w:rsidRPr="0019314B" w:rsidRDefault="004C04B2" w:rsidP="00B34DCD">
      <w:pPr>
        <w:jc w:val="both"/>
        <w:rPr>
          <w:b/>
          <w:sz w:val="24"/>
          <w:szCs w:val="24"/>
        </w:rPr>
      </w:pPr>
      <w:r>
        <w:rPr>
          <w:b/>
          <w:sz w:val="24"/>
          <w:szCs w:val="24"/>
        </w:rPr>
        <w:tab/>
      </w:r>
      <w:r>
        <w:rPr>
          <w:b/>
          <w:sz w:val="24"/>
          <w:szCs w:val="24"/>
        </w:rPr>
        <w:tab/>
      </w:r>
      <w:r w:rsidR="005A0C36" w:rsidRPr="0019314B">
        <w:rPr>
          <w:b/>
          <w:sz w:val="24"/>
          <w:szCs w:val="24"/>
        </w:rPr>
        <w:t>4.3.3</w:t>
      </w:r>
      <w:r>
        <w:rPr>
          <w:b/>
          <w:sz w:val="24"/>
          <w:szCs w:val="24"/>
        </w:rPr>
        <w:t xml:space="preserve"> - </w:t>
      </w:r>
      <w:r w:rsidR="009D2F27" w:rsidRPr="0019314B">
        <w:rPr>
          <w:b/>
          <w:sz w:val="24"/>
          <w:szCs w:val="24"/>
        </w:rPr>
        <w:t xml:space="preserve"> Diverses modalités de programmati</w:t>
      </w:r>
      <w:r w:rsidR="00F32D97" w:rsidRPr="0019314B">
        <w:rPr>
          <w:b/>
          <w:sz w:val="24"/>
          <w:szCs w:val="24"/>
        </w:rPr>
        <w:t xml:space="preserve">on et d’aménagement du temps de </w:t>
      </w:r>
      <w:r>
        <w:rPr>
          <w:b/>
          <w:sz w:val="24"/>
          <w:szCs w:val="24"/>
        </w:rPr>
        <w:tab/>
      </w:r>
      <w:r>
        <w:rPr>
          <w:b/>
          <w:sz w:val="24"/>
          <w:szCs w:val="24"/>
        </w:rPr>
        <w:tab/>
      </w:r>
      <w:r>
        <w:rPr>
          <w:b/>
          <w:sz w:val="24"/>
          <w:szCs w:val="24"/>
        </w:rPr>
        <w:tab/>
        <w:t xml:space="preserve">  </w:t>
      </w:r>
      <w:r w:rsidR="009D2F27" w:rsidRPr="0019314B">
        <w:rPr>
          <w:b/>
          <w:sz w:val="24"/>
          <w:szCs w:val="24"/>
        </w:rPr>
        <w:t>travail</w:t>
      </w:r>
    </w:p>
    <w:p w14:paraId="33A7CFF3" w14:textId="178A29F1" w:rsidR="009D2F27" w:rsidRPr="00A20ADC" w:rsidRDefault="009D2F27" w:rsidP="00B34DCD">
      <w:pPr>
        <w:jc w:val="both"/>
        <w:rPr>
          <w:b/>
        </w:rPr>
      </w:pPr>
    </w:p>
    <w:p w14:paraId="47E17791" w14:textId="3805D556" w:rsidR="005A0C36" w:rsidRPr="00A20ADC" w:rsidRDefault="009D2F27" w:rsidP="00B34DCD">
      <w:pPr>
        <w:jc w:val="both"/>
      </w:pPr>
      <w:r w:rsidRPr="00A20ADC">
        <w:t>Elles permettent par une programmation individuelle ou collective de mettre en place une organisation du temps de travail mieux adaptée aux contraintes de la clientèle ou de la régie en aménageant ce temps sur la journée, la semaine, le mois ou une période quelconque ne dép</w:t>
      </w:r>
      <w:r w:rsidR="005A0C36" w:rsidRPr="00A20ADC">
        <w:t>assant pas le cadre de l’année.</w:t>
      </w:r>
    </w:p>
    <w:p w14:paraId="324D257C" w14:textId="77777777" w:rsidR="004C04B2" w:rsidRDefault="004C04B2" w:rsidP="004C04B2">
      <w:pPr>
        <w:tabs>
          <w:tab w:val="left" w:pos="2127"/>
        </w:tabs>
        <w:jc w:val="both"/>
        <w:rPr>
          <w:sz w:val="24"/>
          <w:szCs w:val="24"/>
        </w:rPr>
      </w:pPr>
    </w:p>
    <w:p w14:paraId="478DF0E2" w14:textId="18D4CB84" w:rsidR="009D2F27" w:rsidRPr="004C04B2" w:rsidRDefault="009D2F27" w:rsidP="004C04B2">
      <w:pPr>
        <w:tabs>
          <w:tab w:val="left" w:pos="2127"/>
        </w:tabs>
        <w:jc w:val="both"/>
        <w:rPr>
          <w:i/>
          <w:sz w:val="24"/>
          <w:szCs w:val="24"/>
        </w:rPr>
      </w:pPr>
      <w:r w:rsidRPr="004C04B2">
        <w:rPr>
          <w:i/>
          <w:sz w:val="24"/>
          <w:szCs w:val="24"/>
        </w:rPr>
        <w:t>Programmation sur la journée (décalages d’horaires journaliers)</w:t>
      </w:r>
    </w:p>
    <w:p w14:paraId="2B5EEEB0" w14:textId="19CC6C43" w:rsidR="009D2F27" w:rsidRPr="00A20ADC" w:rsidRDefault="009D2F27" w:rsidP="00B34DCD">
      <w:pPr>
        <w:jc w:val="both"/>
      </w:pPr>
    </w:p>
    <w:p w14:paraId="73F78E95" w14:textId="369045F8" w:rsidR="009D2F27" w:rsidRPr="004C04B2" w:rsidRDefault="009D2F27" w:rsidP="00B34DCD">
      <w:pPr>
        <w:jc w:val="both"/>
        <w:rPr>
          <w:u w:val="single"/>
        </w:rPr>
      </w:pPr>
      <w:r w:rsidRPr="004C04B2">
        <w:rPr>
          <w:u w:val="single"/>
        </w:rPr>
        <w:t>Objectifs</w:t>
      </w:r>
      <w:r w:rsidRPr="004C04B2">
        <w:t> :</w:t>
      </w:r>
      <w:r w:rsidRPr="004C04B2">
        <w:rPr>
          <w:u w:val="single"/>
        </w:rPr>
        <w:t xml:space="preserve"> </w:t>
      </w:r>
    </w:p>
    <w:p w14:paraId="74B33DA1" w14:textId="659EFC8C" w:rsidR="00142A57" w:rsidRDefault="009D2F27" w:rsidP="00B34DCD">
      <w:pPr>
        <w:jc w:val="both"/>
      </w:pPr>
      <w:r w:rsidRPr="00A20ADC">
        <w:t>Le but d’une telle organisation est :</w:t>
      </w:r>
    </w:p>
    <w:p w14:paraId="3CA35667" w14:textId="77777777" w:rsidR="004C04B2" w:rsidRDefault="004C04B2" w:rsidP="00B34DCD">
      <w:pPr>
        <w:jc w:val="both"/>
      </w:pPr>
    </w:p>
    <w:p w14:paraId="1B50389C" w14:textId="2FB7831F" w:rsidR="0019314B" w:rsidRPr="00A20ADC" w:rsidRDefault="00142A57" w:rsidP="00B34DCD">
      <w:pPr>
        <w:jc w:val="both"/>
      </w:pPr>
      <w:r>
        <w:t xml:space="preserve">- </w:t>
      </w:r>
      <w:r w:rsidR="009D2F27" w:rsidRPr="00A20ADC">
        <w:t xml:space="preserve">soit de mieux programmer le temps </w:t>
      </w:r>
      <w:r w:rsidR="009512E4" w:rsidRPr="00A20ADC">
        <w:t>journali</w:t>
      </w:r>
      <w:r w:rsidR="009512E4">
        <w:t>er</w:t>
      </w:r>
      <w:r w:rsidR="009512E4" w:rsidRPr="00A20ADC">
        <w:t xml:space="preserve"> </w:t>
      </w:r>
      <w:r w:rsidR="009D2F27" w:rsidRPr="00A20ADC">
        <w:t>de travail, par exemple</w:t>
      </w:r>
      <w:r w:rsidR="009512E4">
        <w:t>,</w:t>
      </w:r>
      <w:r w:rsidR="009D2F27" w:rsidRPr="00A20ADC">
        <w:t xml:space="preserve"> par une gestion optimale et centralisée des missions, rendez-vous ou déplacements multiples sur chantier ou lieux d’intervention ;</w:t>
      </w:r>
    </w:p>
    <w:p w14:paraId="6F987A88" w14:textId="125D7A89" w:rsidR="009D2F27" w:rsidRPr="00A20ADC" w:rsidRDefault="0019314B">
      <w:pPr>
        <w:jc w:val="both"/>
      </w:pPr>
      <w:r w:rsidRPr="00A20ADC">
        <w:t>-</w:t>
      </w:r>
      <w:r w:rsidR="009512E4">
        <w:t xml:space="preserve">  </w:t>
      </w:r>
      <w:r w:rsidR="009D2F27" w:rsidRPr="00A20ADC">
        <w:t>soit de permettre l’élargissement des heures d’ouverture</w:t>
      </w:r>
      <w:r w:rsidRPr="00A20ADC">
        <w:t xml:space="preserve"> au public ou d’organiser des per</w:t>
      </w:r>
      <w:r w:rsidR="009D2F27" w:rsidRPr="00A20ADC">
        <w:t>manences ;</w:t>
      </w:r>
    </w:p>
    <w:p w14:paraId="47A1A6A5" w14:textId="3E1E7291" w:rsidR="009D2F27" w:rsidRDefault="0019314B">
      <w:pPr>
        <w:jc w:val="both"/>
      </w:pPr>
      <w:r w:rsidRPr="00A20ADC">
        <w:t xml:space="preserve">- </w:t>
      </w:r>
      <w:r w:rsidR="009512E4">
        <w:t xml:space="preserve"> </w:t>
      </w:r>
      <w:r w:rsidR="009D2F27" w:rsidRPr="00A20ADC">
        <w:t>soit de diminuer le temps d’astreinte.</w:t>
      </w:r>
    </w:p>
    <w:p w14:paraId="1F82EFDF" w14:textId="311E0C14" w:rsidR="009512E4" w:rsidRPr="00A20ADC" w:rsidRDefault="009512E4" w:rsidP="00B34DCD">
      <w:pPr>
        <w:jc w:val="both"/>
      </w:pPr>
    </w:p>
    <w:p w14:paraId="7D38EF03" w14:textId="61368EF9" w:rsidR="009D2F27" w:rsidRPr="004C04B2" w:rsidRDefault="009D2F27" w:rsidP="00B34DCD">
      <w:pPr>
        <w:jc w:val="both"/>
        <w:rPr>
          <w:u w:val="single"/>
        </w:rPr>
      </w:pPr>
      <w:r w:rsidRPr="004C04B2">
        <w:rPr>
          <w:u w:val="single"/>
        </w:rPr>
        <w:t>Moye</w:t>
      </w:r>
      <w:r w:rsidR="005A0C36" w:rsidRPr="004C04B2">
        <w:rPr>
          <w:u w:val="single"/>
        </w:rPr>
        <w:t>ns</w:t>
      </w:r>
      <w:r w:rsidR="005A0C36" w:rsidRPr="004C04B2">
        <w:t> :</w:t>
      </w:r>
    </w:p>
    <w:p w14:paraId="1802CAB4" w14:textId="525BD015" w:rsidR="009512E4" w:rsidRPr="00A20ADC" w:rsidRDefault="009D2F27" w:rsidP="00B34DCD">
      <w:pPr>
        <w:jc w:val="both"/>
      </w:pPr>
      <w:r w:rsidRPr="00A20ADC">
        <w:t xml:space="preserve">- </w:t>
      </w:r>
      <w:r w:rsidR="009512E4">
        <w:t xml:space="preserve"> P</w:t>
      </w:r>
      <w:r w:rsidRPr="00A20ADC">
        <w:t>rogrammation journalière de l’organisation du travail par une meilleure précision ou planification ;</w:t>
      </w:r>
    </w:p>
    <w:p w14:paraId="3E272439" w14:textId="4C71147B" w:rsidR="009D2F27" w:rsidRPr="00A20ADC" w:rsidRDefault="009512E4" w:rsidP="00B34DCD">
      <w:pPr>
        <w:jc w:val="both"/>
      </w:pPr>
      <w:r>
        <w:t xml:space="preserve">- </w:t>
      </w:r>
      <w:r w:rsidR="009D2F27" w:rsidRPr="00A20ADC">
        <w:t>Décalage des horaires en début, en milieu ou en fin de travail. Cette possibilité concerne surtout le personnel des services clientèle et d’intervention.</w:t>
      </w:r>
    </w:p>
    <w:p w14:paraId="7EA56775" w14:textId="292B8EC6" w:rsidR="009D2F27" w:rsidRPr="00A20ADC" w:rsidRDefault="009D2F27" w:rsidP="00B34DCD">
      <w:pPr>
        <w:jc w:val="both"/>
      </w:pPr>
    </w:p>
    <w:p w14:paraId="2A7F0205" w14:textId="6D052F2A" w:rsidR="009D2F27" w:rsidRPr="00A20ADC" w:rsidRDefault="009D2F27" w:rsidP="00E95898">
      <w:pPr>
        <w:jc w:val="both"/>
      </w:pPr>
      <w:r w:rsidRPr="00A20ADC">
        <w:t xml:space="preserve">Le raccordement du temps de pause de la mi-journée, lequel ne pourra toutefois être réduit à moins de </w:t>
      </w:r>
      <w:r w:rsidR="00D67842" w:rsidRPr="00A20ADC">
        <w:t>60</w:t>
      </w:r>
      <w:r w:rsidRPr="00A20ADC">
        <w:t xml:space="preserve"> minutes, peut permettre, en cas de déplacements sur chantiers, une réduction des temps de déplacement augmentant d’autant l’efficacité, tout en libérant le personnel plus tôt.</w:t>
      </w:r>
    </w:p>
    <w:p w14:paraId="657D3FDF" w14:textId="2FB6522B" w:rsidR="00F32D97" w:rsidRPr="00A20ADC" w:rsidRDefault="009D2F27">
      <w:pPr>
        <w:jc w:val="both"/>
      </w:pPr>
      <w:r w:rsidRPr="00A20ADC">
        <w:t xml:space="preserve">Il est rappelé que de tels décalages d’horaires ne pourront se faire que dans les limites et avec les garanties d’horaires pour </w:t>
      </w:r>
      <w:r w:rsidR="005A0C36" w:rsidRPr="00A20ADC">
        <w:t>le personnel indiqués plus haut</w:t>
      </w:r>
      <w:r w:rsidR="00F32D97" w:rsidRPr="00A20ADC">
        <w:t>.</w:t>
      </w:r>
    </w:p>
    <w:p w14:paraId="110847D9" w14:textId="007B0282" w:rsidR="00FB1258" w:rsidRPr="00A20ADC" w:rsidRDefault="00FB1258">
      <w:pPr>
        <w:jc w:val="both"/>
        <w:rPr>
          <w:highlight w:val="lightGray"/>
        </w:rPr>
      </w:pPr>
    </w:p>
    <w:p w14:paraId="05B910A6" w14:textId="772F9F1A" w:rsidR="009D2F27" w:rsidRPr="004C04B2" w:rsidRDefault="009D2F27" w:rsidP="00B34DCD">
      <w:pPr>
        <w:jc w:val="both"/>
        <w:rPr>
          <w:i/>
          <w:sz w:val="24"/>
          <w:szCs w:val="24"/>
        </w:rPr>
      </w:pPr>
      <w:r w:rsidRPr="004C04B2">
        <w:rPr>
          <w:i/>
          <w:sz w:val="24"/>
          <w:szCs w:val="24"/>
        </w:rPr>
        <w:t>Programmation sur la semaine (répartition différentes des jours de travail)</w:t>
      </w:r>
    </w:p>
    <w:p w14:paraId="27C0685A" w14:textId="78F7B1DC" w:rsidR="009D2F27" w:rsidRPr="00A20ADC" w:rsidRDefault="009D2F27" w:rsidP="00B34DCD">
      <w:pPr>
        <w:jc w:val="both"/>
      </w:pPr>
    </w:p>
    <w:p w14:paraId="1B701971" w14:textId="7E13146E" w:rsidR="009D2F27" w:rsidRPr="004C04B2" w:rsidRDefault="005A0C36" w:rsidP="00B34DCD">
      <w:pPr>
        <w:jc w:val="both"/>
        <w:rPr>
          <w:u w:val="single"/>
        </w:rPr>
      </w:pPr>
      <w:r w:rsidRPr="004C04B2">
        <w:rPr>
          <w:u w:val="single"/>
        </w:rPr>
        <w:t>Objectifs</w:t>
      </w:r>
      <w:r w:rsidRPr="004C04B2">
        <w:t> :</w:t>
      </w:r>
      <w:r w:rsidRPr="004C04B2">
        <w:rPr>
          <w:u w:val="single"/>
        </w:rPr>
        <w:t xml:space="preserve"> </w:t>
      </w:r>
    </w:p>
    <w:p w14:paraId="51EA8AE0" w14:textId="55AD10A3" w:rsidR="00A20ADC" w:rsidRPr="00A20ADC" w:rsidRDefault="009D2F27" w:rsidP="00B34DCD">
      <w:pPr>
        <w:jc w:val="both"/>
      </w:pPr>
      <w:r w:rsidRPr="00A20ADC">
        <w:t>Une telle programmation permet :</w:t>
      </w:r>
    </w:p>
    <w:p w14:paraId="2DDE8E7D" w14:textId="6B6415C7" w:rsidR="009D2F27" w:rsidRPr="00A20ADC" w:rsidRDefault="009D2F27" w:rsidP="00B34DCD">
      <w:pPr>
        <w:jc w:val="both"/>
      </w:pPr>
      <w:r w:rsidRPr="00A20ADC">
        <w:t xml:space="preserve"> - soit de mieux prévoir et programmer le travail de la semaine ;</w:t>
      </w:r>
    </w:p>
    <w:p w14:paraId="4E0D2674" w14:textId="11A02B60" w:rsidR="009D2F27" w:rsidRPr="00A20ADC" w:rsidRDefault="009D2F27" w:rsidP="00B34DCD">
      <w:pPr>
        <w:jc w:val="both"/>
      </w:pPr>
      <w:r w:rsidRPr="00A20ADC">
        <w:t>- soit d’augmenter le nombre de jours d’ouverture au public</w:t>
      </w:r>
      <w:r w:rsidR="009512E4">
        <w:t xml:space="preserve"> </w:t>
      </w:r>
      <w:r w:rsidRPr="00A20ADC">
        <w:t>;</w:t>
      </w:r>
    </w:p>
    <w:p w14:paraId="69891032" w14:textId="24400224" w:rsidR="009D2F27" w:rsidRPr="00A20ADC" w:rsidRDefault="009D2F27" w:rsidP="00E35B01">
      <w:pPr>
        <w:jc w:val="both"/>
      </w:pPr>
      <w:r w:rsidRPr="00A20ADC">
        <w:t>- soit de mieux répartir la charge de travail sur la semaine sur</w:t>
      </w:r>
      <w:r w:rsidR="009512E4">
        <w:t xml:space="preserve"> </w:t>
      </w:r>
      <w:r w:rsidRPr="00A20ADC">
        <w:t>plus ou moins de 5 jours ;</w:t>
      </w:r>
    </w:p>
    <w:p w14:paraId="4A3F491F" w14:textId="469ED4CD" w:rsidR="009D2F27" w:rsidRPr="00A20ADC" w:rsidRDefault="009D2F27">
      <w:pPr>
        <w:jc w:val="both"/>
      </w:pPr>
      <w:r w:rsidRPr="00A20ADC">
        <w:t>- soit de diminuer le temps d’astreinte.</w:t>
      </w:r>
    </w:p>
    <w:p w14:paraId="78E506DF" w14:textId="56569F61" w:rsidR="009D2F27" w:rsidRPr="00A20ADC" w:rsidRDefault="009D2F27">
      <w:pPr>
        <w:jc w:val="both"/>
      </w:pPr>
    </w:p>
    <w:p w14:paraId="05458656" w14:textId="542D1D16" w:rsidR="009D2F27" w:rsidRPr="00A20ADC" w:rsidRDefault="009D2F27">
      <w:pPr>
        <w:jc w:val="both"/>
      </w:pPr>
      <w:r w:rsidRPr="00A20ADC">
        <w:t xml:space="preserve">Les horaires de travail peuvent être répartis : </w:t>
      </w:r>
    </w:p>
    <w:p w14:paraId="573F4551" w14:textId="78C788BF" w:rsidR="009D2F27" w:rsidRPr="00DC1CFC" w:rsidRDefault="009512E4" w:rsidP="004C04B2">
      <w:pPr>
        <w:jc w:val="both"/>
        <w:rPr>
          <w:strike/>
        </w:rPr>
      </w:pPr>
      <w:r>
        <w:t xml:space="preserve">- </w:t>
      </w:r>
      <w:r w:rsidR="00630FBC" w:rsidRPr="00A20ADC">
        <w:t>sur</w:t>
      </w:r>
      <w:r w:rsidR="009D2F27" w:rsidRPr="00A20ADC">
        <w:t xml:space="preserve"> 4 jours ½ lorsque l’organisation et les nécessités de service le permettent</w:t>
      </w:r>
      <w:r w:rsidR="00CC5499">
        <w:t> ;</w:t>
      </w:r>
    </w:p>
    <w:p w14:paraId="3153177B" w14:textId="5BE05D48" w:rsidR="009D2F27" w:rsidRPr="00A20ADC" w:rsidRDefault="009512E4" w:rsidP="004C04B2">
      <w:pPr>
        <w:jc w:val="both"/>
      </w:pPr>
      <w:r>
        <w:lastRenderedPageBreak/>
        <w:t xml:space="preserve">- </w:t>
      </w:r>
      <w:r w:rsidR="009D2F27" w:rsidRPr="00A20ADC">
        <w:t>sur 5 jours, cas le plus fréquent</w:t>
      </w:r>
      <w:r w:rsidR="00CC5499">
        <w:t>.</w:t>
      </w:r>
    </w:p>
    <w:p w14:paraId="5BB8A877" w14:textId="49677C81" w:rsidR="00D67842" w:rsidRDefault="00D67842">
      <w:pPr>
        <w:jc w:val="both"/>
      </w:pPr>
      <w:r w:rsidRPr="00A20ADC">
        <w:tab/>
      </w:r>
    </w:p>
    <w:p w14:paraId="55D5235E" w14:textId="77777777" w:rsidR="00980273" w:rsidRPr="00A20ADC" w:rsidRDefault="00980273">
      <w:pPr>
        <w:jc w:val="both"/>
      </w:pPr>
    </w:p>
    <w:p w14:paraId="5623D4D1" w14:textId="7B562515" w:rsidR="009D2F27" w:rsidRPr="007E45D1" w:rsidRDefault="009D2F27" w:rsidP="00B34DCD">
      <w:pPr>
        <w:jc w:val="both"/>
        <w:rPr>
          <w:sz w:val="24"/>
          <w:szCs w:val="24"/>
        </w:rPr>
      </w:pPr>
      <w:r w:rsidRPr="007E45D1">
        <w:rPr>
          <w:sz w:val="24"/>
          <w:szCs w:val="24"/>
          <w:u w:val="single"/>
        </w:rPr>
        <w:t>Programmation sur la quinzaine</w:t>
      </w:r>
      <w:r w:rsidR="004C04B2">
        <w:rPr>
          <w:sz w:val="24"/>
          <w:szCs w:val="24"/>
        </w:rPr>
        <w:t xml:space="preserve"> : </w:t>
      </w:r>
    </w:p>
    <w:p w14:paraId="49A7CA9A" w14:textId="54D248F2" w:rsidR="009D2F27" w:rsidRPr="00A20ADC" w:rsidRDefault="006B4C9B" w:rsidP="00B34DCD">
      <w:pPr>
        <w:jc w:val="both"/>
      </w:pPr>
      <w:r w:rsidRPr="00A20ADC">
        <w:t xml:space="preserve">Les horaires de travail peuvent être répartis par </w:t>
      </w:r>
      <w:r w:rsidR="004B6204" w:rsidRPr="00A20ADC">
        <w:t>programmation à la quinzaine</w:t>
      </w:r>
      <w:r w:rsidR="009D2F27" w:rsidRPr="00A20ADC">
        <w:t>, son utilisation permet d’alterner semaines courtes et semaines longues (par exemple : 4 jours l’une et 5 jours l’autre) Il est convenu que chaque semaine doit alors comprendre au moins 4 jours de travail.</w:t>
      </w:r>
    </w:p>
    <w:p w14:paraId="61FA89D9" w14:textId="77777777" w:rsidR="004C04B2" w:rsidRDefault="004C04B2" w:rsidP="00B34DCD">
      <w:pPr>
        <w:jc w:val="both"/>
      </w:pPr>
    </w:p>
    <w:p w14:paraId="34D2FFE3" w14:textId="5496F022" w:rsidR="009D2F27" w:rsidRPr="00B34DCD" w:rsidRDefault="004C04B2" w:rsidP="00B34DCD">
      <w:pPr>
        <w:jc w:val="both"/>
        <w:rPr>
          <w:b/>
          <w:sz w:val="24"/>
          <w:szCs w:val="24"/>
        </w:rPr>
      </w:pPr>
      <w:r>
        <w:tab/>
      </w:r>
      <w:r>
        <w:tab/>
      </w:r>
      <w:r w:rsidR="009D2F27" w:rsidRPr="00B34DCD">
        <w:rPr>
          <w:b/>
          <w:sz w:val="24"/>
          <w:szCs w:val="24"/>
        </w:rPr>
        <w:t>4.</w:t>
      </w:r>
      <w:r w:rsidR="00664487" w:rsidRPr="00B34DCD">
        <w:rPr>
          <w:b/>
          <w:sz w:val="24"/>
          <w:szCs w:val="24"/>
        </w:rPr>
        <w:t>3.4</w:t>
      </w:r>
      <w:r>
        <w:rPr>
          <w:b/>
          <w:sz w:val="24"/>
          <w:szCs w:val="24"/>
        </w:rPr>
        <w:t xml:space="preserve"> - </w:t>
      </w:r>
      <w:r w:rsidR="009D2F27" w:rsidRPr="00B34DCD">
        <w:rPr>
          <w:b/>
          <w:sz w:val="24"/>
          <w:szCs w:val="24"/>
        </w:rPr>
        <w:t xml:space="preserve">Les </w:t>
      </w:r>
      <w:r w:rsidR="00A55E73" w:rsidRPr="00B34DCD">
        <w:rPr>
          <w:b/>
          <w:sz w:val="24"/>
          <w:szCs w:val="24"/>
        </w:rPr>
        <w:t>jours ARTT</w:t>
      </w:r>
    </w:p>
    <w:p w14:paraId="1DAF6A87" w14:textId="56DB3424" w:rsidR="00A20ADC" w:rsidRPr="00B34DCD" w:rsidRDefault="00A20ADC" w:rsidP="00B34DCD">
      <w:pPr>
        <w:jc w:val="both"/>
        <w:rPr>
          <w:b/>
          <w:sz w:val="24"/>
          <w:szCs w:val="24"/>
        </w:rPr>
      </w:pPr>
    </w:p>
    <w:p w14:paraId="6D968652" w14:textId="0E4693B6" w:rsidR="00A55E73" w:rsidRPr="00B34DCD" w:rsidRDefault="00A55E73" w:rsidP="00B34DCD">
      <w:pPr>
        <w:jc w:val="both"/>
      </w:pPr>
      <w:r w:rsidRPr="00B34DCD">
        <w:t xml:space="preserve">L’organisation du temps de travail peut générer des droits à congés supplémentaires. En effet, un temps de travail effectué au-delà de </w:t>
      </w:r>
      <w:r w:rsidR="009A3340" w:rsidRPr="00B34DCD">
        <w:t>1607</w:t>
      </w:r>
      <w:r w:rsidRPr="00B34DCD">
        <w:t xml:space="preserve"> </w:t>
      </w:r>
      <w:r w:rsidR="004C04B2" w:rsidRPr="00B34DCD">
        <w:t>heures annuelles</w:t>
      </w:r>
      <w:r w:rsidR="004C04B2">
        <w:t xml:space="preserve"> </w:t>
      </w:r>
      <w:r w:rsidRPr="00B34DCD">
        <w:t xml:space="preserve">donne droit </w:t>
      </w:r>
      <w:r w:rsidR="00422A16" w:rsidRPr="00B34DCD">
        <w:t>à</w:t>
      </w:r>
      <w:r w:rsidRPr="00B34DCD">
        <w:t xml:space="preserve"> des jours supplémentaires au titre de l’</w:t>
      </w:r>
      <w:r w:rsidR="00422A16" w:rsidRPr="00B34DCD">
        <w:t>aménagement</w:t>
      </w:r>
      <w:r w:rsidRPr="00B34DCD">
        <w:t xml:space="preserve"> et de récupération du temps de travail (ARTT)</w:t>
      </w:r>
    </w:p>
    <w:p w14:paraId="42ABEA5B" w14:textId="35801C26" w:rsidR="009D2F27" w:rsidRPr="00B34DCD" w:rsidRDefault="009D2F27" w:rsidP="00B34DCD">
      <w:pPr>
        <w:jc w:val="both"/>
        <w:rPr>
          <w:b/>
          <w:sz w:val="24"/>
          <w:szCs w:val="24"/>
        </w:rPr>
      </w:pPr>
    </w:p>
    <w:tbl>
      <w:tblPr>
        <w:tblStyle w:val="Grilledutableau"/>
        <w:tblW w:w="9747" w:type="dxa"/>
        <w:tblLook w:val="01E0" w:firstRow="1" w:lastRow="1" w:firstColumn="1" w:lastColumn="1" w:noHBand="0" w:noVBand="0"/>
      </w:tblPr>
      <w:tblGrid>
        <w:gridCol w:w="1679"/>
        <w:gridCol w:w="1406"/>
        <w:gridCol w:w="1276"/>
        <w:gridCol w:w="1417"/>
        <w:gridCol w:w="1701"/>
        <w:gridCol w:w="2268"/>
      </w:tblGrid>
      <w:tr w:rsidR="007E45D1" w:rsidRPr="00B34DCD" w14:paraId="2E82B765" w14:textId="70937C18" w:rsidTr="007E45D1">
        <w:tc>
          <w:tcPr>
            <w:tcW w:w="1679" w:type="dxa"/>
          </w:tcPr>
          <w:p w14:paraId="584A748E" w14:textId="0EC4BCAB" w:rsidR="007E45D1" w:rsidRPr="00B34DCD" w:rsidRDefault="007E45D1" w:rsidP="004C04B2">
            <w:pPr>
              <w:jc w:val="both"/>
              <w:rPr>
                <w:rFonts w:eastAsia="Calibri"/>
                <w:b/>
                <w:sz w:val="22"/>
                <w:szCs w:val="22"/>
              </w:rPr>
            </w:pPr>
            <w:r w:rsidRPr="00B34DCD">
              <w:rPr>
                <w:b/>
              </w:rPr>
              <w:t>Temps de travail hebdomadaire</w:t>
            </w:r>
          </w:p>
        </w:tc>
        <w:tc>
          <w:tcPr>
            <w:tcW w:w="1406" w:type="dxa"/>
            <w:vAlign w:val="center"/>
          </w:tcPr>
          <w:p w14:paraId="3B666113" w14:textId="43664519" w:rsidR="007E45D1" w:rsidRPr="00B34DCD" w:rsidRDefault="00AF042E" w:rsidP="004C04B2">
            <w:pPr>
              <w:jc w:val="both"/>
              <w:rPr>
                <w:rFonts w:eastAsia="Calibri"/>
                <w:b/>
                <w:sz w:val="22"/>
                <w:szCs w:val="22"/>
              </w:rPr>
            </w:pPr>
            <w:r w:rsidRPr="00B34DCD">
              <w:rPr>
                <w:b/>
              </w:rPr>
              <w:t>36h15</w:t>
            </w:r>
          </w:p>
        </w:tc>
        <w:tc>
          <w:tcPr>
            <w:tcW w:w="1276" w:type="dxa"/>
            <w:vAlign w:val="center"/>
          </w:tcPr>
          <w:p w14:paraId="61A6E88C" w14:textId="4575B768" w:rsidR="007E45D1" w:rsidRPr="00B34DCD" w:rsidRDefault="007E45D1" w:rsidP="004C04B2">
            <w:pPr>
              <w:jc w:val="both"/>
              <w:rPr>
                <w:rFonts w:eastAsia="Calibri"/>
                <w:b/>
                <w:sz w:val="22"/>
                <w:szCs w:val="22"/>
              </w:rPr>
            </w:pPr>
            <w:r w:rsidRPr="00B34DCD">
              <w:rPr>
                <w:b/>
              </w:rPr>
              <w:t>37h00</w:t>
            </w:r>
          </w:p>
        </w:tc>
        <w:tc>
          <w:tcPr>
            <w:tcW w:w="1417" w:type="dxa"/>
            <w:vAlign w:val="center"/>
          </w:tcPr>
          <w:p w14:paraId="5B342A1C" w14:textId="5009FD20" w:rsidR="007E45D1" w:rsidRPr="00B34DCD" w:rsidRDefault="007E45D1" w:rsidP="004C04B2">
            <w:pPr>
              <w:jc w:val="both"/>
              <w:rPr>
                <w:rFonts w:eastAsia="Calibri"/>
                <w:b/>
                <w:sz w:val="22"/>
                <w:szCs w:val="22"/>
              </w:rPr>
            </w:pPr>
            <w:r w:rsidRPr="00B34DCD">
              <w:rPr>
                <w:b/>
              </w:rPr>
              <w:t>38h00</w:t>
            </w:r>
          </w:p>
        </w:tc>
        <w:tc>
          <w:tcPr>
            <w:tcW w:w="1701" w:type="dxa"/>
            <w:vAlign w:val="center"/>
          </w:tcPr>
          <w:p w14:paraId="7B40598C" w14:textId="2A40A77E" w:rsidR="007E45D1" w:rsidRPr="00B34DCD" w:rsidRDefault="007E45D1" w:rsidP="004C04B2">
            <w:pPr>
              <w:jc w:val="both"/>
              <w:rPr>
                <w:rFonts w:eastAsia="Calibri"/>
                <w:b/>
                <w:sz w:val="22"/>
                <w:szCs w:val="22"/>
              </w:rPr>
            </w:pPr>
            <w:r w:rsidRPr="00B34DCD">
              <w:rPr>
                <w:b/>
              </w:rPr>
              <w:t>39h00</w:t>
            </w:r>
          </w:p>
        </w:tc>
        <w:tc>
          <w:tcPr>
            <w:tcW w:w="2268" w:type="dxa"/>
            <w:vAlign w:val="center"/>
          </w:tcPr>
          <w:p w14:paraId="6EB846D8" w14:textId="66629FA5" w:rsidR="007E45D1" w:rsidRPr="00B34DCD" w:rsidRDefault="007E45D1" w:rsidP="004C04B2">
            <w:pPr>
              <w:jc w:val="both"/>
              <w:rPr>
                <w:rFonts w:eastAsia="Calibri"/>
                <w:b/>
                <w:sz w:val="22"/>
                <w:szCs w:val="22"/>
              </w:rPr>
            </w:pPr>
            <w:r w:rsidRPr="00B34DCD">
              <w:rPr>
                <w:b/>
              </w:rPr>
              <w:t>Semaine haute et basse sur la base de 37h</w:t>
            </w:r>
            <w:r w:rsidR="00AF042E" w:rsidRPr="00B34DCD">
              <w:rPr>
                <w:b/>
              </w:rPr>
              <w:t>00</w:t>
            </w:r>
          </w:p>
        </w:tc>
      </w:tr>
      <w:tr w:rsidR="007E45D1" w:rsidRPr="00B34DCD" w14:paraId="1F87D575" w14:textId="6D2E9ADC" w:rsidTr="007E45D1">
        <w:tc>
          <w:tcPr>
            <w:tcW w:w="1679" w:type="dxa"/>
          </w:tcPr>
          <w:p w14:paraId="67C258F5" w14:textId="2CC75575" w:rsidR="007E45D1" w:rsidRPr="00B34DCD" w:rsidRDefault="007E45D1" w:rsidP="004C04B2">
            <w:pPr>
              <w:jc w:val="both"/>
              <w:rPr>
                <w:rFonts w:eastAsia="Calibri"/>
                <w:b/>
                <w:sz w:val="22"/>
                <w:szCs w:val="22"/>
              </w:rPr>
            </w:pPr>
            <w:r w:rsidRPr="00B34DCD">
              <w:rPr>
                <w:b/>
              </w:rPr>
              <w:t>Jours A.R.T.T</w:t>
            </w:r>
          </w:p>
        </w:tc>
        <w:tc>
          <w:tcPr>
            <w:tcW w:w="1406" w:type="dxa"/>
            <w:vAlign w:val="center"/>
          </w:tcPr>
          <w:p w14:paraId="25DBA2D8" w14:textId="7626327B" w:rsidR="007E45D1" w:rsidRPr="00B34DCD" w:rsidRDefault="007E45D1" w:rsidP="004C04B2">
            <w:pPr>
              <w:jc w:val="both"/>
              <w:rPr>
                <w:rFonts w:eastAsia="Calibri"/>
                <w:sz w:val="22"/>
                <w:szCs w:val="22"/>
              </w:rPr>
            </w:pPr>
            <w:r w:rsidRPr="00B34DCD">
              <w:t>0 jour</w:t>
            </w:r>
          </w:p>
        </w:tc>
        <w:tc>
          <w:tcPr>
            <w:tcW w:w="1276" w:type="dxa"/>
            <w:vAlign w:val="center"/>
          </w:tcPr>
          <w:p w14:paraId="76030B43" w14:textId="4501AE91" w:rsidR="007E45D1" w:rsidRPr="00B34DCD" w:rsidRDefault="007E45D1" w:rsidP="004C04B2">
            <w:pPr>
              <w:jc w:val="both"/>
              <w:rPr>
                <w:rFonts w:eastAsia="Calibri"/>
                <w:sz w:val="22"/>
                <w:szCs w:val="22"/>
              </w:rPr>
            </w:pPr>
            <w:r w:rsidRPr="00B34DCD">
              <w:t xml:space="preserve"> </w:t>
            </w:r>
            <w:r w:rsidR="00AF042E" w:rsidRPr="00B34DCD">
              <w:t xml:space="preserve">5 </w:t>
            </w:r>
            <w:r w:rsidRPr="00B34DCD">
              <w:t>jours</w:t>
            </w:r>
          </w:p>
        </w:tc>
        <w:tc>
          <w:tcPr>
            <w:tcW w:w="1417" w:type="dxa"/>
            <w:vAlign w:val="center"/>
          </w:tcPr>
          <w:p w14:paraId="6DD3FE86" w14:textId="57786FBA" w:rsidR="007E45D1" w:rsidRPr="00B34DCD" w:rsidRDefault="00AF042E" w:rsidP="004C04B2">
            <w:pPr>
              <w:jc w:val="both"/>
              <w:rPr>
                <w:rFonts w:eastAsia="Calibri"/>
                <w:sz w:val="22"/>
                <w:szCs w:val="22"/>
              </w:rPr>
            </w:pPr>
            <w:r w:rsidRPr="00B34DCD">
              <w:t xml:space="preserve">11 </w:t>
            </w:r>
            <w:r w:rsidR="007E45D1" w:rsidRPr="00B34DCD">
              <w:t>jours</w:t>
            </w:r>
          </w:p>
        </w:tc>
        <w:tc>
          <w:tcPr>
            <w:tcW w:w="1701" w:type="dxa"/>
            <w:vAlign w:val="center"/>
          </w:tcPr>
          <w:p w14:paraId="78D85E2D" w14:textId="0480FA32" w:rsidR="007E45D1" w:rsidRPr="00B34DCD" w:rsidRDefault="007E45D1" w:rsidP="004C04B2">
            <w:pPr>
              <w:jc w:val="both"/>
              <w:rPr>
                <w:rFonts w:eastAsia="Calibri"/>
                <w:sz w:val="22"/>
                <w:szCs w:val="22"/>
              </w:rPr>
            </w:pPr>
            <w:r w:rsidRPr="00B34DCD">
              <w:t>1</w:t>
            </w:r>
            <w:r w:rsidR="00AF042E" w:rsidRPr="00B34DCD">
              <w:t>7</w:t>
            </w:r>
            <w:r w:rsidRPr="00B34DCD">
              <w:t xml:space="preserve"> jours</w:t>
            </w:r>
          </w:p>
        </w:tc>
        <w:tc>
          <w:tcPr>
            <w:tcW w:w="2268" w:type="dxa"/>
            <w:vAlign w:val="center"/>
          </w:tcPr>
          <w:p w14:paraId="1FA1DC29" w14:textId="3A01ABF5" w:rsidR="007E45D1" w:rsidRPr="00B34DCD" w:rsidRDefault="00AF042E" w:rsidP="004C04B2">
            <w:pPr>
              <w:jc w:val="both"/>
              <w:rPr>
                <w:rFonts w:eastAsia="Calibri"/>
                <w:sz w:val="22"/>
                <w:szCs w:val="22"/>
              </w:rPr>
            </w:pPr>
            <w:r w:rsidRPr="00B34DCD">
              <w:t xml:space="preserve">5 </w:t>
            </w:r>
            <w:r w:rsidR="007E45D1" w:rsidRPr="00B34DCD">
              <w:t>jours</w:t>
            </w:r>
          </w:p>
        </w:tc>
      </w:tr>
      <w:tr w:rsidR="007E45D1" w:rsidRPr="00B34DCD" w14:paraId="16229CAB" w14:textId="32AFA58B" w:rsidTr="007E45D1">
        <w:tc>
          <w:tcPr>
            <w:tcW w:w="1679" w:type="dxa"/>
          </w:tcPr>
          <w:p w14:paraId="3914A4B3" w14:textId="2FF7E75A" w:rsidR="007E45D1" w:rsidRPr="00B34DCD" w:rsidRDefault="007E45D1" w:rsidP="004C04B2">
            <w:pPr>
              <w:jc w:val="both"/>
              <w:rPr>
                <w:rFonts w:eastAsia="Calibri"/>
                <w:b/>
                <w:sz w:val="22"/>
                <w:szCs w:val="22"/>
              </w:rPr>
            </w:pPr>
            <w:r w:rsidRPr="00B34DCD">
              <w:rPr>
                <w:b/>
              </w:rPr>
              <w:t>Jours travaillés</w:t>
            </w:r>
          </w:p>
        </w:tc>
        <w:tc>
          <w:tcPr>
            <w:tcW w:w="1406" w:type="dxa"/>
            <w:vAlign w:val="center"/>
          </w:tcPr>
          <w:p w14:paraId="67FF2D88" w14:textId="5473443B" w:rsidR="007E45D1" w:rsidRPr="00B34DCD" w:rsidRDefault="007E45D1" w:rsidP="004C04B2">
            <w:pPr>
              <w:jc w:val="both"/>
              <w:rPr>
                <w:rFonts w:eastAsia="Calibri"/>
                <w:sz w:val="22"/>
                <w:szCs w:val="22"/>
              </w:rPr>
            </w:pPr>
            <w:r w:rsidRPr="00B34DCD">
              <w:t>220 jours</w:t>
            </w:r>
          </w:p>
        </w:tc>
        <w:tc>
          <w:tcPr>
            <w:tcW w:w="1276" w:type="dxa"/>
            <w:vAlign w:val="center"/>
          </w:tcPr>
          <w:p w14:paraId="4382B7B0" w14:textId="650D71C9" w:rsidR="007E45D1" w:rsidRPr="00B34DCD" w:rsidRDefault="007E45D1" w:rsidP="004C04B2">
            <w:pPr>
              <w:jc w:val="both"/>
              <w:rPr>
                <w:rFonts w:eastAsia="Calibri"/>
                <w:sz w:val="22"/>
                <w:szCs w:val="22"/>
              </w:rPr>
            </w:pPr>
            <w:r w:rsidRPr="00B34DCD">
              <w:t>214 jours</w:t>
            </w:r>
          </w:p>
        </w:tc>
        <w:tc>
          <w:tcPr>
            <w:tcW w:w="1417" w:type="dxa"/>
            <w:vAlign w:val="center"/>
          </w:tcPr>
          <w:p w14:paraId="08CDA964" w14:textId="4FD30A81" w:rsidR="007E45D1" w:rsidRPr="00B34DCD" w:rsidRDefault="007E45D1" w:rsidP="004C04B2">
            <w:pPr>
              <w:jc w:val="both"/>
              <w:rPr>
                <w:rFonts w:eastAsia="Calibri"/>
                <w:sz w:val="22"/>
                <w:szCs w:val="22"/>
              </w:rPr>
            </w:pPr>
            <w:r w:rsidRPr="00B34DCD">
              <w:t>208 jours</w:t>
            </w:r>
          </w:p>
        </w:tc>
        <w:tc>
          <w:tcPr>
            <w:tcW w:w="1701" w:type="dxa"/>
            <w:vAlign w:val="center"/>
          </w:tcPr>
          <w:p w14:paraId="54E81B9F" w14:textId="6E46D293" w:rsidR="007E45D1" w:rsidRPr="00B34DCD" w:rsidRDefault="007E45D1" w:rsidP="004C04B2">
            <w:pPr>
              <w:jc w:val="both"/>
              <w:rPr>
                <w:rFonts w:eastAsia="Calibri"/>
                <w:sz w:val="22"/>
                <w:szCs w:val="22"/>
              </w:rPr>
            </w:pPr>
            <w:r w:rsidRPr="00B34DCD">
              <w:t>202 jours</w:t>
            </w:r>
          </w:p>
        </w:tc>
        <w:tc>
          <w:tcPr>
            <w:tcW w:w="2268" w:type="dxa"/>
            <w:vAlign w:val="center"/>
          </w:tcPr>
          <w:p w14:paraId="677888BD" w14:textId="2E0937D5" w:rsidR="007E45D1" w:rsidRPr="00B34DCD" w:rsidRDefault="007E45D1" w:rsidP="004C04B2">
            <w:pPr>
              <w:jc w:val="both"/>
              <w:rPr>
                <w:rFonts w:eastAsia="Calibri"/>
                <w:sz w:val="22"/>
                <w:szCs w:val="22"/>
              </w:rPr>
            </w:pPr>
            <w:r w:rsidRPr="00B34DCD">
              <w:t>214 jours</w:t>
            </w:r>
          </w:p>
        </w:tc>
      </w:tr>
    </w:tbl>
    <w:p w14:paraId="48E11613" w14:textId="176EA40F" w:rsidR="009D2F27" w:rsidRPr="00B34DCD" w:rsidRDefault="009D2F27" w:rsidP="00B34DCD">
      <w:pPr>
        <w:jc w:val="both"/>
      </w:pPr>
    </w:p>
    <w:p w14:paraId="7E18BB74" w14:textId="19D03483" w:rsidR="005A0C36" w:rsidRPr="00B34DCD" w:rsidRDefault="00A07066" w:rsidP="00B34DCD">
      <w:pPr>
        <w:jc w:val="both"/>
        <w:rPr>
          <w:b/>
          <w:u w:val="single"/>
        </w:rPr>
      </w:pPr>
      <w:r w:rsidRPr="00B34DCD">
        <w:rPr>
          <w:b/>
          <w:u w:val="single"/>
        </w:rPr>
        <w:t>Les absences qui engendrent une réduction des jours ARTT sont les suivants :</w:t>
      </w:r>
    </w:p>
    <w:p w14:paraId="15DC4834" w14:textId="0B14FE29" w:rsidR="00A07066" w:rsidRPr="00B34DCD" w:rsidRDefault="00A07066" w:rsidP="00B34DCD">
      <w:pPr>
        <w:jc w:val="both"/>
      </w:pPr>
      <w:r w:rsidRPr="00B34DCD">
        <w:t>Congé de maladie, congé de grave maladie y compris ceux résultant d’un accident de travail ou d’une maladie professionnelle.</w:t>
      </w:r>
    </w:p>
    <w:p w14:paraId="3ECABE7E" w14:textId="3F6716BA" w:rsidR="00A07066" w:rsidRPr="00B34DCD" w:rsidRDefault="00A07066" w:rsidP="00B34DCD">
      <w:pPr>
        <w:jc w:val="both"/>
      </w:pPr>
    </w:p>
    <w:p w14:paraId="02FACC2E" w14:textId="64A6ED69" w:rsidR="002F24EE" w:rsidRPr="00A20ADC" w:rsidRDefault="002F24EE" w:rsidP="00B34DCD">
      <w:pPr>
        <w:jc w:val="both"/>
      </w:pPr>
      <w:r w:rsidRPr="00B34DCD">
        <w:t xml:space="preserve">La réduction des jours ARTT s’effectue au terme </w:t>
      </w:r>
      <w:r w:rsidR="00AF042E" w:rsidRPr="00B34DCD">
        <w:t>du mois en cours</w:t>
      </w:r>
      <w:r w:rsidRPr="00B34DCD">
        <w:t xml:space="preserve">. Ainsi, la déduction sera opérée directement sur le droit à congés/ARTT </w:t>
      </w:r>
      <w:r w:rsidR="00AF042E" w:rsidRPr="00B34DCD">
        <w:t xml:space="preserve">du mois suivant, </w:t>
      </w:r>
      <w:r w:rsidRPr="00B34DCD">
        <w:t>sur les plannings individuels de congés</w:t>
      </w:r>
      <w:r w:rsidR="00AF042E" w:rsidRPr="00B34DCD">
        <w:t>.</w:t>
      </w:r>
    </w:p>
    <w:p w14:paraId="171E2BAB" w14:textId="77777777" w:rsidR="00186C67" w:rsidRPr="003E3AE9" w:rsidRDefault="00186C67" w:rsidP="006B49A7">
      <w:pPr>
        <w:jc w:val="both"/>
        <w:rPr>
          <w:color w:val="000000" w:themeColor="text1"/>
        </w:rPr>
      </w:pPr>
    </w:p>
    <w:p w14:paraId="7B7E0DB8" w14:textId="1261E7A5" w:rsidR="009D2F27" w:rsidRPr="004974C8" w:rsidRDefault="009D2F27" w:rsidP="004974C8">
      <w:pPr>
        <w:ind w:firstLine="708"/>
        <w:jc w:val="both"/>
        <w:rPr>
          <w:color w:val="000000" w:themeColor="text1"/>
          <w:sz w:val="24"/>
          <w:szCs w:val="24"/>
        </w:rPr>
      </w:pPr>
      <w:r w:rsidRPr="004C04B2">
        <w:rPr>
          <w:b/>
          <w:color w:val="000000" w:themeColor="text1"/>
          <w:sz w:val="24"/>
          <w:szCs w:val="24"/>
        </w:rPr>
        <w:t>4.</w:t>
      </w:r>
      <w:r w:rsidR="00980273">
        <w:rPr>
          <w:b/>
          <w:color w:val="000000" w:themeColor="text1"/>
          <w:sz w:val="24"/>
          <w:szCs w:val="24"/>
        </w:rPr>
        <w:t>4</w:t>
      </w:r>
      <w:r w:rsidR="00980273" w:rsidRPr="004C04B2">
        <w:rPr>
          <w:b/>
          <w:color w:val="000000" w:themeColor="text1"/>
          <w:sz w:val="24"/>
          <w:szCs w:val="24"/>
        </w:rPr>
        <w:t xml:space="preserve"> </w:t>
      </w:r>
      <w:r w:rsidRPr="004C04B2">
        <w:rPr>
          <w:b/>
          <w:color w:val="000000" w:themeColor="text1"/>
          <w:sz w:val="24"/>
          <w:szCs w:val="24"/>
        </w:rPr>
        <w:t xml:space="preserve">- </w:t>
      </w:r>
      <w:r w:rsidRPr="004974C8">
        <w:rPr>
          <w:b/>
          <w:color w:val="000000" w:themeColor="text1"/>
          <w:sz w:val="24"/>
          <w:szCs w:val="24"/>
          <w:u w:val="single"/>
        </w:rPr>
        <w:t>Temps de travail des cadres</w:t>
      </w:r>
    </w:p>
    <w:p w14:paraId="2DE13A70" w14:textId="77777777" w:rsidR="004B6204" w:rsidRPr="004974C8" w:rsidRDefault="004B6204" w:rsidP="006B49A7">
      <w:pPr>
        <w:jc w:val="both"/>
        <w:rPr>
          <w:color w:val="000000" w:themeColor="text1"/>
          <w:sz w:val="24"/>
          <w:szCs w:val="24"/>
        </w:rPr>
      </w:pPr>
      <w:r w:rsidRPr="004974C8">
        <w:rPr>
          <w:b/>
          <w:color w:val="000000" w:themeColor="text1"/>
          <w:sz w:val="24"/>
          <w:szCs w:val="24"/>
        </w:rPr>
        <w:tab/>
      </w:r>
      <w:r w:rsidRPr="004974C8">
        <w:rPr>
          <w:b/>
          <w:color w:val="000000" w:themeColor="text1"/>
          <w:sz w:val="24"/>
          <w:szCs w:val="24"/>
        </w:rPr>
        <w:tab/>
      </w:r>
    </w:p>
    <w:p w14:paraId="348BB86C" w14:textId="05622829" w:rsidR="004B6204" w:rsidRPr="004974C8" w:rsidRDefault="004B6204" w:rsidP="004B6204">
      <w:pPr>
        <w:jc w:val="both"/>
        <w:rPr>
          <w:b/>
          <w:color w:val="000000" w:themeColor="text1"/>
          <w:sz w:val="24"/>
          <w:szCs w:val="24"/>
        </w:rPr>
      </w:pPr>
      <w:r w:rsidRPr="004974C8">
        <w:rPr>
          <w:b/>
          <w:color w:val="000000" w:themeColor="text1"/>
          <w:sz w:val="24"/>
          <w:szCs w:val="24"/>
        </w:rPr>
        <w:tab/>
      </w:r>
      <w:r w:rsidRPr="004974C8">
        <w:rPr>
          <w:b/>
          <w:color w:val="000000" w:themeColor="text1"/>
          <w:sz w:val="24"/>
          <w:szCs w:val="24"/>
        </w:rPr>
        <w:tab/>
        <w:t>4.</w:t>
      </w:r>
      <w:r w:rsidR="00980273">
        <w:rPr>
          <w:b/>
          <w:color w:val="000000" w:themeColor="text1"/>
          <w:sz w:val="24"/>
          <w:szCs w:val="24"/>
        </w:rPr>
        <w:t>4</w:t>
      </w:r>
      <w:r w:rsidRPr="004974C8">
        <w:rPr>
          <w:b/>
          <w:color w:val="000000" w:themeColor="text1"/>
          <w:sz w:val="24"/>
          <w:szCs w:val="24"/>
        </w:rPr>
        <w:t>.</w:t>
      </w:r>
      <w:r w:rsidR="00377806" w:rsidRPr="004974C8">
        <w:rPr>
          <w:b/>
          <w:color w:val="000000" w:themeColor="text1"/>
          <w:sz w:val="24"/>
          <w:szCs w:val="24"/>
        </w:rPr>
        <w:t>1</w:t>
      </w:r>
      <w:r w:rsidR="004C04B2">
        <w:rPr>
          <w:b/>
          <w:color w:val="000000" w:themeColor="text1"/>
          <w:sz w:val="24"/>
          <w:szCs w:val="24"/>
        </w:rPr>
        <w:t xml:space="preserve"> - </w:t>
      </w:r>
      <w:r w:rsidRPr="004974C8">
        <w:rPr>
          <w:b/>
          <w:color w:val="000000" w:themeColor="text1"/>
          <w:sz w:val="24"/>
          <w:szCs w:val="24"/>
        </w:rPr>
        <w:t xml:space="preserve">Temps de travail des </w:t>
      </w:r>
      <w:r w:rsidR="0079340E" w:rsidRPr="004974C8">
        <w:rPr>
          <w:b/>
          <w:color w:val="000000" w:themeColor="text1"/>
          <w:sz w:val="24"/>
          <w:szCs w:val="24"/>
        </w:rPr>
        <w:t xml:space="preserve">cadres autonomes </w:t>
      </w:r>
    </w:p>
    <w:p w14:paraId="6F2EE9FD" w14:textId="77777777" w:rsidR="004B6204" w:rsidRPr="003E3AE9" w:rsidRDefault="004B6204" w:rsidP="004B6204">
      <w:pPr>
        <w:jc w:val="both"/>
        <w:rPr>
          <w:b/>
          <w:color w:val="000000" w:themeColor="text1"/>
        </w:rPr>
      </w:pPr>
    </w:p>
    <w:p w14:paraId="75D3782E" w14:textId="63154257" w:rsidR="009D2F27" w:rsidRPr="004C04B2" w:rsidRDefault="009D2F27" w:rsidP="006B49A7">
      <w:pPr>
        <w:jc w:val="both"/>
        <w:rPr>
          <w:color w:val="000000" w:themeColor="text1"/>
        </w:rPr>
      </w:pPr>
      <w:r w:rsidRPr="004C04B2">
        <w:rPr>
          <w:color w:val="000000" w:themeColor="text1"/>
        </w:rPr>
        <w:t>Le temps de travail des cadres</w:t>
      </w:r>
      <w:r w:rsidR="0079340E" w:rsidRPr="004C04B2">
        <w:rPr>
          <w:color w:val="000000" w:themeColor="text1"/>
        </w:rPr>
        <w:t xml:space="preserve"> autonomes </w:t>
      </w:r>
      <w:r w:rsidRPr="004C04B2">
        <w:rPr>
          <w:color w:val="000000" w:themeColor="text1"/>
        </w:rPr>
        <w:t xml:space="preserve">est fixé à un forfait </w:t>
      </w:r>
      <w:r w:rsidR="004C04B2">
        <w:rPr>
          <w:color w:val="000000" w:themeColor="text1"/>
        </w:rPr>
        <w:t xml:space="preserve">hebdomadaire de référence </w:t>
      </w:r>
      <w:r w:rsidRPr="004C04B2">
        <w:rPr>
          <w:color w:val="000000" w:themeColor="text1"/>
        </w:rPr>
        <w:t xml:space="preserve">de </w:t>
      </w:r>
      <w:r w:rsidR="00C56559" w:rsidRPr="004C04B2">
        <w:rPr>
          <w:color w:val="000000" w:themeColor="text1"/>
        </w:rPr>
        <w:t>40</w:t>
      </w:r>
      <w:r w:rsidRPr="004C04B2">
        <w:rPr>
          <w:color w:val="000000" w:themeColor="text1"/>
        </w:rPr>
        <w:t xml:space="preserve"> heures </w:t>
      </w:r>
      <w:r w:rsidR="00AD44A0">
        <w:rPr>
          <w:color w:val="000000" w:themeColor="text1"/>
        </w:rPr>
        <w:t xml:space="preserve">et </w:t>
      </w:r>
      <w:r w:rsidR="00C56559" w:rsidRPr="004C04B2">
        <w:rPr>
          <w:color w:val="000000" w:themeColor="text1"/>
        </w:rPr>
        <w:t xml:space="preserve">15 </w:t>
      </w:r>
      <w:r w:rsidR="00AD44A0">
        <w:rPr>
          <w:color w:val="000000" w:themeColor="text1"/>
        </w:rPr>
        <w:t>minutes par semaine sur 44 semaines (36 heures et 15 minutes plus 4 heures supplémentaires).</w:t>
      </w:r>
    </w:p>
    <w:p w14:paraId="4CB684DB" w14:textId="740FACF6" w:rsidR="009D2F27" w:rsidRPr="003E3AE9" w:rsidRDefault="009D2F27" w:rsidP="006B49A7">
      <w:pPr>
        <w:jc w:val="both"/>
        <w:rPr>
          <w:color w:val="000000" w:themeColor="text1"/>
        </w:rPr>
      </w:pPr>
      <w:r w:rsidRPr="004C04B2">
        <w:rPr>
          <w:color w:val="000000" w:themeColor="text1"/>
        </w:rPr>
        <w:t>La rémunération versée au</w:t>
      </w:r>
      <w:r w:rsidR="00C96092" w:rsidRPr="004C04B2">
        <w:rPr>
          <w:color w:val="000000" w:themeColor="text1"/>
        </w:rPr>
        <w:t>x</w:t>
      </w:r>
      <w:r w:rsidRPr="004C04B2">
        <w:rPr>
          <w:color w:val="000000" w:themeColor="text1"/>
        </w:rPr>
        <w:t xml:space="preserve"> cadre</w:t>
      </w:r>
      <w:r w:rsidR="00C96092" w:rsidRPr="004C04B2">
        <w:rPr>
          <w:color w:val="000000" w:themeColor="text1"/>
        </w:rPr>
        <w:t>s</w:t>
      </w:r>
      <w:r w:rsidR="00AD44A0">
        <w:rPr>
          <w:color w:val="000000" w:themeColor="text1"/>
        </w:rPr>
        <w:t xml:space="preserve"> autonomes</w:t>
      </w:r>
      <w:r w:rsidRPr="004C04B2">
        <w:rPr>
          <w:color w:val="000000" w:themeColor="text1"/>
        </w:rPr>
        <w:t xml:space="preserve"> inclut le paiement des </w:t>
      </w:r>
      <w:r w:rsidR="00AD44A0">
        <w:rPr>
          <w:color w:val="000000" w:themeColor="text1"/>
        </w:rPr>
        <w:t xml:space="preserve">quatre </w:t>
      </w:r>
      <w:r w:rsidRPr="004C04B2">
        <w:rPr>
          <w:color w:val="000000" w:themeColor="text1"/>
        </w:rPr>
        <w:t>heures supplémentaires prévues dans le forfait et leurs majorations.</w:t>
      </w:r>
    </w:p>
    <w:p w14:paraId="1113A10D" w14:textId="77777777" w:rsidR="00377806" w:rsidRPr="003E3AE9" w:rsidRDefault="00377806" w:rsidP="006B49A7">
      <w:pPr>
        <w:jc w:val="both"/>
        <w:rPr>
          <w:color w:val="000000" w:themeColor="text1"/>
        </w:rPr>
      </w:pPr>
    </w:p>
    <w:p w14:paraId="39161AE2" w14:textId="79331346" w:rsidR="00377806" w:rsidRPr="004974C8" w:rsidRDefault="00377806" w:rsidP="00630FBC">
      <w:pPr>
        <w:ind w:left="708" w:firstLine="708"/>
        <w:jc w:val="both"/>
        <w:rPr>
          <w:b/>
          <w:color w:val="000000" w:themeColor="text1"/>
          <w:sz w:val="24"/>
          <w:szCs w:val="24"/>
        </w:rPr>
      </w:pPr>
      <w:r w:rsidRPr="004974C8">
        <w:rPr>
          <w:b/>
          <w:color w:val="000000" w:themeColor="text1"/>
          <w:sz w:val="24"/>
          <w:szCs w:val="24"/>
        </w:rPr>
        <w:t>4.</w:t>
      </w:r>
      <w:r w:rsidR="00980273">
        <w:rPr>
          <w:b/>
          <w:color w:val="000000" w:themeColor="text1"/>
          <w:sz w:val="24"/>
          <w:szCs w:val="24"/>
        </w:rPr>
        <w:t>4</w:t>
      </w:r>
      <w:r w:rsidRPr="004974C8">
        <w:rPr>
          <w:b/>
          <w:color w:val="000000" w:themeColor="text1"/>
          <w:sz w:val="24"/>
          <w:szCs w:val="24"/>
        </w:rPr>
        <w:t>.2</w:t>
      </w:r>
      <w:r w:rsidR="00AD44A0">
        <w:rPr>
          <w:b/>
          <w:color w:val="000000" w:themeColor="text1"/>
          <w:sz w:val="24"/>
          <w:szCs w:val="24"/>
        </w:rPr>
        <w:t xml:space="preserve"> - </w:t>
      </w:r>
      <w:r w:rsidRPr="004974C8">
        <w:rPr>
          <w:b/>
          <w:color w:val="000000" w:themeColor="text1"/>
          <w:sz w:val="24"/>
          <w:szCs w:val="24"/>
        </w:rPr>
        <w:t xml:space="preserve"> Temps de travail des cadres dirigeants</w:t>
      </w:r>
    </w:p>
    <w:p w14:paraId="20121B8E" w14:textId="77777777" w:rsidR="00377806" w:rsidRPr="003E3AE9" w:rsidRDefault="00377806" w:rsidP="00377806">
      <w:pPr>
        <w:jc w:val="both"/>
        <w:rPr>
          <w:b/>
          <w:color w:val="000000" w:themeColor="text1"/>
        </w:rPr>
      </w:pPr>
    </w:p>
    <w:p w14:paraId="71B7ED0D" w14:textId="77777777" w:rsidR="00AB1B5B" w:rsidRPr="003E3AE9" w:rsidRDefault="00377806" w:rsidP="006B49A7">
      <w:pPr>
        <w:jc w:val="both"/>
        <w:rPr>
          <w:color w:val="000000" w:themeColor="text1"/>
        </w:rPr>
      </w:pPr>
      <w:r w:rsidRPr="003E3AE9">
        <w:rPr>
          <w:color w:val="000000" w:themeColor="text1"/>
        </w:rPr>
        <w:t>Les spécificités du temps de travail des cadres dirigeants sont incluses dans leur contrat de travail ou sous forme d’avenant à celui-ci.</w:t>
      </w:r>
    </w:p>
    <w:p w14:paraId="380DFD17" w14:textId="77777777" w:rsidR="009D2F27" w:rsidRDefault="009D2F27" w:rsidP="006B49A7">
      <w:pPr>
        <w:jc w:val="both"/>
        <w:rPr>
          <w:color w:val="000000" w:themeColor="text1"/>
        </w:rPr>
      </w:pPr>
    </w:p>
    <w:p w14:paraId="0BB32E74" w14:textId="2050549E" w:rsidR="009D2F27" w:rsidRPr="004974C8" w:rsidRDefault="009D2F27" w:rsidP="006B49A7">
      <w:pPr>
        <w:jc w:val="both"/>
        <w:rPr>
          <w:b/>
          <w:color w:val="000000" w:themeColor="text1"/>
          <w:sz w:val="24"/>
          <w:szCs w:val="24"/>
          <w:u w:val="single"/>
        </w:rPr>
      </w:pPr>
      <w:r w:rsidRPr="004974C8">
        <w:rPr>
          <w:color w:val="000000" w:themeColor="text1"/>
          <w:sz w:val="24"/>
          <w:szCs w:val="24"/>
        </w:rPr>
        <w:tab/>
      </w:r>
      <w:r w:rsidRPr="00AD44A0">
        <w:rPr>
          <w:b/>
          <w:color w:val="000000" w:themeColor="text1"/>
          <w:sz w:val="24"/>
          <w:szCs w:val="24"/>
        </w:rPr>
        <w:t>4.</w:t>
      </w:r>
      <w:r w:rsidR="00980273">
        <w:rPr>
          <w:b/>
          <w:color w:val="000000" w:themeColor="text1"/>
          <w:sz w:val="24"/>
          <w:szCs w:val="24"/>
        </w:rPr>
        <w:t>5</w:t>
      </w:r>
      <w:r w:rsidR="00980273" w:rsidRPr="00AD44A0">
        <w:rPr>
          <w:b/>
          <w:color w:val="000000" w:themeColor="text1"/>
          <w:sz w:val="24"/>
          <w:szCs w:val="24"/>
        </w:rPr>
        <w:t> </w:t>
      </w:r>
      <w:r w:rsidRPr="00AD44A0">
        <w:rPr>
          <w:b/>
          <w:color w:val="000000" w:themeColor="text1"/>
          <w:sz w:val="24"/>
          <w:szCs w:val="24"/>
        </w:rPr>
        <w:t xml:space="preserve">- </w:t>
      </w:r>
      <w:r w:rsidRPr="004974C8">
        <w:rPr>
          <w:b/>
          <w:color w:val="000000" w:themeColor="text1"/>
          <w:sz w:val="24"/>
          <w:szCs w:val="24"/>
          <w:u w:val="single"/>
        </w:rPr>
        <w:t>Les astreintes</w:t>
      </w:r>
    </w:p>
    <w:p w14:paraId="7409DC79" w14:textId="77777777" w:rsidR="009D2F27" w:rsidRPr="003E3AE9" w:rsidRDefault="009D2F27" w:rsidP="006B49A7">
      <w:pPr>
        <w:jc w:val="both"/>
        <w:rPr>
          <w:color w:val="000000" w:themeColor="text1"/>
        </w:rPr>
      </w:pPr>
    </w:p>
    <w:p w14:paraId="395C00F9" w14:textId="77777777" w:rsidR="009D2F27" w:rsidRPr="003E3AE9" w:rsidRDefault="009D2F27" w:rsidP="006B49A7">
      <w:pPr>
        <w:jc w:val="both"/>
        <w:rPr>
          <w:color w:val="000000" w:themeColor="text1"/>
        </w:rPr>
      </w:pPr>
      <w:r w:rsidRPr="003E3AE9">
        <w:rPr>
          <w:color w:val="000000" w:themeColor="text1"/>
        </w:rPr>
        <w:t xml:space="preserve">L’astreinte est une partie intégrante de l’activité de service public de l’eau.  </w:t>
      </w:r>
    </w:p>
    <w:p w14:paraId="199E2368" w14:textId="77777777" w:rsidR="004B1472" w:rsidRPr="003E3AE9" w:rsidRDefault="00FB7C30" w:rsidP="006B49A7">
      <w:pPr>
        <w:jc w:val="both"/>
        <w:rPr>
          <w:color w:val="000000" w:themeColor="text1"/>
        </w:rPr>
      </w:pPr>
      <w:r w:rsidRPr="003E3AE9">
        <w:rPr>
          <w:color w:val="000000" w:themeColor="text1"/>
        </w:rPr>
        <w:t>L’astreinte permet d’assurer la continuité et la permanence du service dans un cadre de sécurité maximale. Elle se traduit par la mise en place, pour un périmètre donné, d’une organisation spécifique, en dehors de l’horaire habituel de travail, afin de pouvoir faire effectuer et coordonner les interventions ponctuelles urgentes de dépannage ou de remise en état des installations et équipements.</w:t>
      </w:r>
    </w:p>
    <w:p w14:paraId="62C1032D" w14:textId="77777777" w:rsidR="009D2F27" w:rsidRPr="003E3AE9" w:rsidRDefault="009D2F27" w:rsidP="006B49A7">
      <w:pPr>
        <w:jc w:val="both"/>
        <w:rPr>
          <w:color w:val="000000" w:themeColor="text1"/>
        </w:rPr>
      </w:pPr>
    </w:p>
    <w:p w14:paraId="21A3D09B" w14:textId="77777777" w:rsidR="009D2F27" w:rsidRPr="003E3AE9" w:rsidRDefault="009D2F27" w:rsidP="006B49A7">
      <w:pPr>
        <w:jc w:val="both"/>
        <w:rPr>
          <w:color w:val="000000" w:themeColor="text1"/>
        </w:rPr>
      </w:pPr>
      <w:r w:rsidRPr="003E3AE9">
        <w:rPr>
          <w:color w:val="000000" w:themeColor="text1"/>
        </w:rPr>
        <w:t>Il est rappelé dans le cadre de cet accord que la grève est la cessation collective et concertée du travail en vue d’appuyer des revendications professionnelles, qu’elle ne peut dès lors être limitée à une obligation particulière du contrat de travail, telle que l’astreinte</w:t>
      </w:r>
      <w:r w:rsidR="00304AF9">
        <w:rPr>
          <w:color w:val="000000" w:themeColor="text1"/>
        </w:rPr>
        <w:t>.</w:t>
      </w:r>
    </w:p>
    <w:p w14:paraId="031EDA85" w14:textId="77777777" w:rsidR="00980273" w:rsidRPr="003E3AE9" w:rsidRDefault="00980273" w:rsidP="006B49A7">
      <w:pPr>
        <w:jc w:val="both"/>
        <w:rPr>
          <w:b/>
          <w:color w:val="000000" w:themeColor="text1"/>
        </w:rPr>
      </w:pPr>
    </w:p>
    <w:p w14:paraId="5B2C04CC" w14:textId="7C27A232" w:rsidR="009D2F27" w:rsidRPr="004974C8" w:rsidRDefault="009D2F27" w:rsidP="006B49A7">
      <w:pPr>
        <w:ind w:left="708" w:firstLine="708"/>
        <w:jc w:val="both"/>
        <w:rPr>
          <w:b/>
          <w:color w:val="000000" w:themeColor="text1"/>
          <w:sz w:val="24"/>
          <w:szCs w:val="24"/>
        </w:rPr>
      </w:pPr>
      <w:r w:rsidRPr="004974C8">
        <w:rPr>
          <w:b/>
          <w:color w:val="000000" w:themeColor="text1"/>
          <w:sz w:val="24"/>
          <w:szCs w:val="24"/>
        </w:rPr>
        <w:t>4.</w:t>
      </w:r>
      <w:r w:rsidR="00980273">
        <w:rPr>
          <w:b/>
          <w:color w:val="000000" w:themeColor="text1"/>
          <w:sz w:val="24"/>
          <w:szCs w:val="24"/>
        </w:rPr>
        <w:t>5</w:t>
      </w:r>
      <w:r w:rsidRPr="004974C8">
        <w:rPr>
          <w:b/>
          <w:color w:val="000000" w:themeColor="text1"/>
          <w:sz w:val="24"/>
          <w:szCs w:val="24"/>
        </w:rPr>
        <w:t>.1 - Définitions</w:t>
      </w:r>
    </w:p>
    <w:p w14:paraId="42C0E1F9" w14:textId="77777777" w:rsidR="009D2F27" w:rsidRPr="003E3AE9" w:rsidRDefault="009D2F27" w:rsidP="006B49A7">
      <w:pPr>
        <w:jc w:val="both"/>
        <w:rPr>
          <w:color w:val="000000" w:themeColor="text1"/>
        </w:rPr>
      </w:pPr>
    </w:p>
    <w:p w14:paraId="7CA9DB74" w14:textId="17864004" w:rsidR="009D2F27" w:rsidRPr="00AD44A0" w:rsidRDefault="009D2F27" w:rsidP="006B49A7">
      <w:pPr>
        <w:jc w:val="both"/>
        <w:rPr>
          <w:i/>
          <w:color w:val="000000" w:themeColor="text1"/>
          <w:sz w:val="24"/>
          <w:szCs w:val="24"/>
          <w:u w:val="single"/>
        </w:rPr>
      </w:pPr>
      <w:r w:rsidRPr="004974C8">
        <w:rPr>
          <w:color w:val="000000" w:themeColor="text1"/>
          <w:sz w:val="24"/>
          <w:szCs w:val="24"/>
        </w:rPr>
        <w:tab/>
      </w:r>
      <w:r w:rsidRPr="004974C8">
        <w:rPr>
          <w:color w:val="000000" w:themeColor="text1"/>
          <w:sz w:val="24"/>
          <w:szCs w:val="24"/>
        </w:rPr>
        <w:tab/>
      </w:r>
      <w:r w:rsidRPr="004974C8">
        <w:rPr>
          <w:color w:val="000000" w:themeColor="text1"/>
          <w:sz w:val="24"/>
          <w:szCs w:val="24"/>
        </w:rPr>
        <w:tab/>
      </w:r>
      <w:r w:rsidR="00AD44A0" w:rsidRPr="00AD44A0">
        <w:rPr>
          <w:i/>
          <w:color w:val="000000" w:themeColor="text1"/>
          <w:sz w:val="24"/>
          <w:szCs w:val="24"/>
        </w:rPr>
        <w:t>4.</w:t>
      </w:r>
      <w:r w:rsidR="00980273">
        <w:rPr>
          <w:i/>
          <w:color w:val="000000" w:themeColor="text1"/>
          <w:sz w:val="24"/>
          <w:szCs w:val="24"/>
        </w:rPr>
        <w:t>5</w:t>
      </w:r>
      <w:r w:rsidR="00AD44A0" w:rsidRPr="00AD44A0">
        <w:rPr>
          <w:i/>
          <w:color w:val="000000" w:themeColor="text1"/>
          <w:sz w:val="24"/>
          <w:szCs w:val="24"/>
        </w:rPr>
        <w:t xml:space="preserve">.1.1 - </w:t>
      </w:r>
      <w:r w:rsidRPr="00AD44A0">
        <w:rPr>
          <w:i/>
          <w:color w:val="000000" w:themeColor="text1"/>
          <w:sz w:val="24"/>
          <w:szCs w:val="24"/>
        </w:rPr>
        <w:t>L’astreinte</w:t>
      </w:r>
    </w:p>
    <w:p w14:paraId="1B54F4B8" w14:textId="77777777" w:rsidR="009D2F27" w:rsidRPr="003E3AE9" w:rsidRDefault="009D2F27" w:rsidP="006B49A7">
      <w:pPr>
        <w:jc w:val="both"/>
        <w:rPr>
          <w:color w:val="000000" w:themeColor="text1"/>
          <w:u w:val="single"/>
        </w:rPr>
      </w:pPr>
    </w:p>
    <w:p w14:paraId="253CE8D3" w14:textId="77777777" w:rsidR="009D2F27" w:rsidRPr="003E3AE9" w:rsidRDefault="00FB7C30" w:rsidP="006B49A7">
      <w:pPr>
        <w:jc w:val="both"/>
        <w:rPr>
          <w:color w:val="000000" w:themeColor="text1"/>
        </w:rPr>
      </w:pPr>
      <w:r w:rsidRPr="003E3AE9">
        <w:rPr>
          <w:color w:val="000000" w:themeColor="text1"/>
        </w:rPr>
        <w:t>Dans sa définition générale, une période d’astreinte s’entend comme « une période pendant laquelle le salarié, sans être à la disposition permanente et immédiate de l’employeur, a l’obligation de demeurer à son domicile ou à proximité afin d’être en mesure d’intervenir pour effectuer un travail au service de l’entreprise, la durée de cette intervention étant considérée comme un temps de travail effectif ».</w:t>
      </w:r>
    </w:p>
    <w:p w14:paraId="2CBCA00D" w14:textId="77777777" w:rsidR="00FB7C30" w:rsidRPr="003E3AE9" w:rsidRDefault="00FB7C30" w:rsidP="006B49A7">
      <w:pPr>
        <w:jc w:val="both"/>
        <w:rPr>
          <w:color w:val="000000" w:themeColor="text1"/>
        </w:rPr>
      </w:pPr>
    </w:p>
    <w:p w14:paraId="5B54CB71" w14:textId="77777777" w:rsidR="00FB7C30" w:rsidRPr="003E3AE9" w:rsidRDefault="00FB7C30" w:rsidP="006B49A7">
      <w:pPr>
        <w:jc w:val="both"/>
        <w:rPr>
          <w:color w:val="000000" w:themeColor="text1"/>
        </w:rPr>
      </w:pPr>
      <w:r w:rsidRPr="003E3AE9">
        <w:rPr>
          <w:color w:val="000000" w:themeColor="text1"/>
        </w:rPr>
        <w:t xml:space="preserve">Ainsi, dans les activités exercées par la </w:t>
      </w:r>
      <w:r w:rsidR="00AB2830">
        <w:rPr>
          <w:color w:val="000000" w:themeColor="text1"/>
        </w:rPr>
        <w:t>r</w:t>
      </w:r>
      <w:r w:rsidR="00AB2830" w:rsidRPr="003E3AE9">
        <w:rPr>
          <w:color w:val="000000" w:themeColor="text1"/>
        </w:rPr>
        <w:t xml:space="preserve">égie </w:t>
      </w:r>
      <w:r w:rsidRPr="003E3AE9">
        <w:rPr>
          <w:color w:val="000000" w:themeColor="text1"/>
        </w:rPr>
        <w:t>Eau de Valence, l’astreinte est destinée à permettre d’assurer la continuité (tous les jours, 24 heures sur 24) du service au public, lequel doit toujours pouvoir compter sur la qualité, l’efficacité et la rapidité des interventions.</w:t>
      </w:r>
    </w:p>
    <w:p w14:paraId="5F0D9B25" w14:textId="77777777" w:rsidR="00FB7C30" w:rsidRPr="003E3AE9" w:rsidRDefault="00FB7C30" w:rsidP="006B49A7">
      <w:pPr>
        <w:jc w:val="both"/>
        <w:rPr>
          <w:color w:val="000000" w:themeColor="text1"/>
        </w:rPr>
      </w:pPr>
    </w:p>
    <w:p w14:paraId="2805C644" w14:textId="77777777" w:rsidR="00FB7C30" w:rsidRPr="003E3AE9" w:rsidRDefault="00FB7C30" w:rsidP="006B49A7">
      <w:pPr>
        <w:jc w:val="both"/>
        <w:rPr>
          <w:color w:val="000000" w:themeColor="text1"/>
        </w:rPr>
      </w:pPr>
      <w:r w:rsidRPr="003E3AE9">
        <w:rPr>
          <w:color w:val="000000" w:themeColor="text1"/>
        </w:rPr>
        <w:t>C’est une période qui n’est pas considérée comme un temps de travail effectif et au cours de laquelle le salarié a l’obligation de demeurer à son domicile ou à proximité en veillant à ce que le délai d’intervention ne soit pas allongé par rapport à ce qu’il aurait été si le salarié avait été à son domicile.</w:t>
      </w:r>
    </w:p>
    <w:p w14:paraId="0093E0CB" w14:textId="77777777" w:rsidR="00FB7C30" w:rsidRPr="003E3AE9" w:rsidRDefault="00FB7C30" w:rsidP="006B49A7">
      <w:pPr>
        <w:jc w:val="both"/>
        <w:rPr>
          <w:color w:val="000000" w:themeColor="text1"/>
        </w:rPr>
      </w:pPr>
    </w:p>
    <w:p w14:paraId="4423872A" w14:textId="77777777" w:rsidR="00FB7C30" w:rsidRPr="003E3AE9" w:rsidRDefault="003D5726" w:rsidP="006B49A7">
      <w:pPr>
        <w:jc w:val="both"/>
        <w:rPr>
          <w:color w:val="000000" w:themeColor="text1"/>
        </w:rPr>
      </w:pPr>
      <w:r w:rsidRPr="003E3AE9">
        <w:rPr>
          <w:color w:val="000000" w:themeColor="text1"/>
        </w:rPr>
        <w:t>L’astreinte est fondée sur des travaux urgents ne pouvant être différés ou reportés à l’heure de reprise du travail. Dans ces conditions, les interventions réalisées durant le temps d’astreinte interrompent le repos.</w:t>
      </w:r>
    </w:p>
    <w:p w14:paraId="220531AC" w14:textId="77777777" w:rsidR="003D5726" w:rsidRPr="003E3AE9" w:rsidRDefault="003D5726" w:rsidP="006B49A7">
      <w:pPr>
        <w:jc w:val="both"/>
        <w:rPr>
          <w:color w:val="000000" w:themeColor="text1"/>
        </w:rPr>
      </w:pPr>
    </w:p>
    <w:p w14:paraId="3C4F6981" w14:textId="77777777" w:rsidR="003D5726" w:rsidRPr="003E3AE9" w:rsidRDefault="003D5726" w:rsidP="006B49A7">
      <w:pPr>
        <w:jc w:val="both"/>
        <w:rPr>
          <w:color w:val="000000" w:themeColor="text1"/>
        </w:rPr>
      </w:pPr>
      <w:r w:rsidRPr="003E3AE9">
        <w:rPr>
          <w:color w:val="000000" w:themeColor="text1"/>
        </w:rPr>
        <w:t>Les périodes d’astreinte n’ont pas vocation à être utilisé pour des interventions programmées ou programmables.</w:t>
      </w:r>
    </w:p>
    <w:p w14:paraId="4D8F416B" w14:textId="77777777" w:rsidR="003D5726" w:rsidRPr="003E3AE9" w:rsidRDefault="003D5726" w:rsidP="006B49A7">
      <w:pPr>
        <w:jc w:val="both"/>
        <w:rPr>
          <w:color w:val="000000" w:themeColor="text1"/>
        </w:rPr>
      </w:pPr>
    </w:p>
    <w:p w14:paraId="0BCD919F" w14:textId="1A0EFE8E" w:rsidR="009D2F27" w:rsidRPr="00AD44A0" w:rsidRDefault="009D2F27" w:rsidP="006B49A7">
      <w:pPr>
        <w:jc w:val="both"/>
        <w:rPr>
          <w:i/>
          <w:color w:val="000000" w:themeColor="text1"/>
          <w:sz w:val="24"/>
          <w:szCs w:val="24"/>
        </w:rPr>
      </w:pPr>
      <w:r w:rsidRPr="004974C8">
        <w:rPr>
          <w:color w:val="000000" w:themeColor="text1"/>
          <w:sz w:val="24"/>
          <w:szCs w:val="24"/>
        </w:rPr>
        <w:tab/>
      </w:r>
      <w:r w:rsidRPr="004974C8">
        <w:rPr>
          <w:color w:val="000000" w:themeColor="text1"/>
          <w:sz w:val="24"/>
          <w:szCs w:val="24"/>
        </w:rPr>
        <w:tab/>
      </w:r>
      <w:r w:rsidRPr="004974C8">
        <w:rPr>
          <w:color w:val="000000" w:themeColor="text1"/>
          <w:sz w:val="24"/>
          <w:szCs w:val="24"/>
        </w:rPr>
        <w:tab/>
      </w:r>
      <w:r w:rsidR="00AD44A0" w:rsidRPr="00AD44A0">
        <w:rPr>
          <w:i/>
          <w:color w:val="000000" w:themeColor="text1"/>
          <w:sz w:val="24"/>
          <w:szCs w:val="24"/>
        </w:rPr>
        <w:t>4.</w:t>
      </w:r>
      <w:r w:rsidR="00980273">
        <w:rPr>
          <w:i/>
          <w:color w:val="000000" w:themeColor="text1"/>
          <w:sz w:val="24"/>
          <w:szCs w:val="24"/>
        </w:rPr>
        <w:t>5</w:t>
      </w:r>
      <w:r w:rsidR="00AD44A0" w:rsidRPr="00AD44A0">
        <w:rPr>
          <w:i/>
          <w:color w:val="000000" w:themeColor="text1"/>
          <w:sz w:val="24"/>
          <w:szCs w:val="24"/>
        </w:rPr>
        <w:t>.1.</w:t>
      </w:r>
      <w:r w:rsidR="00AD44A0">
        <w:rPr>
          <w:i/>
          <w:color w:val="000000" w:themeColor="text1"/>
          <w:sz w:val="24"/>
          <w:szCs w:val="24"/>
        </w:rPr>
        <w:t>2</w:t>
      </w:r>
      <w:r w:rsidR="00AD44A0" w:rsidRPr="00AD44A0">
        <w:rPr>
          <w:i/>
          <w:color w:val="000000" w:themeColor="text1"/>
          <w:sz w:val="24"/>
          <w:szCs w:val="24"/>
        </w:rPr>
        <w:t xml:space="preserve"> - </w:t>
      </w:r>
      <w:r w:rsidRPr="00AD44A0">
        <w:rPr>
          <w:i/>
          <w:color w:val="000000" w:themeColor="text1"/>
          <w:sz w:val="24"/>
          <w:szCs w:val="24"/>
        </w:rPr>
        <w:t>L’intervention</w:t>
      </w:r>
    </w:p>
    <w:p w14:paraId="68583BE1" w14:textId="77777777" w:rsidR="009D2F27" w:rsidRPr="003E3AE9" w:rsidRDefault="009D2F27">
      <w:pPr>
        <w:jc w:val="both"/>
        <w:rPr>
          <w:color w:val="000000" w:themeColor="text1"/>
          <w:u w:val="single"/>
        </w:rPr>
      </w:pPr>
    </w:p>
    <w:p w14:paraId="1BFE0CA5" w14:textId="77777777" w:rsidR="00186C67" w:rsidRDefault="009D2F27">
      <w:pPr>
        <w:jc w:val="both"/>
        <w:rPr>
          <w:color w:val="000000" w:themeColor="text1"/>
        </w:rPr>
      </w:pPr>
      <w:r w:rsidRPr="003E3AE9">
        <w:rPr>
          <w:color w:val="000000" w:themeColor="text1"/>
        </w:rPr>
        <w:t xml:space="preserve">Par nature, les travaux nécessitant une intervention et un déplacement sur site durant le temps d’astreinte ne peuvent être différés et constituent à ce titre des travaux urgents. </w:t>
      </w:r>
    </w:p>
    <w:p w14:paraId="7C37CA9D" w14:textId="77777777" w:rsidR="009D2F27" w:rsidRPr="003E3AE9" w:rsidRDefault="009D2F27">
      <w:pPr>
        <w:jc w:val="both"/>
        <w:rPr>
          <w:color w:val="000000" w:themeColor="text1"/>
        </w:rPr>
      </w:pPr>
      <w:r w:rsidRPr="003E3AE9">
        <w:rPr>
          <w:color w:val="000000" w:themeColor="text1"/>
        </w:rPr>
        <w:t xml:space="preserve">Sont considérés comme travaux urgents, notamment les travaux qui ne peuvent être reportés à la reprise du service. </w:t>
      </w:r>
    </w:p>
    <w:p w14:paraId="0364DD7A" w14:textId="77777777" w:rsidR="009D2F27" w:rsidRPr="003E3AE9" w:rsidRDefault="00E47504">
      <w:pPr>
        <w:jc w:val="both"/>
        <w:rPr>
          <w:color w:val="000000" w:themeColor="text1"/>
        </w:rPr>
      </w:pPr>
      <w:r w:rsidRPr="003E3AE9">
        <w:rPr>
          <w:color w:val="000000" w:themeColor="text1"/>
        </w:rPr>
        <w:t>Les durées d’intervention effectuées dans le cadre de l’astreinte sont décomptées de la prise d’intervention au téléphone jusqu’au retour au domicile.</w:t>
      </w:r>
    </w:p>
    <w:p w14:paraId="4F914F49" w14:textId="77777777" w:rsidR="00E47504" w:rsidRPr="003E3AE9" w:rsidRDefault="00E47504">
      <w:pPr>
        <w:jc w:val="both"/>
        <w:rPr>
          <w:color w:val="000000" w:themeColor="text1"/>
        </w:rPr>
      </w:pPr>
      <w:r w:rsidRPr="003E3AE9">
        <w:rPr>
          <w:color w:val="000000" w:themeColor="text1"/>
        </w:rPr>
        <w:t>Ce temps consacré à l’intervention est considéré comme du temps de travail effectif y compris les temps de déplacements.</w:t>
      </w:r>
    </w:p>
    <w:p w14:paraId="149B85AE" w14:textId="77777777" w:rsidR="009D2F27" w:rsidRPr="003E3AE9" w:rsidRDefault="00E47504">
      <w:pPr>
        <w:jc w:val="both"/>
        <w:rPr>
          <w:color w:val="000000" w:themeColor="text1"/>
        </w:rPr>
      </w:pPr>
      <w:r w:rsidRPr="003E3AE9">
        <w:rPr>
          <w:color w:val="000000" w:themeColor="text1"/>
        </w:rPr>
        <w:t xml:space="preserve">Le temps consacré aux interventions téléphoniques et télé-interventions sans déplacement sur site est compensé par l’application d’un forfait de </w:t>
      </w:r>
      <w:r w:rsidR="009D2F27" w:rsidRPr="003E3AE9">
        <w:rPr>
          <w:color w:val="000000" w:themeColor="text1"/>
        </w:rPr>
        <w:t xml:space="preserve">15 minutes par appels ou </w:t>
      </w:r>
      <w:r w:rsidR="00446CC4" w:rsidRPr="003E3AE9">
        <w:rPr>
          <w:color w:val="000000" w:themeColor="text1"/>
        </w:rPr>
        <w:t xml:space="preserve">par </w:t>
      </w:r>
      <w:r w:rsidR="009D2F27" w:rsidRPr="003E3AE9">
        <w:rPr>
          <w:color w:val="000000" w:themeColor="text1"/>
        </w:rPr>
        <w:t xml:space="preserve">alarmes </w:t>
      </w:r>
      <w:r w:rsidR="00446CC4" w:rsidRPr="003E3AE9">
        <w:rPr>
          <w:color w:val="000000" w:themeColor="text1"/>
        </w:rPr>
        <w:t>acquittées,</w:t>
      </w:r>
      <w:r w:rsidR="009D2F27" w:rsidRPr="003E3AE9">
        <w:rPr>
          <w:color w:val="000000" w:themeColor="text1"/>
        </w:rPr>
        <w:t xml:space="preserve"> les jours de la semaine entre </w:t>
      </w:r>
      <w:r w:rsidR="00446CC4" w:rsidRPr="003E3AE9">
        <w:rPr>
          <w:color w:val="000000" w:themeColor="text1"/>
        </w:rPr>
        <w:t>17</w:t>
      </w:r>
      <w:r w:rsidR="009D2F27" w:rsidRPr="003E3AE9">
        <w:rPr>
          <w:color w:val="000000" w:themeColor="text1"/>
        </w:rPr>
        <w:t>h</w:t>
      </w:r>
      <w:r w:rsidR="008324B8">
        <w:rPr>
          <w:color w:val="000000" w:themeColor="text1"/>
        </w:rPr>
        <w:t>00</w:t>
      </w:r>
      <w:r w:rsidR="009D2F27" w:rsidRPr="003E3AE9">
        <w:rPr>
          <w:color w:val="000000" w:themeColor="text1"/>
        </w:rPr>
        <w:t xml:space="preserve"> et </w:t>
      </w:r>
      <w:r w:rsidR="00446CC4" w:rsidRPr="003E3AE9">
        <w:rPr>
          <w:color w:val="000000" w:themeColor="text1"/>
        </w:rPr>
        <w:t>7</w:t>
      </w:r>
      <w:r w:rsidR="009D2F27" w:rsidRPr="003E3AE9">
        <w:rPr>
          <w:color w:val="000000" w:themeColor="text1"/>
        </w:rPr>
        <w:t>h</w:t>
      </w:r>
      <w:r w:rsidR="00446CC4" w:rsidRPr="003E3AE9">
        <w:rPr>
          <w:color w:val="000000" w:themeColor="text1"/>
        </w:rPr>
        <w:t>30</w:t>
      </w:r>
      <w:r w:rsidR="0017761D" w:rsidRPr="003E3AE9">
        <w:rPr>
          <w:color w:val="000000" w:themeColor="text1"/>
        </w:rPr>
        <w:t>,</w:t>
      </w:r>
      <w:r w:rsidR="009D2F27" w:rsidRPr="003E3AE9">
        <w:rPr>
          <w:color w:val="000000" w:themeColor="text1"/>
        </w:rPr>
        <w:t xml:space="preserve"> le week-end</w:t>
      </w:r>
      <w:r w:rsidR="0017761D" w:rsidRPr="003E3AE9">
        <w:rPr>
          <w:color w:val="000000" w:themeColor="text1"/>
        </w:rPr>
        <w:t xml:space="preserve"> et jours </w:t>
      </w:r>
      <w:r w:rsidR="00186C67" w:rsidRPr="003E3AE9">
        <w:rPr>
          <w:color w:val="000000" w:themeColor="text1"/>
        </w:rPr>
        <w:t>fériés</w:t>
      </w:r>
      <w:r w:rsidR="009D2F27" w:rsidRPr="003E3AE9">
        <w:rPr>
          <w:color w:val="000000" w:themeColor="text1"/>
        </w:rPr>
        <w:t>.</w:t>
      </w:r>
    </w:p>
    <w:p w14:paraId="2D6415BD" w14:textId="77777777" w:rsidR="009D2F27" w:rsidRPr="003E3AE9" w:rsidRDefault="009D2F27">
      <w:pPr>
        <w:jc w:val="both"/>
        <w:rPr>
          <w:color w:val="000000" w:themeColor="text1"/>
        </w:rPr>
      </w:pPr>
    </w:p>
    <w:p w14:paraId="73A2CFF8" w14:textId="23AE23A2" w:rsidR="007E027F" w:rsidRPr="00AD44A0" w:rsidRDefault="007E027F" w:rsidP="006B49A7">
      <w:pPr>
        <w:jc w:val="both"/>
        <w:rPr>
          <w:color w:val="000000" w:themeColor="text1"/>
          <w:sz w:val="24"/>
          <w:szCs w:val="24"/>
        </w:rPr>
      </w:pPr>
      <w:r w:rsidRPr="00AD44A0">
        <w:rPr>
          <w:color w:val="000000" w:themeColor="text1"/>
          <w:u w:val="single"/>
        </w:rPr>
        <w:t>Salariés concernés par l’astreinte</w:t>
      </w:r>
      <w:r w:rsidR="00AD44A0">
        <w:rPr>
          <w:color w:val="000000" w:themeColor="text1"/>
          <w:sz w:val="24"/>
          <w:szCs w:val="24"/>
        </w:rPr>
        <w:t xml:space="preserve"> : </w:t>
      </w:r>
    </w:p>
    <w:p w14:paraId="481154E7" w14:textId="77777777" w:rsidR="00446CC4" w:rsidRPr="003E3AE9" w:rsidRDefault="00E47504" w:rsidP="006B49A7">
      <w:pPr>
        <w:jc w:val="both"/>
        <w:rPr>
          <w:color w:val="000000" w:themeColor="text1"/>
        </w:rPr>
      </w:pPr>
      <w:r w:rsidRPr="003E3AE9">
        <w:rPr>
          <w:color w:val="000000" w:themeColor="text1"/>
        </w:rPr>
        <w:t xml:space="preserve">Les salariés susceptibles d’assurer des astreintes sont identifiés par l’encadrement eu égard à leurs fonctions dans l’entreprise et à la nature des interventions qu’ils sont susceptibles d’accomplir  en dehors des horaires habituels de travail. Pour s’assurer que les salariés disposent des compétences, l’encadrement devra : </w:t>
      </w:r>
    </w:p>
    <w:p w14:paraId="5BF30CD7" w14:textId="77777777" w:rsidR="00E47504" w:rsidRDefault="00E47504" w:rsidP="006B49A7">
      <w:pPr>
        <w:jc w:val="both"/>
        <w:rPr>
          <w:color w:val="000000" w:themeColor="text1"/>
        </w:rPr>
      </w:pPr>
    </w:p>
    <w:p w14:paraId="164075AA" w14:textId="77777777" w:rsidR="00CC5499" w:rsidRDefault="00CC5499" w:rsidP="00CC5499">
      <w:pPr>
        <w:jc w:val="both"/>
        <w:rPr>
          <w:color w:val="000000" w:themeColor="text1"/>
        </w:rPr>
      </w:pPr>
      <w:r>
        <w:rPr>
          <w:color w:val="000000" w:themeColor="text1"/>
        </w:rPr>
        <w:t xml:space="preserve">-  </w:t>
      </w:r>
      <w:r w:rsidR="00E47504" w:rsidRPr="003E3AE9">
        <w:rPr>
          <w:color w:val="000000" w:themeColor="text1"/>
        </w:rPr>
        <w:t>s’assurer que les salariés aient la connaissance, la maîtrise des équipements sur lesquels ils interviennent</w:t>
      </w:r>
      <w:r w:rsidR="008324B8">
        <w:rPr>
          <w:color w:val="000000" w:themeColor="text1"/>
        </w:rPr>
        <w:t> ;</w:t>
      </w:r>
    </w:p>
    <w:p w14:paraId="41EEC144" w14:textId="77777777" w:rsidR="00E47504" w:rsidRPr="003E3AE9" w:rsidRDefault="00CC5499" w:rsidP="00CC5499">
      <w:pPr>
        <w:jc w:val="both"/>
        <w:rPr>
          <w:color w:val="000000" w:themeColor="text1"/>
        </w:rPr>
      </w:pPr>
      <w:r>
        <w:rPr>
          <w:color w:val="000000" w:themeColor="text1"/>
        </w:rPr>
        <w:t>-  s</w:t>
      </w:r>
      <w:r w:rsidRPr="003E3AE9">
        <w:rPr>
          <w:color w:val="000000" w:themeColor="text1"/>
        </w:rPr>
        <w:t>’assurer</w:t>
      </w:r>
      <w:r w:rsidR="00E47504" w:rsidRPr="003E3AE9">
        <w:rPr>
          <w:color w:val="000000" w:themeColor="text1"/>
        </w:rPr>
        <w:t xml:space="preserve"> que les salariés concernés disposent des habilitations nécessaires pour effectuer les interventions sur les ouvrages et équipements relevant de leur périmètre d’astreinte</w:t>
      </w:r>
      <w:r w:rsidR="008324B8">
        <w:rPr>
          <w:color w:val="000000" w:themeColor="text1"/>
        </w:rPr>
        <w:t> ;</w:t>
      </w:r>
    </w:p>
    <w:p w14:paraId="7F79249E" w14:textId="77777777" w:rsidR="00E47504" w:rsidRPr="003E3AE9" w:rsidRDefault="00E47504" w:rsidP="006B49A7">
      <w:pPr>
        <w:jc w:val="both"/>
        <w:rPr>
          <w:color w:val="000000" w:themeColor="text1"/>
        </w:rPr>
      </w:pPr>
      <w:r w:rsidRPr="003E3AE9">
        <w:rPr>
          <w:color w:val="000000" w:themeColor="text1"/>
        </w:rPr>
        <w:t xml:space="preserve">- </w:t>
      </w:r>
      <w:r w:rsidR="008324B8">
        <w:rPr>
          <w:color w:val="000000" w:themeColor="text1"/>
        </w:rPr>
        <w:t xml:space="preserve"> </w:t>
      </w:r>
      <w:r w:rsidR="00CC5499">
        <w:rPr>
          <w:color w:val="000000" w:themeColor="text1"/>
        </w:rPr>
        <w:t xml:space="preserve"> </w:t>
      </w:r>
      <w:r w:rsidRPr="003E3AE9">
        <w:rPr>
          <w:color w:val="000000" w:themeColor="text1"/>
        </w:rPr>
        <w:t>vérifier que la formation des salariés retenus soit adaptée aux missions à accomplir dans ce contexte particulier d’intervention. Il fera, le cas échéant, compléter cette formation par les mises à niveau correspondant aux évolutions technologiques et contractuelles</w:t>
      </w:r>
      <w:r w:rsidR="008324B8">
        <w:rPr>
          <w:color w:val="000000" w:themeColor="text1"/>
        </w:rPr>
        <w:t> ;</w:t>
      </w:r>
    </w:p>
    <w:p w14:paraId="657EB636" w14:textId="77777777" w:rsidR="00E47504" w:rsidRPr="003E3AE9" w:rsidRDefault="00E47504" w:rsidP="006B49A7">
      <w:pPr>
        <w:jc w:val="both"/>
        <w:rPr>
          <w:color w:val="000000" w:themeColor="text1"/>
        </w:rPr>
      </w:pPr>
      <w:r w:rsidRPr="003E3AE9">
        <w:rPr>
          <w:color w:val="000000" w:themeColor="text1"/>
        </w:rPr>
        <w:t>-</w:t>
      </w:r>
      <w:r w:rsidR="008324B8">
        <w:rPr>
          <w:color w:val="000000" w:themeColor="text1"/>
        </w:rPr>
        <w:t xml:space="preserve"> </w:t>
      </w:r>
      <w:r w:rsidRPr="003E3AE9">
        <w:rPr>
          <w:color w:val="000000" w:themeColor="text1"/>
        </w:rPr>
        <w:t xml:space="preserve"> </w:t>
      </w:r>
      <w:r w:rsidR="00CC5499">
        <w:rPr>
          <w:color w:val="000000" w:themeColor="text1"/>
        </w:rPr>
        <w:t xml:space="preserve">  </w:t>
      </w:r>
      <w:r w:rsidRPr="003E3AE9">
        <w:rPr>
          <w:color w:val="000000" w:themeColor="text1"/>
        </w:rPr>
        <w:t>informer les salariés retenus des conditions en matière d’organisation de l’astreinte, de prises de repos et de compensations financières de l’exercice de l’astreinte.</w:t>
      </w:r>
    </w:p>
    <w:p w14:paraId="49211659" w14:textId="77777777" w:rsidR="00E47504" w:rsidRPr="003E3AE9" w:rsidRDefault="00E47504" w:rsidP="006B49A7">
      <w:pPr>
        <w:jc w:val="both"/>
        <w:rPr>
          <w:color w:val="000000" w:themeColor="text1"/>
        </w:rPr>
      </w:pPr>
    </w:p>
    <w:p w14:paraId="15634148" w14:textId="77777777" w:rsidR="00E47504" w:rsidRPr="003E3AE9" w:rsidRDefault="00E47504" w:rsidP="006B49A7">
      <w:pPr>
        <w:jc w:val="both"/>
        <w:rPr>
          <w:color w:val="000000" w:themeColor="text1"/>
        </w:rPr>
      </w:pPr>
      <w:r w:rsidRPr="003E3AE9">
        <w:rPr>
          <w:color w:val="000000" w:themeColor="text1"/>
        </w:rPr>
        <w:t>Lors de son embauche, le salarié doit être informé que l’astreinte qu’il va assurer</w:t>
      </w:r>
      <w:r w:rsidR="00364AFD" w:rsidRPr="003E3AE9">
        <w:rPr>
          <w:color w:val="000000" w:themeColor="text1"/>
        </w:rPr>
        <w:t xml:space="preserve"> ou qu’il sera amené à assurer ultérieurement est indissociable de son contrat de travail. Le contrat de travail fait mention expresse de cette sujétion d’astreinte ou de la possibilité d’être amené à l’effectuer.</w:t>
      </w:r>
    </w:p>
    <w:p w14:paraId="1BCC1EAE" w14:textId="77777777" w:rsidR="00031A83" w:rsidRPr="003E3AE9" w:rsidRDefault="00031A83" w:rsidP="006B49A7">
      <w:pPr>
        <w:jc w:val="both"/>
        <w:rPr>
          <w:color w:val="000000" w:themeColor="text1"/>
        </w:rPr>
      </w:pPr>
    </w:p>
    <w:p w14:paraId="00C1C38B" w14:textId="3A5E79EA" w:rsidR="007E027F" w:rsidRPr="00AD44A0" w:rsidRDefault="007E027F" w:rsidP="006B49A7">
      <w:pPr>
        <w:jc w:val="both"/>
        <w:rPr>
          <w:color w:val="000000" w:themeColor="text1"/>
        </w:rPr>
      </w:pPr>
      <w:r w:rsidRPr="00AD44A0">
        <w:rPr>
          <w:color w:val="000000" w:themeColor="text1"/>
          <w:u w:val="single"/>
        </w:rPr>
        <w:t>Principes d’organisation de l’astreinte</w:t>
      </w:r>
      <w:r w:rsidR="00AD44A0">
        <w:rPr>
          <w:color w:val="000000" w:themeColor="text1"/>
        </w:rPr>
        <w:t xml:space="preserve"> : </w:t>
      </w:r>
    </w:p>
    <w:p w14:paraId="2477662B" w14:textId="77777777" w:rsidR="0018231B" w:rsidRPr="003E3AE9" w:rsidRDefault="007E027F" w:rsidP="006B49A7">
      <w:pPr>
        <w:jc w:val="both"/>
        <w:rPr>
          <w:color w:val="000000" w:themeColor="text1"/>
        </w:rPr>
      </w:pPr>
      <w:r w:rsidRPr="003E3AE9">
        <w:rPr>
          <w:color w:val="000000" w:themeColor="text1"/>
        </w:rPr>
        <w:t xml:space="preserve">L’organisation du service d’astreinte relève de la responsabilité des services opérationnels sous l’autorité du </w:t>
      </w:r>
      <w:r w:rsidR="008324B8">
        <w:rPr>
          <w:color w:val="000000" w:themeColor="text1"/>
        </w:rPr>
        <w:t>d</w:t>
      </w:r>
      <w:r w:rsidRPr="003E3AE9">
        <w:rPr>
          <w:color w:val="000000" w:themeColor="text1"/>
        </w:rPr>
        <w:t>irecteur.</w:t>
      </w:r>
    </w:p>
    <w:p w14:paraId="13973BB8" w14:textId="77777777" w:rsidR="0081322A" w:rsidRPr="003E3AE9" w:rsidRDefault="0081322A" w:rsidP="006B49A7">
      <w:pPr>
        <w:jc w:val="both"/>
        <w:rPr>
          <w:color w:val="000000" w:themeColor="text1"/>
        </w:rPr>
      </w:pPr>
    </w:p>
    <w:p w14:paraId="2BDAB462" w14:textId="77777777" w:rsidR="007E027F" w:rsidRPr="003E3AE9" w:rsidRDefault="007E027F" w:rsidP="006B49A7">
      <w:pPr>
        <w:jc w:val="both"/>
        <w:rPr>
          <w:color w:val="000000" w:themeColor="text1"/>
        </w:rPr>
      </w:pPr>
      <w:r w:rsidRPr="003E3AE9">
        <w:rPr>
          <w:color w:val="000000" w:themeColor="text1"/>
        </w:rPr>
        <w:t>L’astreinte est organisée sur la base d’un roulement hebdomadaire (7 jours consécutifs).</w:t>
      </w:r>
    </w:p>
    <w:p w14:paraId="0046EE15" w14:textId="77777777" w:rsidR="0081322A" w:rsidRPr="003E3AE9" w:rsidRDefault="0081322A" w:rsidP="006B49A7">
      <w:pPr>
        <w:jc w:val="both"/>
        <w:rPr>
          <w:color w:val="000000" w:themeColor="text1"/>
        </w:rPr>
      </w:pPr>
    </w:p>
    <w:p w14:paraId="3C2848A0" w14:textId="77777777" w:rsidR="0081322A" w:rsidRDefault="007E027F" w:rsidP="006B49A7">
      <w:pPr>
        <w:jc w:val="both"/>
        <w:rPr>
          <w:color w:val="000000" w:themeColor="text1"/>
        </w:rPr>
      </w:pPr>
      <w:r w:rsidRPr="003E3AE9">
        <w:rPr>
          <w:color w:val="000000" w:themeColor="text1"/>
        </w:rPr>
        <w:t>L’organisation des astreintes devra veiller à respecter, dans la mesure du possible, la vie personnelle des salariés concernés. Ainsi, l’organisation devra privilégier, sauf cas exceptionnel, un taux de fréquence d’astreinte par salarié d’une semaine sur 3 au maximum, soit 18 semaines ou 12</w:t>
      </w:r>
      <w:r w:rsidR="00292321" w:rsidRPr="003E3AE9">
        <w:rPr>
          <w:color w:val="000000" w:themeColor="text1"/>
        </w:rPr>
        <w:t>6</w:t>
      </w:r>
      <w:r w:rsidRPr="003E3AE9">
        <w:rPr>
          <w:color w:val="000000" w:themeColor="text1"/>
        </w:rPr>
        <w:t xml:space="preserve"> jours par année civile.</w:t>
      </w:r>
      <w:r w:rsidR="00292321" w:rsidRPr="003E3AE9">
        <w:rPr>
          <w:color w:val="000000" w:themeColor="text1"/>
        </w:rPr>
        <w:t xml:space="preserve"> </w:t>
      </w:r>
    </w:p>
    <w:p w14:paraId="7076EBAA" w14:textId="77777777" w:rsidR="008324B8" w:rsidRPr="003E3AE9" w:rsidRDefault="008324B8" w:rsidP="006B49A7">
      <w:pPr>
        <w:jc w:val="both"/>
        <w:rPr>
          <w:color w:val="000000" w:themeColor="text1"/>
        </w:rPr>
      </w:pPr>
    </w:p>
    <w:p w14:paraId="1D3BDEE2" w14:textId="77777777" w:rsidR="007E027F" w:rsidRPr="003E3AE9" w:rsidRDefault="007E027F" w:rsidP="006B49A7">
      <w:pPr>
        <w:jc w:val="both"/>
        <w:rPr>
          <w:color w:val="000000" w:themeColor="text1"/>
        </w:rPr>
      </w:pPr>
      <w:r w:rsidRPr="003E3AE9">
        <w:rPr>
          <w:color w:val="000000" w:themeColor="text1"/>
        </w:rPr>
        <w:t>L’astreinte est organisée dans le cadre d’un planning établi à l’avance. Pour permettre une bonne articulation entre contraintes du service et contraintes de la vie privée, l’établissement d’un planning de roulement d’astreinte est obligatoire. Il devra tenir compte d’une répartition la plus équitable possible, sur un cycle annuel, des ponts et jours fériés entre les salariés concernés.</w:t>
      </w:r>
    </w:p>
    <w:p w14:paraId="1CE23CF9" w14:textId="77777777" w:rsidR="0081322A" w:rsidRPr="003E3AE9" w:rsidRDefault="0081322A" w:rsidP="006B49A7">
      <w:pPr>
        <w:jc w:val="both"/>
        <w:rPr>
          <w:color w:val="000000" w:themeColor="text1"/>
        </w:rPr>
      </w:pPr>
    </w:p>
    <w:p w14:paraId="2E49F121" w14:textId="77777777" w:rsidR="007E027F" w:rsidRPr="003E3AE9" w:rsidRDefault="00292321" w:rsidP="006B49A7">
      <w:pPr>
        <w:jc w:val="both"/>
        <w:rPr>
          <w:color w:val="000000" w:themeColor="text1"/>
        </w:rPr>
      </w:pPr>
      <w:r w:rsidRPr="003E3AE9">
        <w:rPr>
          <w:color w:val="000000" w:themeColor="text1"/>
        </w:rPr>
        <w:t>L’article L 3121-</w:t>
      </w:r>
      <w:r w:rsidR="00AF042E">
        <w:rPr>
          <w:color w:val="000000" w:themeColor="text1"/>
        </w:rPr>
        <w:t>12</w:t>
      </w:r>
      <w:r w:rsidRPr="003E3AE9">
        <w:rPr>
          <w:color w:val="000000" w:themeColor="text1"/>
        </w:rPr>
        <w:t xml:space="preserve"> du Code du Travail prévoit un délai de prévenance de quinze jours. Par cet accord, il est convenu que l</w:t>
      </w:r>
      <w:r w:rsidR="007E027F" w:rsidRPr="003E3AE9">
        <w:rPr>
          <w:color w:val="000000" w:themeColor="text1"/>
        </w:rPr>
        <w:t>es plannings sont établis au minimum</w:t>
      </w:r>
      <w:r w:rsidR="0081322A" w:rsidRPr="003E3AE9">
        <w:rPr>
          <w:color w:val="000000" w:themeColor="text1"/>
        </w:rPr>
        <w:t xml:space="preserve"> pour une période trimestrielle. Ils sont portés à la connaissance du personnel par voie d’affichage au moins un mois avant le début du trimestre.</w:t>
      </w:r>
    </w:p>
    <w:p w14:paraId="65B43C34" w14:textId="77777777" w:rsidR="00292321" w:rsidRPr="003E3AE9" w:rsidRDefault="00292321" w:rsidP="00292321">
      <w:pPr>
        <w:jc w:val="both"/>
        <w:rPr>
          <w:color w:val="000000" w:themeColor="text1"/>
        </w:rPr>
      </w:pPr>
    </w:p>
    <w:p w14:paraId="4E768017" w14:textId="77777777" w:rsidR="00292321" w:rsidRPr="003E3AE9" w:rsidRDefault="00292321" w:rsidP="00292321">
      <w:pPr>
        <w:jc w:val="both"/>
        <w:rPr>
          <w:color w:val="000000" w:themeColor="text1"/>
        </w:rPr>
      </w:pPr>
      <w:r w:rsidRPr="003E3AE9">
        <w:rPr>
          <w:color w:val="000000" w:themeColor="text1"/>
        </w:rPr>
        <w:t>En période de congés, le roulement d’astreinte peut se retrouver perturbé et peut être constitué d’une période d’astreinte d’une durée maximale de 2 semaines consécutives</w:t>
      </w:r>
      <w:r w:rsidR="00C9552E" w:rsidRPr="003E3AE9">
        <w:rPr>
          <w:color w:val="000000" w:themeColor="text1"/>
        </w:rPr>
        <w:t xml:space="preserve"> pour le même salarié</w:t>
      </w:r>
      <w:r w:rsidRPr="003E3AE9">
        <w:rPr>
          <w:color w:val="000000" w:themeColor="text1"/>
        </w:rPr>
        <w:t>. Cet</w:t>
      </w:r>
      <w:r w:rsidR="00C9552E" w:rsidRPr="003E3AE9">
        <w:rPr>
          <w:color w:val="000000" w:themeColor="text1"/>
        </w:rPr>
        <w:t>te</w:t>
      </w:r>
      <w:r w:rsidRPr="003E3AE9">
        <w:rPr>
          <w:color w:val="000000" w:themeColor="text1"/>
        </w:rPr>
        <w:t xml:space="preserve"> modification </w:t>
      </w:r>
      <w:r w:rsidR="00C9552E" w:rsidRPr="003E3AE9">
        <w:rPr>
          <w:color w:val="000000" w:themeColor="text1"/>
        </w:rPr>
        <w:t xml:space="preserve">du planning de roulement </w:t>
      </w:r>
      <w:r w:rsidRPr="003E3AE9">
        <w:rPr>
          <w:color w:val="000000" w:themeColor="text1"/>
        </w:rPr>
        <w:t xml:space="preserve">ne devra </w:t>
      </w:r>
      <w:r w:rsidR="00C9552E" w:rsidRPr="003E3AE9">
        <w:rPr>
          <w:color w:val="000000" w:themeColor="text1"/>
        </w:rPr>
        <w:t>engendrer un</w:t>
      </w:r>
      <w:r w:rsidR="00AD62EB" w:rsidRPr="003E3AE9">
        <w:rPr>
          <w:color w:val="000000" w:themeColor="text1"/>
        </w:rPr>
        <w:t>e</w:t>
      </w:r>
      <w:r w:rsidR="00C9552E" w:rsidRPr="003E3AE9">
        <w:rPr>
          <w:color w:val="000000" w:themeColor="text1"/>
        </w:rPr>
        <w:t xml:space="preserve"> </w:t>
      </w:r>
      <w:r w:rsidR="00AD62EB" w:rsidRPr="003E3AE9">
        <w:rPr>
          <w:color w:val="000000" w:themeColor="text1"/>
        </w:rPr>
        <w:t>fréquence</w:t>
      </w:r>
      <w:r w:rsidR="00C9552E" w:rsidRPr="003E3AE9">
        <w:rPr>
          <w:color w:val="000000" w:themeColor="text1"/>
        </w:rPr>
        <w:t xml:space="preserve"> d’astreinte supérieur</w:t>
      </w:r>
      <w:r w:rsidR="00AD62EB" w:rsidRPr="003E3AE9">
        <w:rPr>
          <w:color w:val="000000" w:themeColor="text1"/>
        </w:rPr>
        <w:t>e à</w:t>
      </w:r>
      <w:r w:rsidR="00C9552E" w:rsidRPr="003E3AE9">
        <w:rPr>
          <w:color w:val="000000" w:themeColor="text1"/>
        </w:rPr>
        <w:t xml:space="preserve"> celle défini</w:t>
      </w:r>
      <w:r w:rsidR="00AD62EB" w:rsidRPr="003E3AE9">
        <w:rPr>
          <w:color w:val="000000" w:themeColor="text1"/>
        </w:rPr>
        <w:t>e</w:t>
      </w:r>
      <w:r w:rsidR="00C9552E" w:rsidRPr="003E3AE9">
        <w:rPr>
          <w:color w:val="000000" w:themeColor="text1"/>
        </w:rPr>
        <w:t xml:space="preserve"> ci-dessus.</w:t>
      </w:r>
    </w:p>
    <w:p w14:paraId="331CCD18" w14:textId="77777777" w:rsidR="0081322A" w:rsidRPr="003E3AE9" w:rsidRDefault="0081322A" w:rsidP="006B49A7">
      <w:pPr>
        <w:jc w:val="both"/>
        <w:rPr>
          <w:color w:val="000000" w:themeColor="text1"/>
        </w:rPr>
      </w:pPr>
    </w:p>
    <w:p w14:paraId="72F4EA48" w14:textId="77777777" w:rsidR="00AD62EB" w:rsidRPr="003E3AE9" w:rsidRDefault="00AD62EB" w:rsidP="00AD62EB">
      <w:pPr>
        <w:jc w:val="both"/>
        <w:rPr>
          <w:color w:val="000000" w:themeColor="text1"/>
        </w:rPr>
      </w:pPr>
      <w:r w:rsidRPr="003E3AE9">
        <w:rPr>
          <w:color w:val="000000" w:themeColor="text1"/>
        </w:rPr>
        <w:t xml:space="preserve">En cas de circonstances exceptionnelles (maladie, accident, événements familiaux…), un délai de prévenance minimum d’un jour </w:t>
      </w:r>
      <w:r w:rsidR="00AF042E">
        <w:rPr>
          <w:color w:val="000000" w:themeColor="text1"/>
        </w:rPr>
        <w:t>f</w:t>
      </w:r>
      <w:r w:rsidRPr="003E3AE9">
        <w:rPr>
          <w:color w:val="000000" w:themeColor="text1"/>
        </w:rPr>
        <w:t>ranc avant le début de l’astreinte devra être respecté. Le salarié sera sollicité, si possible, sur la base du volontariat.</w:t>
      </w:r>
    </w:p>
    <w:p w14:paraId="38CCC0D2" w14:textId="77777777" w:rsidR="00031A83" w:rsidRDefault="00031A83" w:rsidP="006B49A7">
      <w:pPr>
        <w:jc w:val="both"/>
      </w:pPr>
    </w:p>
    <w:p w14:paraId="220E0B16" w14:textId="38E7164D" w:rsidR="009D2F27" w:rsidRPr="006B49A7" w:rsidRDefault="009D2F27" w:rsidP="006B49A7">
      <w:pPr>
        <w:jc w:val="both"/>
        <w:rPr>
          <w:b/>
          <w:sz w:val="24"/>
          <w:szCs w:val="24"/>
        </w:rPr>
      </w:pPr>
      <w:r w:rsidRPr="006B49A7">
        <w:rPr>
          <w:sz w:val="24"/>
          <w:szCs w:val="24"/>
        </w:rPr>
        <w:tab/>
      </w:r>
      <w:r w:rsidRPr="006B49A7">
        <w:rPr>
          <w:sz w:val="24"/>
          <w:szCs w:val="24"/>
        </w:rPr>
        <w:tab/>
      </w:r>
      <w:r w:rsidRPr="006B49A7">
        <w:rPr>
          <w:b/>
          <w:sz w:val="24"/>
          <w:szCs w:val="24"/>
        </w:rPr>
        <w:t>4.</w:t>
      </w:r>
      <w:r w:rsidR="00980273">
        <w:rPr>
          <w:b/>
          <w:sz w:val="24"/>
          <w:szCs w:val="24"/>
        </w:rPr>
        <w:t>5</w:t>
      </w:r>
      <w:r w:rsidRPr="006B49A7">
        <w:rPr>
          <w:b/>
          <w:sz w:val="24"/>
          <w:szCs w:val="24"/>
        </w:rPr>
        <w:t>.2 - Les niveaux d’organisation de l’astreinte</w:t>
      </w:r>
    </w:p>
    <w:p w14:paraId="0FCC19D2" w14:textId="77777777" w:rsidR="009D2F27" w:rsidRPr="003E3AE9" w:rsidRDefault="009D2F27" w:rsidP="006B49A7">
      <w:pPr>
        <w:jc w:val="both"/>
      </w:pPr>
    </w:p>
    <w:p w14:paraId="24074410" w14:textId="77777777" w:rsidR="009D2F27" w:rsidRPr="003E3AE9" w:rsidRDefault="009D2F27" w:rsidP="006B49A7">
      <w:pPr>
        <w:jc w:val="both"/>
      </w:pPr>
      <w:r w:rsidRPr="003E3AE9">
        <w:t xml:space="preserve">Le service d’astreinte peut être organisé par niveaux de responsabilité distincte. </w:t>
      </w:r>
      <w:r w:rsidR="009F3599" w:rsidRPr="003E3AE9">
        <w:t xml:space="preserve">Il est organisé par niveaux de responsabilité distincte sous forme d’astreinte montante/descendante </w:t>
      </w:r>
      <w:r w:rsidRPr="003E3AE9">
        <w:t xml:space="preserve">Il convient d’identifier trois types de niveaux d’astreinte correspondant aux catégories suivantes : </w:t>
      </w:r>
    </w:p>
    <w:p w14:paraId="45CAEB2F" w14:textId="77777777" w:rsidR="009D2F27" w:rsidRPr="003E3AE9" w:rsidRDefault="009D2F27" w:rsidP="006B49A7">
      <w:pPr>
        <w:jc w:val="both"/>
      </w:pPr>
    </w:p>
    <w:p w14:paraId="14AD4DF5" w14:textId="0705C8EB" w:rsidR="009D2F27" w:rsidRPr="00AD44A0" w:rsidRDefault="009D2F27" w:rsidP="006B49A7">
      <w:pPr>
        <w:pStyle w:val="Paragraphedeliste"/>
        <w:jc w:val="both"/>
        <w:rPr>
          <w:i/>
          <w:sz w:val="24"/>
          <w:szCs w:val="24"/>
        </w:rPr>
      </w:pPr>
      <w:r w:rsidRPr="006B49A7">
        <w:rPr>
          <w:sz w:val="24"/>
          <w:szCs w:val="24"/>
        </w:rPr>
        <w:tab/>
      </w:r>
      <w:r w:rsidRPr="006B49A7">
        <w:rPr>
          <w:sz w:val="24"/>
          <w:szCs w:val="24"/>
        </w:rPr>
        <w:tab/>
      </w:r>
      <w:r w:rsidR="00AD44A0" w:rsidRPr="00AD44A0">
        <w:rPr>
          <w:i/>
          <w:sz w:val="24"/>
          <w:szCs w:val="24"/>
        </w:rPr>
        <w:t>4.</w:t>
      </w:r>
      <w:r w:rsidR="00980273">
        <w:rPr>
          <w:i/>
          <w:sz w:val="24"/>
          <w:szCs w:val="24"/>
        </w:rPr>
        <w:t>5</w:t>
      </w:r>
      <w:r w:rsidR="00AD44A0" w:rsidRPr="00AD44A0">
        <w:rPr>
          <w:i/>
          <w:sz w:val="24"/>
          <w:szCs w:val="24"/>
        </w:rPr>
        <w:t xml:space="preserve">.2.1 - </w:t>
      </w:r>
      <w:r w:rsidRPr="00AD44A0">
        <w:rPr>
          <w:i/>
          <w:sz w:val="24"/>
          <w:szCs w:val="24"/>
        </w:rPr>
        <w:t xml:space="preserve">Le niveau intervention </w:t>
      </w:r>
    </w:p>
    <w:p w14:paraId="57946859" w14:textId="77777777" w:rsidR="009D2F27" w:rsidRPr="003E3AE9" w:rsidRDefault="009D2F27" w:rsidP="006B49A7">
      <w:pPr>
        <w:pStyle w:val="Paragraphedeliste"/>
        <w:jc w:val="both"/>
      </w:pPr>
    </w:p>
    <w:p w14:paraId="73740EF2" w14:textId="77777777" w:rsidR="009D2F27" w:rsidRPr="003E3AE9" w:rsidRDefault="009D2F27" w:rsidP="00CB7BE5">
      <w:pPr>
        <w:jc w:val="both"/>
      </w:pPr>
      <w:r w:rsidRPr="003E3AE9">
        <w:t>Il concerne les salariés chargés d’intervenir sur site ainsi que les salariés chargés d’assurer le dépannage des installations correspondantes.</w:t>
      </w:r>
    </w:p>
    <w:p w14:paraId="466E5A57" w14:textId="77777777" w:rsidR="009D2F27" w:rsidRPr="003E3AE9" w:rsidRDefault="009D2F27" w:rsidP="006B49A7">
      <w:pPr>
        <w:jc w:val="both"/>
      </w:pPr>
    </w:p>
    <w:p w14:paraId="128CA256" w14:textId="425645A6" w:rsidR="009D2F27" w:rsidRPr="00AD44A0" w:rsidRDefault="009D2F27" w:rsidP="006B49A7">
      <w:pPr>
        <w:pStyle w:val="Paragraphedeliste"/>
        <w:jc w:val="both"/>
        <w:rPr>
          <w:i/>
          <w:sz w:val="24"/>
          <w:szCs w:val="24"/>
        </w:rPr>
      </w:pPr>
      <w:r w:rsidRPr="006B49A7">
        <w:rPr>
          <w:sz w:val="24"/>
          <w:szCs w:val="24"/>
        </w:rPr>
        <w:tab/>
      </w:r>
      <w:r w:rsidRPr="006B49A7">
        <w:rPr>
          <w:sz w:val="24"/>
          <w:szCs w:val="24"/>
        </w:rPr>
        <w:tab/>
      </w:r>
      <w:r w:rsidR="00AD44A0" w:rsidRPr="00AD44A0">
        <w:rPr>
          <w:i/>
          <w:sz w:val="24"/>
          <w:szCs w:val="24"/>
        </w:rPr>
        <w:t>4.</w:t>
      </w:r>
      <w:r w:rsidR="00980273">
        <w:rPr>
          <w:i/>
          <w:sz w:val="24"/>
          <w:szCs w:val="24"/>
        </w:rPr>
        <w:t>5</w:t>
      </w:r>
      <w:r w:rsidR="00AD44A0" w:rsidRPr="00AD44A0">
        <w:rPr>
          <w:i/>
          <w:sz w:val="24"/>
          <w:szCs w:val="24"/>
        </w:rPr>
        <w:t xml:space="preserve">.2.2 - </w:t>
      </w:r>
      <w:r w:rsidRPr="00AD44A0">
        <w:rPr>
          <w:i/>
          <w:sz w:val="24"/>
          <w:szCs w:val="24"/>
        </w:rPr>
        <w:t>Le niveau responsable d’astreinte</w:t>
      </w:r>
    </w:p>
    <w:p w14:paraId="383C71D8" w14:textId="77777777" w:rsidR="00F742B0" w:rsidRPr="00630FBC" w:rsidRDefault="00F742B0" w:rsidP="006B49A7">
      <w:pPr>
        <w:pStyle w:val="Paragraphedeliste"/>
        <w:jc w:val="both"/>
        <w:rPr>
          <w:sz w:val="24"/>
          <w:szCs w:val="24"/>
          <w:u w:val="single"/>
        </w:rPr>
      </w:pPr>
    </w:p>
    <w:p w14:paraId="01E83294" w14:textId="77777777" w:rsidR="009D2F27" w:rsidRPr="003E3AE9" w:rsidRDefault="009D2F27" w:rsidP="006B49A7">
      <w:pPr>
        <w:jc w:val="both"/>
      </w:pPr>
      <w:r w:rsidRPr="003E3AE9">
        <w:t>Le responsable d’astreinte intervient suite aux appels des usagers.</w:t>
      </w:r>
    </w:p>
    <w:p w14:paraId="43E919B4" w14:textId="77777777" w:rsidR="009D2F27" w:rsidRPr="003E3AE9" w:rsidRDefault="009D2F27" w:rsidP="006B49A7">
      <w:pPr>
        <w:jc w:val="both"/>
      </w:pPr>
    </w:p>
    <w:p w14:paraId="608BE23C" w14:textId="77777777" w:rsidR="009D2F27" w:rsidRPr="003E3AE9" w:rsidRDefault="009D2F27" w:rsidP="006B49A7">
      <w:pPr>
        <w:jc w:val="both"/>
      </w:pPr>
      <w:r w:rsidRPr="003E3AE9">
        <w:t>Le responsable d’astreinte est en charge d’analyser la nature de l’alerte, de réceptionner les appels et de déclencher les interventions ou de les différer, de coordonner les équipes d’intervention, voire de se déplacer sur site pour évaluer la situation</w:t>
      </w:r>
      <w:r w:rsidR="009F3599" w:rsidRPr="003E3AE9">
        <w:t xml:space="preserve"> et aider le niveau intervention</w:t>
      </w:r>
      <w:r w:rsidRPr="003E3AE9">
        <w:t>.</w:t>
      </w:r>
    </w:p>
    <w:p w14:paraId="71731274" w14:textId="77777777" w:rsidR="003E3AE9" w:rsidRDefault="003E3AE9" w:rsidP="006B49A7">
      <w:pPr>
        <w:jc w:val="both"/>
      </w:pPr>
    </w:p>
    <w:p w14:paraId="6697D33D" w14:textId="1C0FE483" w:rsidR="009D2F27" w:rsidRPr="00AD44A0" w:rsidRDefault="00AD44A0" w:rsidP="00F053FF">
      <w:pPr>
        <w:pStyle w:val="Paragraphedeliste"/>
        <w:ind w:left="1428" w:firstLine="696"/>
        <w:jc w:val="both"/>
        <w:rPr>
          <w:i/>
          <w:sz w:val="24"/>
          <w:szCs w:val="24"/>
        </w:rPr>
      </w:pPr>
      <w:r w:rsidRPr="00AD44A0">
        <w:rPr>
          <w:i/>
          <w:sz w:val="24"/>
          <w:szCs w:val="24"/>
        </w:rPr>
        <w:t>4.</w:t>
      </w:r>
      <w:r w:rsidR="00980273">
        <w:rPr>
          <w:i/>
          <w:sz w:val="24"/>
          <w:szCs w:val="24"/>
        </w:rPr>
        <w:t>5</w:t>
      </w:r>
      <w:r w:rsidRPr="00AD44A0">
        <w:rPr>
          <w:i/>
          <w:sz w:val="24"/>
          <w:szCs w:val="24"/>
        </w:rPr>
        <w:t xml:space="preserve">.2.3 - </w:t>
      </w:r>
      <w:r w:rsidR="009D2F27" w:rsidRPr="00AD44A0">
        <w:rPr>
          <w:i/>
          <w:sz w:val="24"/>
          <w:szCs w:val="24"/>
        </w:rPr>
        <w:t>Le niveau cadre</w:t>
      </w:r>
    </w:p>
    <w:p w14:paraId="698FC8F6" w14:textId="77777777" w:rsidR="009D2F27" w:rsidRPr="003E3AE9" w:rsidRDefault="009D2F27" w:rsidP="006B49A7">
      <w:pPr>
        <w:jc w:val="both"/>
      </w:pPr>
    </w:p>
    <w:p w14:paraId="4C1D8498" w14:textId="77777777" w:rsidR="009D2F27" w:rsidRPr="003E3AE9" w:rsidRDefault="009D2F27" w:rsidP="006B49A7">
      <w:pPr>
        <w:jc w:val="both"/>
      </w:pPr>
      <w:r w:rsidRPr="003E3AE9">
        <w:t xml:space="preserve">Le cadre d’astreinte a accès à l’ensemble </w:t>
      </w:r>
      <w:r w:rsidR="00F742B0" w:rsidRPr="003E3AE9">
        <w:t>d</w:t>
      </w:r>
      <w:r w:rsidR="00F742B0">
        <w:t>u</w:t>
      </w:r>
      <w:r w:rsidR="00F742B0" w:rsidRPr="003E3AE9">
        <w:t xml:space="preserve"> </w:t>
      </w:r>
      <w:r w:rsidR="007A5FA1" w:rsidRPr="003E3AE9">
        <w:t>Système d’</w:t>
      </w:r>
      <w:r w:rsidRPr="003E3AE9">
        <w:t>I</w:t>
      </w:r>
      <w:r w:rsidR="007A5FA1" w:rsidRPr="003E3AE9">
        <w:t>nformation</w:t>
      </w:r>
      <w:r w:rsidRPr="003E3AE9">
        <w:t xml:space="preserve"> du service. Il intervient en cas de problèmes importants</w:t>
      </w:r>
      <w:r w:rsidR="009E581C" w:rsidRPr="003E3AE9">
        <w:t>, de difficultés majeures ou</w:t>
      </w:r>
      <w:r w:rsidRPr="003E3AE9">
        <w:t xml:space="preserve"> de situations de crise.</w:t>
      </w:r>
      <w:r w:rsidR="009F3599" w:rsidRPr="003E3AE9">
        <w:t xml:space="preserve"> Le cadre d’astreinte est en relation direct</w:t>
      </w:r>
      <w:r w:rsidR="00F742B0">
        <w:t>e</w:t>
      </w:r>
      <w:r w:rsidR="009F3599" w:rsidRPr="003E3AE9">
        <w:t xml:space="preserve"> avec l’autorité organisatrice.</w:t>
      </w:r>
    </w:p>
    <w:p w14:paraId="2374A565" w14:textId="77777777" w:rsidR="00664487" w:rsidRPr="003E3AE9" w:rsidRDefault="009D2F27" w:rsidP="006B49A7">
      <w:pPr>
        <w:jc w:val="both"/>
      </w:pPr>
      <w:r w:rsidRPr="003E3AE9">
        <w:lastRenderedPageBreak/>
        <w:tab/>
      </w:r>
    </w:p>
    <w:p w14:paraId="4CF9D5ED" w14:textId="12038342" w:rsidR="009D2F27" w:rsidRPr="006B49A7" w:rsidRDefault="009D2F27" w:rsidP="006B49A7">
      <w:pPr>
        <w:jc w:val="both"/>
        <w:rPr>
          <w:b/>
          <w:sz w:val="24"/>
          <w:szCs w:val="24"/>
        </w:rPr>
      </w:pPr>
      <w:r w:rsidRPr="006B49A7">
        <w:rPr>
          <w:sz w:val="24"/>
          <w:szCs w:val="24"/>
        </w:rPr>
        <w:tab/>
      </w:r>
      <w:r w:rsidR="00206F44">
        <w:rPr>
          <w:sz w:val="24"/>
          <w:szCs w:val="24"/>
        </w:rPr>
        <w:tab/>
      </w:r>
      <w:r w:rsidRPr="006B49A7">
        <w:rPr>
          <w:b/>
          <w:sz w:val="24"/>
          <w:szCs w:val="24"/>
        </w:rPr>
        <w:t>4.</w:t>
      </w:r>
      <w:r w:rsidR="00980273">
        <w:rPr>
          <w:b/>
          <w:sz w:val="24"/>
          <w:szCs w:val="24"/>
        </w:rPr>
        <w:t>5</w:t>
      </w:r>
      <w:r w:rsidRPr="006B49A7">
        <w:rPr>
          <w:b/>
          <w:sz w:val="24"/>
          <w:szCs w:val="24"/>
        </w:rPr>
        <w:t xml:space="preserve">.3 - </w:t>
      </w:r>
      <w:r w:rsidR="0018231B" w:rsidRPr="00630FBC">
        <w:rPr>
          <w:b/>
          <w:sz w:val="24"/>
          <w:szCs w:val="24"/>
        </w:rPr>
        <w:t>L’indemnisation</w:t>
      </w:r>
      <w:r w:rsidR="0018231B" w:rsidRPr="0018231B">
        <w:rPr>
          <w:b/>
          <w:color w:val="FF0000"/>
          <w:sz w:val="24"/>
          <w:szCs w:val="24"/>
        </w:rPr>
        <w:t xml:space="preserve"> </w:t>
      </w:r>
      <w:r w:rsidRPr="006B49A7">
        <w:rPr>
          <w:b/>
          <w:sz w:val="24"/>
          <w:szCs w:val="24"/>
        </w:rPr>
        <w:t>de l’astreinte</w:t>
      </w:r>
    </w:p>
    <w:p w14:paraId="2790D4D1" w14:textId="77777777" w:rsidR="009D2F27" w:rsidRPr="003E3AE9" w:rsidRDefault="009D2F27" w:rsidP="006B49A7">
      <w:pPr>
        <w:jc w:val="both"/>
      </w:pPr>
    </w:p>
    <w:p w14:paraId="7A412918" w14:textId="77777777" w:rsidR="009D2F27" w:rsidRDefault="009D2F27" w:rsidP="006B49A7">
      <w:pPr>
        <w:jc w:val="both"/>
      </w:pPr>
      <w:r w:rsidRPr="003E3AE9">
        <w:t>Le dispositif d’indemnisation de l’astreinte s’articule autour du principe d’une indemnisation fondée sur le niveau auquel est rattaché le salarié d’astreinte.</w:t>
      </w:r>
    </w:p>
    <w:p w14:paraId="3BBC8A4F" w14:textId="77777777" w:rsidR="00AD44A0" w:rsidRPr="003E3AE9" w:rsidRDefault="00AD44A0" w:rsidP="006B49A7">
      <w:pPr>
        <w:jc w:val="both"/>
      </w:pPr>
    </w:p>
    <w:p w14:paraId="30D26F63" w14:textId="4D8B73BE" w:rsidR="009D2F27" w:rsidRPr="00AD44A0" w:rsidRDefault="009D2F27" w:rsidP="006B49A7">
      <w:pPr>
        <w:jc w:val="both"/>
        <w:rPr>
          <w:i/>
          <w:sz w:val="24"/>
          <w:szCs w:val="24"/>
        </w:rPr>
      </w:pPr>
      <w:r w:rsidRPr="006B49A7">
        <w:rPr>
          <w:sz w:val="24"/>
          <w:szCs w:val="24"/>
        </w:rPr>
        <w:tab/>
      </w:r>
      <w:r w:rsidRPr="006B49A7">
        <w:rPr>
          <w:sz w:val="24"/>
          <w:szCs w:val="24"/>
        </w:rPr>
        <w:tab/>
      </w:r>
      <w:r w:rsidRPr="006B49A7">
        <w:rPr>
          <w:sz w:val="24"/>
          <w:szCs w:val="24"/>
        </w:rPr>
        <w:tab/>
      </w:r>
      <w:r w:rsidR="00AD44A0" w:rsidRPr="00AD44A0">
        <w:rPr>
          <w:i/>
          <w:sz w:val="24"/>
          <w:szCs w:val="24"/>
        </w:rPr>
        <w:t>4.</w:t>
      </w:r>
      <w:r w:rsidR="00980273">
        <w:rPr>
          <w:i/>
          <w:sz w:val="24"/>
          <w:szCs w:val="24"/>
        </w:rPr>
        <w:t>5</w:t>
      </w:r>
      <w:r w:rsidR="00AD44A0" w:rsidRPr="00AD44A0">
        <w:rPr>
          <w:i/>
          <w:sz w:val="24"/>
          <w:szCs w:val="24"/>
        </w:rPr>
        <w:t xml:space="preserve">.3.1 - </w:t>
      </w:r>
      <w:r w:rsidRPr="00AD44A0">
        <w:rPr>
          <w:i/>
          <w:sz w:val="24"/>
          <w:szCs w:val="24"/>
        </w:rPr>
        <w:t>Indemnité d’astreinte de base</w:t>
      </w:r>
    </w:p>
    <w:p w14:paraId="1407F193" w14:textId="77777777" w:rsidR="009D2F27" w:rsidRPr="00AD44A0" w:rsidRDefault="009D2F27" w:rsidP="006B49A7">
      <w:pPr>
        <w:jc w:val="both"/>
      </w:pPr>
    </w:p>
    <w:p w14:paraId="0FCB4842" w14:textId="77777777" w:rsidR="009D2F27" w:rsidRPr="003E3AE9" w:rsidRDefault="009D2F27" w:rsidP="006B49A7">
      <w:pPr>
        <w:jc w:val="both"/>
      </w:pPr>
      <w:r w:rsidRPr="003E3AE9">
        <w:t xml:space="preserve">La sujétion du salarié d’astreinte sera compensée financièrement sous la forme d’une indemnité dans les conditions suivantes : </w:t>
      </w:r>
    </w:p>
    <w:p w14:paraId="049FB3C4" w14:textId="77777777" w:rsidR="009D2F27" w:rsidRPr="003E3AE9" w:rsidRDefault="009D2F27" w:rsidP="006B49A7">
      <w:pPr>
        <w:jc w:val="both"/>
      </w:pPr>
    </w:p>
    <w:p w14:paraId="7DC02AFC" w14:textId="77777777" w:rsidR="009D2F27" w:rsidRPr="003E3AE9" w:rsidRDefault="009D2F27" w:rsidP="006B49A7">
      <w:pPr>
        <w:jc w:val="both"/>
      </w:pPr>
      <w:r w:rsidRPr="003E3AE9">
        <w:tab/>
      </w:r>
      <w:r w:rsidRPr="003E3AE9">
        <w:rPr>
          <w:u w:val="single"/>
        </w:rPr>
        <w:t>Jour de semaine (lundi à vendredi)</w:t>
      </w:r>
      <w:r w:rsidRPr="003E3AE9">
        <w:tab/>
        <w:t xml:space="preserve">Un taux journalier de l’indemnité d’astreinte </w:t>
      </w:r>
    </w:p>
    <w:p w14:paraId="503DFC02" w14:textId="77777777" w:rsidR="009D2F27" w:rsidRPr="003E3AE9" w:rsidRDefault="009D2F27" w:rsidP="006B49A7">
      <w:pPr>
        <w:jc w:val="both"/>
      </w:pPr>
      <w:r w:rsidRPr="003E3AE9">
        <w:tab/>
      </w:r>
      <w:r w:rsidRPr="003E3AE9">
        <w:rPr>
          <w:u w:val="single"/>
        </w:rPr>
        <w:t>Samedi – Dimanche</w:t>
      </w:r>
      <w:r w:rsidRPr="003E3AE9">
        <w:t xml:space="preserve"> </w:t>
      </w:r>
      <w:r w:rsidRPr="003E3AE9">
        <w:tab/>
      </w:r>
      <w:r w:rsidRPr="003E3AE9">
        <w:tab/>
      </w:r>
      <w:r w:rsidRPr="003E3AE9">
        <w:tab/>
        <w:t>Taux journalier X 2</w:t>
      </w:r>
    </w:p>
    <w:p w14:paraId="74F9B94E" w14:textId="77777777" w:rsidR="009D2F27" w:rsidRPr="003E3AE9" w:rsidRDefault="009D2F27" w:rsidP="006B49A7">
      <w:pPr>
        <w:jc w:val="both"/>
      </w:pPr>
      <w:r w:rsidRPr="003E3AE9">
        <w:tab/>
        <w:t>Soit un total de 9 taux pour une semaine complète.</w:t>
      </w:r>
    </w:p>
    <w:p w14:paraId="2B46EAB6" w14:textId="77777777" w:rsidR="009D2F27" w:rsidRPr="003E3AE9" w:rsidRDefault="009D2F27" w:rsidP="006B49A7">
      <w:pPr>
        <w:jc w:val="both"/>
      </w:pPr>
    </w:p>
    <w:p w14:paraId="5AA707E1" w14:textId="77777777" w:rsidR="009D2F27" w:rsidRPr="003E3AE9" w:rsidRDefault="009D2F27" w:rsidP="006B49A7">
      <w:pPr>
        <w:jc w:val="both"/>
      </w:pPr>
      <w:r w:rsidRPr="003E3AE9">
        <w:t>Une astreinte comportant plusieurs plages d’astreintes sur la journée (matin, midi et soir) sera considérée comme une seule astreinte sur la même journée.</w:t>
      </w:r>
    </w:p>
    <w:p w14:paraId="54E632AE" w14:textId="77777777" w:rsidR="009D2F27" w:rsidRPr="003E3AE9" w:rsidRDefault="009D2F27" w:rsidP="006B49A7">
      <w:pPr>
        <w:jc w:val="both"/>
      </w:pPr>
    </w:p>
    <w:p w14:paraId="1E33254A" w14:textId="43D5472B" w:rsidR="009D2F27" w:rsidRPr="00AD44A0" w:rsidRDefault="009D2F27" w:rsidP="006B49A7">
      <w:pPr>
        <w:jc w:val="both"/>
        <w:rPr>
          <w:i/>
          <w:sz w:val="24"/>
          <w:szCs w:val="24"/>
        </w:rPr>
      </w:pPr>
      <w:r w:rsidRPr="006B49A7">
        <w:rPr>
          <w:sz w:val="24"/>
          <w:szCs w:val="24"/>
        </w:rPr>
        <w:tab/>
      </w:r>
      <w:r w:rsidRPr="006B49A7">
        <w:rPr>
          <w:sz w:val="24"/>
          <w:szCs w:val="24"/>
        </w:rPr>
        <w:tab/>
      </w:r>
      <w:r w:rsidRPr="006B49A7">
        <w:rPr>
          <w:sz w:val="24"/>
          <w:szCs w:val="24"/>
        </w:rPr>
        <w:tab/>
      </w:r>
      <w:r w:rsidR="00AD44A0" w:rsidRPr="00AD44A0">
        <w:rPr>
          <w:i/>
          <w:sz w:val="24"/>
          <w:szCs w:val="24"/>
        </w:rPr>
        <w:t>4.</w:t>
      </w:r>
      <w:r w:rsidR="00980273">
        <w:rPr>
          <w:i/>
          <w:sz w:val="24"/>
          <w:szCs w:val="24"/>
        </w:rPr>
        <w:t>5</w:t>
      </w:r>
      <w:r w:rsidR="00AD44A0" w:rsidRPr="00AD44A0">
        <w:rPr>
          <w:i/>
          <w:sz w:val="24"/>
          <w:szCs w:val="24"/>
        </w:rPr>
        <w:t xml:space="preserve">.3.2 - </w:t>
      </w:r>
      <w:r w:rsidRPr="00AD44A0">
        <w:rPr>
          <w:i/>
          <w:sz w:val="24"/>
          <w:szCs w:val="24"/>
        </w:rPr>
        <w:t>Jours fériés</w:t>
      </w:r>
    </w:p>
    <w:p w14:paraId="2B2A46D3" w14:textId="77777777" w:rsidR="009D2F27" w:rsidRPr="003E3AE9" w:rsidRDefault="009D2F27" w:rsidP="006B49A7">
      <w:pPr>
        <w:jc w:val="both"/>
      </w:pPr>
    </w:p>
    <w:p w14:paraId="0FEBD64F" w14:textId="77777777" w:rsidR="009D2F27" w:rsidRPr="003E3AE9" w:rsidRDefault="009D2F27" w:rsidP="006B49A7">
      <w:pPr>
        <w:jc w:val="both"/>
      </w:pPr>
      <w:r w:rsidRPr="003E3AE9">
        <w:t>L’indemnité versée pour compenser la disponibilité du salarié d’astreinte un jour férié sera de deux taux ainsi que d’une journée de récupération.</w:t>
      </w:r>
    </w:p>
    <w:p w14:paraId="65895D61" w14:textId="77777777" w:rsidR="009D2F27" w:rsidRPr="003E3AE9" w:rsidRDefault="009D2F27" w:rsidP="006B49A7">
      <w:pPr>
        <w:jc w:val="both"/>
      </w:pPr>
    </w:p>
    <w:p w14:paraId="61D0336B" w14:textId="77777777" w:rsidR="00CC5499" w:rsidRDefault="009D2F27" w:rsidP="006B49A7">
      <w:pPr>
        <w:jc w:val="both"/>
        <w:rPr>
          <w:sz w:val="24"/>
          <w:szCs w:val="24"/>
        </w:rPr>
      </w:pPr>
      <w:r w:rsidRPr="003E3AE9">
        <w:t>Si un jour férié tombe un samedi ou un dimanche, les indemnités ne se cumulent pas. Si un jour férié tombe pendant la semaine, l’indemnité « jour férié » remplace celle dudit jour</w:t>
      </w:r>
      <w:r w:rsidR="00CC5499">
        <w:t>.</w:t>
      </w:r>
      <w:r w:rsidRPr="006B49A7">
        <w:rPr>
          <w:sz w:val="24"/>
          <w:szCs w:val="24"/>
        </w:rPr>
        <w:tab/>
      </w:r>
      <w:r w:rsidRPr="006B49A7">
        <w:rPr>
          <w:sz w:val="24"/>
          <w:szCs w:val="24"/>
        </w:rPr>
        <w:tab/>
      </w:r>
      <w:r w:rsidRPr="006B49A7">
        <w:rPr>
          <w:sz w:val="24"/>
          <w:szCs w:val="24"/>
        </w:rPr>
        <w:tab/>
      </w:r>
    </w:p>
    <w:p w14:paraId="0B518044" w14:textId="77777777" w:rsidR="00CC5499" w:rsidRDefault="00CC5499" w:rsidP="006B49A7">
      <w:pPr>
        <w:jc w:val="both"/>
        <w:rPr>
          <w:sz w:val="24"/>
          <w:szCs w:val="24"/>
        </w:rPr>
      </w:pPr>
    </w:p>
    <w:p w14:paraId="50B275DC" w14:textId="012DECCF" w:rsidR="009D2F27" w:rsidRPr="00AD44A0" w:rsidRDefault="00CC5499" w:rsidP="006B49A7">
      <w:pPr>
        <w:jc w:val="both"/>
        <w:rPr>
          <w:i/>
          <w:sz w:val="24"/>
          <w:szCs w:val="24"/>
        </w:rPr>
      </w:pPr>
      <w:r>
        <w:rPr>
          <w:sz w:val="24"/>
          <w:szCs w:val="24"/>
        </w:rPr>
        <w:tab/>
      </w:r>
      <w:r>
        <w:rPr>
          <w:sz w:val="24"/>
          <w:szCs w:val="24"/>
        </w:rPr>
        <w:tab/>
      </w:r>
      <w:r w:rsidR="00374B82">
        <w:rPr>
          <w:sz w:val="24"/>
          <w:szCs w:val="24"/>
        </w:rPr>
        <w:tab/>
      </w:r>
      <w:r w:rsidR="00AD44A0" w:rsidRPr="00AD44A0">
        <w:rPr>
          <w:i/>
          <w:sz w:val="24"/>
          <w:szCs w:val="24"/>
        </w:rPr>
        <w:t>4.</w:t>
      </w:r>
      <w:r w:rsidR="00980273">
        <w:rPr>
          <w:i/>
          <w:sz w:val="24"/>
          <w:szCs w:val="24"/>
        </w:rPr>
        <w:t>5</w:t>
      </w:r>
      <w:r w:rsidR="00AD44A0" w:rsidRPr="00AD44A0">
        <w:rPr>
          <w:i/>
          <w:sz w:val="24"/>
          <w:szCs w:val="24"/>
        </w:rPr>
        <w:t xml:space="preserve">.3.3 - </w:t>
      </w:r>
      <w:r w:rsidR="009D2F27" w:rsidRPr="00AD44A0">
        <w:rPr>
          <w:i/>
          <w:sz w:val="24"/>
          <w:szCs w:val="24"/>
        </w:rPr>
        <w:t>Taux d’indemnisation lié au niveau d’astreinte</w:t>
      </w:r>
    </w:p>
    <w:p w14:paraId="69606BDC" w14:textId="77777777" w:rsidR="009D2F27" w:rsidRPr="00E167B0" w:rsidRDefault="009D2F27" w:rsidP="006B49A7">
      <w:pPr>
        <w:jc w:val="both"/>
      </w:pPr>
    </w:p>
    <w:p w14:paraId="3316C930" w14:textId="77777777" w:rsidR="009D2F27" w:rsidRPr="00E167B0" w:rsidRDefault="009D2F27" w:rsidP="006B49A7">
      <w:pPr>
        <w:jc w:val="both"/>
      </w:pPr>
      <w:r w:rsidRPr="00E167B0">
        <w:t xml:space="preserve">A compter du </w:t>
      </w:r>
      <w:r w:rsidR="0079340E" w:rsidRPr="00E167B0">
        <w:t>1</w:t>
      </w:r>
      <w:r w:rsidR="0079340E" w:rsidRPr="00E167B0">
        <w:rPr>
          <w:vertAlign w:val="superscript"/>
        </w:rPr>
        <w:t>er</w:t>
      </w:r>
      <w:r w:rsidR="0079340E" w:rsidRPr="00E167B0">
        <w:t xml:space="preserve"> juin </w:t>
      </w:r>
      <w:r w:rsidR="006667D8" w:rsidRPr="00E167B0">
        <w:t>2018</w:t>
      </w:r>
      <w:r w:rsidR="003E3AE9" w:rsidRPr="00E167B0">
        <w:t>,</w:t>
      </w:r>
      <w:r w:rsidR="006667D8" w:rsidRPr="00E167B0">
        <w:t xml:space="preserve"> </w:t>
      </w:r>
      <w:r w:rsidRPr="00E167B0">
        <w:t xml:space="preserve">les taux sont fixés comme suit : </w:t>
      </w:r>
    </w:p>
    <w:p w14:paraId="0C31105B" w14:textId="77777777" w:rsidR="009D2F27" w:rsidRPr="00E167B0" w:rsidRDefault="009D2F27" w:rsidP="006B49A7">
      <w:pPr>
        <w:jc w:val="both"/>
      </w:pPr>
    </w:p>
    <w:p w14:paraId="514D2556" w14:textId="77777777" w:rsidR="009D2F27" w:rsidRPr="00E167B0" w:rsidRDefault="009D2F27" w:rsidP="00C67412">
      <w:pPr>
        <w:pStyle w:val="Paragraphedeliste"/>
        <w:numPr>
          <w:ilvl w:val="0"/>
          <w:numId w:val="27"/>
        </w:numPr>
        <w:jc w:val="both"/>
      </w:pPr>
      <w:r w:rsidRPr="00E167B0">
        <w:t xml:space="preserve">Les agents assurant l’astreinte de « niveau intervention » percevront un taux journalier s’élevant à </w:t>
      </w:r>
      <w:r w:rsidR="0079340E" w:rsidRPr="00E167B0">
        <w:t>26</w:t>
      </w:r>
      <w:r w:rsidR="00F742B0">
        <w:t>,</w:t>
      </w:r>
      <w:r w:rsidR="0079340E" w:rsidRPr="00E167B0">
        <w:t>46</w:t>
      </w:r>
      <w:r w:rsidR="00F742B0">
        <w:t xml:space="preserve"> </w:t>
      </w:r>
      <w:r w:rsidRPr="00E167B0">
        <w:t xml:space="preserve">€ bruts soit </w:t>
      </w:r>
      <w:r w:rsidR="0079340E" w:rsidRPr="00E167B0">
        <w:t>238,14</w:t>
      </w:r>
      <w:r w:rsidR="00F742B0">
        <w:t xml:space="preserve"> </w:t>
      </w:r>
      <w:r w:rsidRPr="00E167B0">
        <w:t>€ bruts pour une semaine type complète (9 taux) ;</w:t>
      </w:r>
    </w:p>
    <w:p w14:paraId="179E2983" w14:textId="77777777" w:rsidR="009D2F27" w:rsidRPr="00E167B0" w:rsidRDefault="009D2F27" w:rsidP="00C67412">
      <w:pPr>
        <w:pStyle w:val="Paragraphedeliste"/>
        <w:numPr>
          <w:ilvl w:val="0"/>
          <w:numId w:val="27"/>
        </w:numPr>
        <w:jc w:val="both"/>
      </w:pPr>
      <w:r w:rsidRPr="00E167B0">
        <w:t xml:space="preserve">Les agents assurant l’astreinte de « niveau responsable d’astreinte » ou de « niveau cadre d’astreinte » percevront un taux journalier s’élevant à </w:t>
      </w:r>
      <w:r w:rsidR="0079340E" w:rsidRPr="00E167B0">
        <w:t>29</w:t>
      </w:r>
      <w:r w:rsidR="00F742B0">
        <w:t>,</w:t>
      </w:r>
      <w:r w:rsidR="0079340E" w:rsidRPr="00E167B0">
        <w:t>90</w:t>
      </w:r>
      <w:r w:rsidR="00F742B0">
        <w:t xml:space="preserve"> </w:t>
      </w:r>
      <w:r w:rsidRPr="00E167B0">
        <w:t xml:space="preserve">€ bruts soit </w:t>
      </w:r>
      <w:r w:rsidR="0079340E" w:rsidRPr="00E167B0">
        <w:t>269</w:t>
      </w:r>
      <w:r w:rsidR="00F742B0">
        <w:t>,</w:t>
      </w:r>
      <w:r w:rsidR="0079340E" w:rsidRPr="00E167B0">
        <w:t>10</w:t>
      </w:r>
      <w:r w:rsidR="00F742B0">
        <w:t xml:space="preserve"> </w:t>
      </w:r>
      <w:r w:rsidRPr="00E167B0">
        <w:t>€ bruts pour une semaine type complète (9 taux).</w:t>
      </w:r>
    </w:p>
    <w:p w14:paraId="29AB5531" w14:textId="77777777" w:rsidR="009D2F27" w:rsidRPr="00E167B0" w:rsidRDefault="009D2F27" w:rsidP="006B49A7">
      <w:pPr>
        <w:jc w:val="both"/>
      </w:pPr>
    </w:p>
    <w:p w14:paraId="2CF00108" w14:textId="77777777" w:rsidR="0081322A" w:rsidRPr="00E167B0" w:rsidRDefault="009D2F27" w:rsidP="006B49A7">
      <w:pPr>
        <w:jc w:val="both"/>
      </w:pPr>
      <w:r w:rsidRPr="00E167B0">
        <w:t>Le montant du taux d’indemnisation pour chacun des niveaux d’astreinte est examiné à l'occasion de la Négociation Annuelle Obligatoire sur les salaires</w:t>
      </w:r>
      <w:r w:rsidR="00B219AA" w:rsidRPr="00E167B0">
        <w:t>.</w:t>
      </w:r>
    </w:p>
    <w:p w14:paraId="0E646DA5" w14:textId="77777777" w:rsidR="00575FF8" w:rsidRDefault="00575FF8" w:rsidP="00AD62EB"/>
    <w:p w14:paraId="3DCF0F56" w14:textId="371814C8" w:rsidR="00AD62EB" w:rsidRPr="00AD44A0" w:rsidRDefault="00AD62EB" w:rsidP="00AD62EB">
      <w:r w:rsidRPr="00AD44A0">
        <w:rPr>
          <w:u w:val="single"/>
        </w:rPr>
        <w:t>Cas de la réduction de la fréquence d’astreinte à l’acte</w:t>
      </w:r>
      <w:r w:rsidR="00AD44A0">
        <w:t xml:space="preserve"> : </w:t>
      </w:r>
    </w:p>
    <w:p w14:paraId="4B8C1927" w14:textId="77777777" w:rsidR="00AD62EB" w:rsidRPr="00E167B0" w:rsidRDefault="00AD62EB" w:rsidP="00E167B0">
      <w:pPr>
        <w:jc w:val="both"/>
      </w:pPr>
      <w:r w:rsidRPr="00E167B0">
        <w:t>Dans les situations où l’organisation de l’astreinte viendrait à être modifiée à l’initiative de l’employeur et entrainerait une baisse de la fréquence d’astreinte</w:t>
      </w:r>
      <w:r w:rsidR="0079340E" w:rsidRPr="00E167B0">
        <w:t xml:space="preserve"> au-delà d’une astreinte toutes les 4 semaines</w:t>
      </w:r>
      <w:r w:rsidRPr="00E167B0">
        <w:t>, les salariés impactés par cette diminution se verront attribuer une indemnité compensatrice.</w:t>
      </w:r>
    </w:p>
    <w:p w14:paraId="58ADCEE0" w14:textId="77777777" w:rsidR="00AD62EB" w:rsidRDefault="00AD62EB" w:rsidP="00E167B0">
      <w:pPr>
        <w:jc w:val="both"/>
      </w:pPr>
      <w:r w:rsidRPr="00E167B0">
        <w:t xml:space="preserve">Cette compensation financière sera égale à 50% de la différence entre le nombre d’astreinte montée au cours de l’année </w:t>
      </w:r>
      <w:r w:rsidR="00F742B0">
        <w:t>N</w:t>
      </w:r>
      <w:r w:rsidRPr="00E167B0">
        <w:t xml:space="preserve"> et le nombre d’astreinte théorique à monter au cours de l’année </w:t>
      </w:r>
      <w:r w:rsidR="00F742B0">
        <w:t>N</w:t>
      </w:r>
      <w:r w:rsidRPr="00E167B0">
        <w:t xml:space="preserve">+1. L’indemnité en question sera calculée sur ce nombre moyen d’astreinte. Par conséquent, une comparaison sera effectuée et conduira au versement de l’indemnité au cours du premier trimestre de l’année </w:t>
      </w:r>
      <w:r w:rsidR="00F742B0">
        <w:t>N</w:t>
      </w:r>
      <w:r w:rsidRPr="00E167B0">
        <w:t>+1.</w:t>
      </w:r>
    </w:p>
    <w:p w14:paraId="1EE63BD2" w14:textId="77777777" w:rsidR="00F742B0" w:rsidRPr="00E167B0" w:rsidRDefault="00F742B0" w:rsidP="00E167B0">
      <w:pPr>
        <w:jc w:val="both"/>
      </w:pPr>
    </w:p>
    <w:p w14:paraId="0191B5F8" w14:textId="77777777" w:rsidR="00AD62EB" w:rsidRPr="00E167B0" w:rsidRDefault="00AD62EB" w:rsidP="00E167B0">
      <w:pPr>
        <w:jc w:val="both"/>
      </w:pPr>
      <w:r w:rsidRPr="00E167B0">
        <w:t xml:space="preserve">Ce dispositif de compensation sera suspendu dans les cas suivants : </w:t>
      </w:r>
    </w:p>
    <w:p w14:paraId="4DFE93EE" w14:textId="77777777" w:rsidR="00AD62EB" w:rsidRPr="00E167B0" w:rsidRDefault="00AD62EB" w:rsidP="00E167B0">
      <w:pPr>
        <w:jc w:val="both"/>
      </w:pPr>
      <w:r w:rsidRPr="00E167B0">
        <w:t>- le salarié abandonne volontairement son astreinte au profi</w:t>
      </w:r>
      <w:r w:rsidR="00374B82">
        <w:t>t</w:t>
      </w:r>
      <w:r w:rsidRPr="00E167B0">
        <w:t xml:space="preserve"> d’un collègue ;</w:t>
      </w:r>
    </w:p>
    <w:p w14:paraId="3A7DEB14" w14:textId="77777777" w:rsidR="00AD62EB" w:rsidRPr="00E167B0" w:rsidRDefault="00AD62EB" w:rsidP="00E167B0">
      <w:pPr>
        <w:jc w:val="both"/>
      </w:pPr>
      <w:r w:rsidRPr="00E167B0">
        <w:t>- le salarié n’est plus astreint à sa demande ;</w:t>
      </w:r>
    </w:p>
    <w:p w14:paraId="0BB02680" w14:textId="77777777" w:rsidR="00AD62EB" w:rsidRPr="00E167B0" w:rsidRDefault="00AD62EB" w:rsidP="00E167B0">
      <w:pPr>
        <w:jc w:val="both"/>
      </w:pPr>
      <w:r w:rsidRPr="00E167B0">
        <w:t>- le salarié n’est plus astreint suite à une inaptitude prononcée par le médecin du travail ;</w:t>
      </w:r>
    </w:p>
    <w:p w14:paraId="7FC1B3DE" w14:textId="77777777" w:rsidR="0017761D" w:rsidRPr="00E167B0" w:rsidRDefault="00AD62EB" w:rsidP="00E167B0">
      <w:pPr>
        <w:jc w:val="both"/>
      </w:pPr>
      <w:r w:rsidRPr="00E167B0">
        <w:t>- le salarié est absent plus de 90 jours ouvrés consécutifs au cours de l’année civile</w:t>
      </w:r>
      <w:r w:rsidR="0017761D" w:rsidRPr="00E167B0">
        <w:t> ;</w:t>
      </w:r>
    </w:p>
    <w:p w14:paraId="451E54C4" w14:textId="77777777" w:rsidR="00AD62EB" w:rsidRPr="00E167B0" w:rsidRDefault="0017761D" w:rsidP="00E167B0">
      <w:pPr>
        <w:jc w:val="both"/>
      </w:pPr>
      <w:r w:rsidRPr="00E167B0">
        <w:lastRenderedPageBreak/>
        <w:t>- la fréquence d’astreinte est rétablie à l’initiale</w:t>
      </w:r>
    </w:p>
    <w:p w14:paraId="37A6CCA1" w14:textId="77777777" w:rsidR="00630FBC" w:rsidRPr="00E167B0" w:rsidRDefault="00630FBC" w:rsidP="00E167B0">
      <w:pPr>
        <w:jc w:val="both"/>
      </w:pPr>
    </w:p>
    <w:p w14:paraId="150505C5" w14:textId="2CB3DF22" w:rsidR="0081322A" w:rsidRPr="00843B16" w:rsidRDefault="0081322A" w:rsidP="0081322A">
      <w:pPr>
        <w:jc w:val="both"/>
      </w:pPr>
      <w:r w:rsidRPr="00843B16">
        <w:rPr>
          <w:u w:val="single"/>
        </w:rPr>
        <w:t>Temps de travail et astreinte</w:t>
      </w:r>
      <w:r w:rsidR="00843B16">
        <w:t xml:space="preserve"> : </w:t>
      </w:r>
    </w:p>
    <w:p w14:paraId="3231AEFE" w14:textId="77777777" w:rsidR="0081322A" w:rsidRPr="00843B16" w:rsidRDefault="0081322A" w:rsidP="006B49A7">
      <w:pPr>
        <w:jc w:val="both"/>
        <w:rPr>
          <w:b/>
        </w:rPr>
      </w:pPr>
      <w:r w:rsidRPr="00843B16">
        <w:rPr>
          <w:b/>
        </w:rPr>
        <w:t>Respect des durées maximales de travail</w:t>
      </w:r>
    </w:p>
    <w:p w14:paraId="37130E6E" w14:textId="77777777" w:rsidR="0081322A" w:rsidRPr="00E167B0" w:rsidRDefault="0081322A" w:rsidP="00E167B0">
      <w:pPr>
        <w:jc w:val="both"/>
      </w:pPr>
      <w:r w:rsidRPr="00E167B0">
        <w:t xml:space="preserve">L’organisation des astreintes veillera à garantir au salarié au cours de la semaine civile concernée : </w:t>
      </w:r>
    </w:p>
    <w:p w14:paraId="711D68BA" w14:textId="77777777" w:rsidR="0081322A" w:rsidRPr="00E167B0" w:rsidRDefault="0081322A" w:rsidP="00E167B0">
      <w:pPr>
        <w:jc w:val="both"/>
      </w:pPr>
      <w:r w:rsidRPr="00E167B0">
        <w:t>- une durée maximale de travail effectif journalier de 12 heures</w:t>
      </w:r>
      <w:r w:rsidR="00477FCE">
        <w:t> ;</w:t>
      </w:r>
    </w:p>
    <w:p w14:paraId="10478E73" w14:textId="77777777" w:rsidR="00361943" w:rsidRPr="00E167B0" w:rsidRDefault="0081322A" w:rsidP="00E167B0">
      <w:pPr>
        <w:pStyle w:val="Paragraphedeliste"/>
        <w:ind w:left="0"/>
        <w:jc w:val="both"/>
        <w:rPr>
          <w:color w:val="000000" w:themeColor="text1"/>
        </w:rPr>
      </w:pPr>
      <w:r w:rsidRPr="00E167B0">
        <w:t xml:space="preserve">- une durée maximale de travail effectif hebdomadaire de 48 heures, </w:t>
      </w:r>
      <w:r w:rsidR="00E3546C" w:rsidRPr="00E167B0">
        <w:t>sans pouvoir porter</w:t>
      </w:r>
      <w:r w:rsidRPr="00E167B0">
        <w:t xml:space="preserve"> </w:t>
      </w:r>
      <w:r w:rsidR="00E3546C" w:rsidRPr="00E167B0">
        <w:t xml:space="preserve">la </w:t>
      </w:r>
      <w:r w:rsidR="00E3546C" w:rsidRPr="00E167B0">
        <w:rPr>
          <w:color w:val="000000" w:themeColor="text1"/>
        </w:rPr>
        <w:t xml:space="preserve">durée </w:t>
      </w:r>
      <w:r w:rsidRPr="00E167B0">
        <w:rPr>
          <w:color w:val="000000" w:themeColor="text1"/>
        </w:rPr>
        <w:t xml:space="preserve">de travail moyenne hebdomadaire sur une période de </w:t>
      </w:r>
      <w:r w:rsidR="00E63B42">
        <w:rPr>
          <w:color w:val="000000" w:themeColor="text1"/>
        </w:rPr>
        <w:t>12</w:t>
      </w:r>
      <w:r w:rsidR="00E63B42" w:rsidRPr="00E167B0">
        <w:rPr>
          <w:color w:val="000000" w:themeColor="text1"/>
        </w:rPr>
        <w:t xml:space="preserve"> </w:t>
      </w:r>
      <w:r w:rsidRPr="00E167B0">
        <w:rPr>
          <w:color w:val="000000" w:themeColor="text1"/>
        </w:rPr>
        <w:t xml:space="preserve">semaines consécutives, à plus de </w:t>
      </w:r>
      <w:r w:rsidR="00B6389C" w:rsidRPr="00E167B0">
        <w:rPr>
          <w:color w:val="000000" w:themeColor="text1"/>
        </w:rPr>
        <w:t xml:space="preserve">44 </w:t>
      </w:r>
      <w:r w:rsidRPr="00E167B0">
        <w:rPr>
          <w:color w:val="000000" w:themeColor="text1"/>
        </w:rPr>
        <w:t>heures</w:t>
      </w:r>
      <w:r w:rsidR="00477FCE">
        <w:rPr>
          <w:color w:val="000000" w:themeColor="text1"/>
        </w:rPr>
        <w:t> ;</w:t>
      </w:r>
    </w:p>
    <w:p w14:paraId="24309464" w14:textId="77777777" w:rsidR="0081322A" w:rsidRPr="00E167B0" w:rsidRDefault="0081322A" w:rsidP="00E167B0">
      <w:pPr>
        <w:jc w:val="both"/>
        <w:rPr>
          <w:color w:val="000000" w:themeColor="text1"/>
        </w:rPr>
      </w:pPr>
      <w:r w:rsidRPr="00E167B0">
        <w:rPr>
          <w:color w:val="000000" w:themeColor="text1"/>
        </w:rPr>
        <w:t>- un temps de pause d’une durée minimale de 20 minutes pour toute période minimale de 6 heures de travail effectif.</w:t>
      </w:r>
    </w:p>
    <w:p w14:paraId="76B98629" w14:textId="77777777" w:rsidR="0081322A" w:rsidRPr="00E167B0" w:rsidRDefault="0081322A" w:rsidP="00E167B0">
      <w:pPr>
        <w:jc w:val="both"/>
        <w:rPr>
          <w:color w:val="000000" w:themeColor="text1"/>
        </w:rPr>
      </w:pPr>
    </w:p>
    <w:p w14:paraId="465CB7D3" w14:textId="77777777" w:rsidR="0081322A" w:rsidRPr="00843B16" w:rsidRDefault="0081322A" w:rsidP="0081322A">
      <w:pPr>
        <w:jc w:val="both"/>
        <w:rPr>
          <w:b/>
        </w:rPr>
      </w:pPr>
      <w:r w:rsidRPr="00843B16">
        <w:rPr>
          <w:b/>
        </w:rPr>
        <w:t>Temps de repos dits repos « physiologiques »</w:t>
      </w:r>
    </w:p>
    <w:p w14:paraId="6E04E6E7" w14:textId="77777777" w:rsidR="0081322A" w:rsidRPr="00E167B0" w:rsidRDefault="0081322A" w:rsidP="006B49A7">
      <w:pPr>
        <w:jc w:val="both"/>
        <w:rPr>
          <w:color w:val="000000" w:themeColor="text1"/>
        </w:rPr>
      </w:pPr>
      <w:r w:rsidRPr="00E167B0">
        <w:rPr>
          <w:color w:val="000000" w:themeColor="text1"/>
        </w:rPr>
        <w:t>Tous les salariés bénéficient de temps de repos qui sont appelés, dans le présent accord, repos « physiologiques ».</w:t>
      </w:r>
    </w:p>
    <w:p w14:paraId="4D1B102C" w14:textId="77777777" w:rsidR="0081322A" w:rsidRPr="00E167B0" w:rsidRDefault="0081322A" w:rsidP="006B49A7">
      <w:pPr>
        <w:jc w:val="both"/>
        <w:rPr>
          <w:color w:val="000000" w:themeColor="text1"/>
        </w:rPr>
      </w:pPr>
    </w:p>
    <w:p w14:paraId="22484353" w14:textId="77777777" w:rsidR="0081322A" w:rsidRPr="00E167B0" w:rsidRDefault="0081322A" w:rsidP="006B49A7">
      <w:pPr>
        <w:jc w:val="both"/>
        <w:rPr>
          <w:color w:val="000000" w:themeColor="text1"/>
        </w:rPr>
      </w:pPr>
      <w:r w:rsidRPr="00E167B0">
        <w:rPr>
          <w:color w:val="000000" w:themeColor="text1"/>
        </w:rPr>
        <w:t>La période pe</w:t>
      </w:r>
      <w:r w:rsidR="00E3546C" w:rsidRPr="00E167B0">
        <w:rPr>
          <w:color w:val="000000" w:themeColor="text1"/>
        </w:rPr>
        <w:t xml:space="preserve">ndant laquelle les salariés sont en situation d’astreinte n’étant pas du temps de travail effectif doit être prise en compte dans le calcul de la durée du repos quotidien ou hebdomadaire qui sont les suivantes : </w:t>
      </w:r>
    </w:p>
    <w:p w14:paraId="494B8ABD" w14:textId="77777777" w:rsidR="00E3546C" w:rsidRPr="00E167B0" w:rsidRDefault="00E3546C" w:rsidP="006B49A7">
      <w:pPr>
        <w:jc w:val="both"/>
        <w:rPr>
          <w:color w:val="000000" w:themeColor="text1"/>
        </w:rPr>
      </w:pPr>
      <w:r w:rsidRPr="00E167B0">
        <w:rPr>
          <w:color w:val="000000" w:themeColor="text1"/>
        </w:rPr>
        <w:t>- le repos quotidien d’une durée minimale de 11 heures consécutives séparant deux journées de travail,</w:t>
      </w:r>
    </w:p>
    <w:p w14:paraId="7216485A" w14:textId="77777777" w:rsidR="00E3546C" w:rsidRPr="00E167B0" w:rsidRDefault="00E3546C" w:rsidP="006B49A7">
      <w:pPr>
        <w:jc w:val="both"/>
        <w:rPr>
          <w:color w:val="000000" w:themeColor="text1"/>
        </w:rPr>
      </w:pPr>
      <w:r w:rsidRPr="00E167B0">
        <w:rPr>
          <w:color w:val="000000" w:themeColor="text1"/>
        </w:rPr>
        <w:t>- le repos hebdomadaire, donné en priorité le dimanche, d’une durée de 24 heures consécutives auquel s’ajoute le repos quotidien de 11 heures, soit 35 heures consécutives au total.</w:t>
      </w:r>
    </w:p>
    <w:p w14:paraId="5BE2A0C6" w14:textId="77777777" w:rsidR="00E3546C" w:rsidRPr="00E167B0" w:rsidRDefault="00E3546C" w:rsidP="006B49A7">
      <w:pPr>
        <w:jc w:val="both"/>
        <w:rPr>
          <w:color w:val="000000" w:themeColor="text1"/>
        </w:rPr>
      </w:pPr>
    </w:p>
    <w:p w14:paraId="203EC457" w14:textId="77777777" w:rsidR="00E3546C" w:rsidRPr="00E167B0" w:rsidRDefault="00E3546C" w:rsidP="006B49A7">
      <w:pPr>
        <w:jc w:val="both"/>
        <w:rPr>
          <w:color w:val="000000" w:themeColor="text1"/>
        </w:rPr>
      </w:pPr>
      <w:r w:rsidRPr="00E167B0">
        <w:rPr>
          <w:color w:val="000000" w:themeColor="text1"/>
        </w:rPr>
        <w:t>Par nature, les travaux nécessitant une intervention durant la période d’astreinte ne peuvent être différés à la reprise de service et constituent</w:t>
      </w:r>
      <w:r w:rsidR="00477FCE">
        <w:rPr>
          <w:color w:val="000000" w:themeColor="text1"/>
        </w:rPr>
        <w:t>,</w:t>
      </w:r>
      <w:r w:rsidRPr="00E167B0">
        <w:rPr>
          <w:color w:val="000000" w:themeColor="text1"/>
        </w:rPr>
        <w:t xml:space="preserve"> à ce titre</w:t>
      </w:r>
      <w:r w:rsidR="00477FCE">
        <w:rPr>
          <w:color w:val="000000" w:themeColor="text1"/>
        </w:rPr>
        <w:t>,</w:t>
      </w:r>
      <w:r w:rsidRPr="00E167B0">
        <w:rPr>
          <w:color w:val="000000" w:themeColor="text1"/>
        </w:rPr>
        <w:t xml:space="preserve"> des « travaux urgents dont l’exécution immédiate est nécessaire pour organiser des mesures de sauvetage pour prévenir des accidents imminents ou réparer des accidents survenus aux matériels, aux installations ou aux bâtiments de l’établissement ». Dans ces conditions, ces interventions réalisées pendant les périodes d’astreinte suspendent ces repos « physiologiques » en application des dérogations suivantes : </w:t>
      </w:r>
    </w:p>
    <w:p w14:paraId="22FF137A" w14:textId="77777777" w:rsidR="00E3546C" w:rsidRPr="00E167B0" w:rsidRDefault="00E3546C" w:rsidP="006B49A7">
      <w:pPr>
        <w:jc w:val="both"/>
        <w:rPr>
          <w:color w:val="000000" w:themeColor="text1"/>
        </w:rPr>
      </w:pPr>
      <w:r w:rsidRPr="00E167B0">
        <w:rPr>
          <w:color w:val="000000" w:themeColor="text1"/>
        </w:rPr>
        <w:t>- dérogation au repos quotidien de onze heures consécutives (D 3131-5 du Code du Travail)</w:t>
      </w:r>
      <w:r w:rsidR="00477FCE">
        <w:rPr>
          <w:color w:val="000000" w:themeColor="text1"/>
        </w:rPr>
        <w:t> ;</w:t>
      </w:r>
    </w:p>
    <w:p w14:paraId="2E9AE8F1" w14:textId="77777777" w:rsidR="00E3546C" w:rsidRPr="00E167B0" w:rsidRDefault="00E3546C" w:rsidP="006B49A7">
      <w:pPr>
        <w:jc w:val="both"/>
        <w:rPr>
          <w:color w:val="000000" w:themeColor="text1"/>
        </w:rPr>
      </w:pPr>
      <w:r w:rsidRPr="00E167B0">
        <w:rPr>
          <w:color w:val="000000" w:themeColor="text1"/>
        </w:rPr>
        <w:t xml:space="preserve">- suspension du repos hebdomadaire (art </w:t>
      </w:r>
      <w:r w:rsidR="00FC72FF">
        <w:rPr>
          <w:color w:val="000000" w:themeColor="text1"/>
        </w:rPr>
        <w:t xml:space="preserve">L </w:t>
      </w:r>
      <w:r w:rsidRPr="00E167B0">
        <w:rPr>
          <w:color w:val="000000" w:themeColor="text1"/>
        </w:rPr>
        <w:t xml:space="preserve">3132-4 du </w:t>
      </w:r>
      <w:r w:rsidR="00FC72FF">
        <w:rPr>
          <w:color w:val="000000" w:themeColor="text1"/>
        </w:rPr>
        <w:t>C</w:t>
      </w:r>
      <w:r w:rsidRPr="00E167B0">
        <w:rPr>
          <w:color w:val="000000" w:themeColor="text1"/>
        </w:rPr>
        <w:t xml:space="preserve">ode du </w:t>
      </w:r>
      <w:r w:rsidR="00FC72FF">
        <w:rPr>
          <w:color w:val="000000" w:themeColor="text1"/>
        </w:rPr>
        <w:t>T</w:t>
      </w:r>
      <w:r w:rsidRPr="00E167B0">
        <w:rPr>
          <w:color w:val="000000" w:themeColor="text1"/>
        </w:rPr>
        <w:t>ravail) et dérogation au repos dominical (art L 3132-12 et R</w:t>
      </w:r>
      <w:r w:rsidR="00FC72FF">
        <w:rPr>
          <w:color w:val="000000" w:themeColor="text1"/>
        </w:rPr>
        <w:t xml:space="preserve"> </w:t>
      </w:r>
      <w:r w:rsidRPr="00E167B0">
        <w:rPr>
          <w:color w:val="000000" w:themeColor="text1"/>
        </w:rPr>
        <w:t xml:space="preserve">3132-5 du </w:t>
      </w:r>
      <w:r w:rsidR="00FC72FF">
        <w:rPr>
          <w:color w:val="000000" w:themeColor="text1"/>
        </w:rPr>
        <w:t>C</w:t>
      </w:r>
      <w:r w:rsidRPr="00E167B0">
        <w:rPr>
          <w:color w:val="000000" w:themeColor="text1"/>
        </w:rPr>
        <w:t xml:space="preserve">ode du </w:t>
      </w:r>
      <w:r w:rsidR="00FC72FF">
        <w:rPr>
          <w:color w:val="000000" w:themeColor="text1"/>
        </w:rPr>
        <w:t>T</w:t>
      </w:r>
      <w:r w:rsidRPr="00E167B0">
        <w:rPr>
          <w:color w:val="000000" w:themeColor="text1"/>
        </w:rPr>
        <w:t>ravail)</w:t>
      </w:r>
      <w:r w:rsidR="00477FCE">
        <w:rPr>
          <w:color w:val="000000" w:themeColor="text1"/>
        </w:rPr>
        <w:t> ;</w:t>
      </w:r>
    </w:p>
    <w:p w14:paraId="07E7332E" w14:textId="77777777" w:rsidR="00831F7A" w:rsidRPr="00E167B0" w:rsidRDefault="00E3546C" w:rsidP="006F378D">
      <w:pPr>
        <w:jc w:val="both"/>
        <w:rPr>
          <w:color w:val="000000" w:themeColor="text1"/>
        </w:rPr>
      </w:pPr>
      <w:r w:rsidRPr="00E167B0">
        <w:rPr>
          <w:color w:val="000000" w:themeColor="text1"/>
        </w:rPr>
        <w:t>- dérogation aux durées maximales du travail (D 3121-7 et suivants du Code du Travail).</w:t>
      </w:r>
    </w:p>
    <w:p w14:paraId="4BA32614" w14:textId="77777777" w:rsidR="00225FC4" w:rsidRPr="00E167B0" w:rsidRDefault="00225FC4" w:rsidP="006B49A7">
      <w:pPr>
        <w:jc w:val="both"/>
        <w:rPr>
          <w:color w:val="000000" w:themeColor="text1"/>
        </w:rPr>
      </w:pPr>
      <w:r w:rsidRPr="00E167B0">
        <w:rPr>
          <w:color w:val="000000" w:themeColor="text1"/>
        </w:rPr>
        <w:t xml:space="preserve"> </w:t>
      </w:r>
    </w:p>
    <w:p w14:paraId="4CF8BA36" w14:textId="77777777" w:rsidR="00AD62EB" w:rsidRPr="00E167B0" w:rsidRDefault="00AD62EB" w:rsidP="006B49A7">
      <w:pPr>
        <w:jc w:val="both"/>
        <w:rPr>
          <w:color w:val="000000" w:themeColor="text1"/>
        </w:rPr>
      </w:pPr>
      <w:r w:rsidRPr="00E167B0">
        <w:rPr>
          <w:color w:val="000000" w:themeColor="text1"/>
        </w:rPr>
        <w:t xml:space="preserve">Afin de garantir la continuité de l’activité dans les meilleures conditions de sécurité pour les salariés, les dispositions suivantes visent à arrêter les conditions de la prise différée des différents repos obligatoires : </w:t>
      </w:r>
    </w:p>
    <w:p w14:paraId="7D0C8780" w14:textId="77777777" w:rsidR="00AD62EB" w:rsidRPr="00E167B0" w:rsidRDefault="00AD62EB" w:rsidP="006B49A7">
      <w:pPr>
        <w:jc w:val="both"/>
        <w:rPr>
          <w:color w:val="000000" w:themeColor="text1"/>
        </w:rPr>
      </w:pPr>
      <w:r w:rsidRPr="00E167B0">
        <w:rPr>
          <w:color w:val="000000" w:themeColor="text1"/>
        </w:rPr>
        <w:t>- dans le cas où le salarié aurait été amené à intervenir pendant une durée ne lui permettant pas de respecter le temps de repos quotidien, ce temps de repos manquant devra être pris à la reprise de poste ou, exceptionnellement, le plus tôt possible ;</w:t>
      </w:r>
    </w:p>
    <w:p w14:paraId="64B72A31" w14:textId="77777777" w:rsidR="00AD62EB" w:rsidRPr="00E167B0" w:rsidRDefault="00AD62EB" w:rsidP="006B49A7">
      <w:pPr>
        <w:jc w:val="both"/>
        <w:rPr>
          <w:color w:val="000000" w:themeColor="text1"/>
        </w:rPr>
      </w:pPr>
      <w:r w:rsidRPr="00E167B0">
        <w:rPr>
          <w:color w:val="000000" w:themeColor="text1"/>
        </w:rPr>
        <w:t>- dans le cas où le salarié aurait été amené à intervenir pendant une durée ne lui permettant pas de respecter le temps de repos hebdomadaire, ce temps de repos manquant devra être pris à la reprise de poste ou, exceptionnellement, le plus tôt possible.</w:t>
      </w:r>
    </w:p>
    <w:p w14:paraId="61DA7AD5" w14:textId="77777777" w:rsidR="00AD62EB" w:rsidRDefault="00AD62EB" w:rsidP="006B49A7">
      <w:pPr>
        <w:jc w:val="both"/>
        <w:rPr>
          <w:color w:val="000000" w:themeColor="text1"/>
        </w:rPr>
      </w:pPr>
    </w:p>
    <w:p w14:paraId="5CF174DC" w14:textId="77777777" w:rsidR="003616C2" w:rsidRPr="006F378D" w:rsidRDefault="003616C2" w:rsidP="006B49A7">
      <w:pPr>
        <w:jc w:val="both"/>
        <w:rPr>
          <w:color w:val="000000" w:themeColor="text1"/>
        </w:rPr>
      </w:pPr>
    </w:p>
    <w:p w14:paraId="15A71FD6" w14:textId="77777777" w:rsidR="00945C88" w:rsidRPr="00843B16" w:rsidRDefault="00945C88" w:rsidP="00945C88">
      <w:pPr>
        <w:jc w:val="both"/>
        <w:rPr>
          <w:b/>
        </w:rPr>
      </w:pPr>
      <w:r w:rsidRPr="00843B16">
        <w:rPr>
          <w:b/>
        </w:rPr>
        <w:t>Moyens mis à disposition durant l’astreinte</w:t>
      </w:r>
    </w:p>
    <w:p w14:paraId="477D2225" w14:textId="77777777" w:rsidR="00945C88" w:rsidRPr="006F378D" w:rsidRDefault="00945C88" w:rsidP="006B49A7">
      <w:pPr>
        <w:jc w:val="both"/>
      </w:pPr>
      <w:r w:rsidRPr="006F378D">
        <w:t>La personne d’astreinte disposera des moyens adaptés aux besoins du service mis à sa disposition par l’entreprise notamment les moyens de communication et de déplacement. Ces moyens pourront être utilisés pour permettre au salarié de pouvoir vaquer à ses occupations pendant toute la période d’astreinte.</w:t>
      </w:r>
    </w:p>
    <w:p w14:paraId="2693B145" w14:textId="77777777" w:rsidR="00945C88" w:rsidRPr="006F378D" w:rsidRDefault="00945C88" w:rsidP="006B49A7">
      <w:pPr>
        <w:jc w:val="both"/>
      </w:pPr>
    </w:p>
    <w:p w14:paraId="0B047704" w14:textId="77777777" w:rsidR="00945C88" w:rsidRPr="006F378D" w:rsidRDefault="00945C88" w:rsidP="006B49A7">
      <w:pPr>
        <w:jc w:val="both"/>
        <w:rPr>
          <w:i/>
        </w:rPr>
      </w:pPr>
      <w:r w:rsidRPr="006F378D">
        <w:rPr>
          <w:i/>
        </w:rPr>
        <w:t>Véhicule et astreinte</w:t>
      </w:r>
      <w:r w:rsidR="006F378D">
        <w:rPr>
          <w:i/>
        </w:rPr>
        <w:t> :</w:t>
      </w:r>
    </w:p>
    <w:p w14:paraId="45568ADA" w14:textId="77777777" w:rsidR="00945C88" w:rsidRPr="006F378D" w:rsidRDefault="00113475" w:rsidP="006B49A7">
      <w:pPr>
        <w:jc w:val="both"/>
      </w:pPr>
      <w:r w:rsidRPr="006F378D">
        <w:t>Le salarié</w:t>
      </w:r>
      <w:r w:rsidR="00A70244">
        <w:t>,</w:t>
      </w:r>
      <w:r w:rsidRPr="006F378D">
        <w:t xml:space="preserve"> durant sa période d’astreinte</w:t>
      </w:r>
      <w:r w:rsidR="00A70244">
        <w:t xml:space="preserve">, </w:t>
      </w:r>
      <w:r w:rsidRPr="006F378D">
        <w:t>doit disposer d’un moyen de transport lui permettant d’intervenir dans les conditions requises. L’entreprise mettra à disposition du salarié astreint un véhicule adapté.</w:t>
      </w:r>
    </w:p>
    <w:p w14:paraId="2419A217" w14:textId="77777777" w:rsidR="00113475" w:rsidRPr="006F378D" w:rsidRDefault="00113475" w:rsidP="006B49A7">
      <w:pPr>
        <w:jc w:val="both"/>
      </w:pPr>
    </w:p>
    <w:p w14:paraId="066C1E7B" w14:textId="77777777" w:rsidR="00113475" w:rsidRPr="006F378D" w:rsidRDefault="00113475" w:rsidP="006B49A7">
      <w:pPr>
        <w:jc w:val="both"/>
      </w:pPr>
      <w:r w:rsidRPr="006F378D">
        <w:lastRenderedPageBreak/>
        <w:t>Il est par ailleurs rappelé que les dispositions sur l’utilisation des véhicules mis à disposition du salarié sont intégralement applicables durant l’astreinte et notamment le respect en toutes circonstances du code de la route. La nécessité d’intervenir rapidement ne peut en aucun cas constituer une justification au non-respect de la règlementation.</w:t>
      </w:r>
    </w:p>
    <w:p w14:paraId="7CDA0B27" w14:textId="77777777" w:rsidR="00113475" w:rsidRPr="006F378D" w:rsidRDefault="00113475" w:rsidP="006B49A7">
      <w:pPr>
        <w:jc w:val="both"/>
      </w:pPr>
    </w:p>
    <w:p w14:paraId="53EAD964" w14:textId="77777777" w:rsidR="00113475" w:rsidRPr="006F378D" w:rsidRDefault="003E5B2A" w:rsidP="00113475">
      <w:pPr>
        <w:jc w:val="both"/>
        <w:rPr>
          <w:i/>
        </w:rPr>
      </w:pPr>
      <w:r w:rsidRPr="006F378D">
        <w:rPr>
          <w:i/>
        </w:rPr>
        <w:t>Outils numériques professionnels :</w:t>
      </w:r>
    </w:p>
    <w:p w14:paraId="73A2C5D7" w14:textId="77777777" w:rsidR="003E5B2A" w:rsidRPr="006F378D" w:rsidRDefault="00113475" w:rsidP="006B49A7">
      <w:pPr>
        <w:jc w:val="both"/>
      </w:pPr>
      <w:r w:rsidRPr="006F378D">
        <w:t xml:space="preserve">Chaque salarié effectuant l’astreinte sera </w:t>
      </w:r>
      <w:r w:rsidR="00374B82" w:rsidRPr="006F378D">
        <w:t>équip</w:t>
      </w:r>
      <w:r w:rsidR="00374B82">
        <w:t>é</w:t>
      </w:r>
      <w:r w:rsidR="00374B82" w:rsidRPr="006F378D">
        <w:t xml:space="preserve"> </w:t>
      </w:r>
      <w:r w:rsidRPr="006F378D">
        <w:t xml:space="preserve">durant cette période </w:t>
      </w:r>
      <w:r w:rsidR="003E5B2A" w:rsidRPr="006F378D">
        <w:t xml:space="preserve">d’outils numériques physiques (ordinateur, tablettes, </w:t>
      </w:r>
      <w:r w:rsidR="009A47F9" w:rsidRPr="006F378D">
        <w:t>smartphone</w:t>
      </w:r>
      <w:r w:rsidR="003E5B2A" w:rsidRPr="006F378D">
        <w:t>…) et dématérialisés (logiciels, messagerie électronique…)</w:t>
      </w:r>
      <w:r w:rsidRPr="006F378D">
        <w:t xml:space="preserve">. </w:t>
      </w:r>
      <w:r w:rsidR="003E5B2A" w:rsidRPr="006F378D">
        <w:t>Les outils et connexions sans fil permettant au salarié d’être joignable à distance</w:t>
      </w:r>
      <w:r w:rsidRPr="006F378D">
        <w:t xml:space="preserve"> sont à la charge de </w:t>
      </w:r>
      <w:r w:rsidR="003E5B2A" w:rsidRPr="006F378D">
        <w:t>la régie.</w:t>
      </w:r>
    </w:p>
    <w:p w14:paraId="468CB441" w14:textId="77777777" w:rsidR="00113475" w:rsidRPr="006F378D" w:rsidRDefault="00113475" w:rsidP="006B49A7">
      <w:pPr>
        <w:jc w:val="both"/>
      </w:pPr>
    </w:p>
    <w:p w14:paraId="1EEBF1DD" w14:textId="77777777" w:rsidR="00113475" w:rsidRPr="00843B16" w:rsidRDefault="00113475" w:rsidP="00113475">
      <w:pPr>
        <w:jc w:val="both"/>
        <w:rPr>
          <w:b/>
        </w:rPr>
      </w:pPr>
      <w:r w:rsidRPr="00843B16">
        <w:rPr>
          <w:b/>
        </w:rPr>
        <w:t>Dispositions relatives aux salariés les plus âgés</w:t>
      </w:r>
    </w:p>
    <w:p w14:paraId="5CAA735D" w14:textId="77777777" w:rsidR="00113475" w:rsidRPr="00FB7916" w:rsidRDefault="00113475" w:rsidP="006B49A7">
      <w:pPr>
        <w:jc w:val="both"/>
        <w:rPr>
          <w:color w:val="000000" w:themeColor="text1"/>
        </w:rPr>
      </w:pPr>
      <w:r w:rsidRPr="00FB7916">
        <w:rPr>
          <w:color w:val="000000" w:themeColor="text1"/>
        </w:rPr>
        <w:t>La possibilité d’aménager ou de quitter la sujétion d’astreinte est liée à l’organisation en place et ne doit pas avoir pour conséquence de modifier ou d’alourdir la sujétion pour les autres salariés. Ainsi, une attention particulière sera portée sur le risque de report de la contrainte que ces mesures pourraient engendrer sur le reste du service, notamment sur la fréquence d’astreinte dans le service concerné.</w:t>
      </w:r>
    </w:p>
    <w:p w14:paraId="1218ACF3" w14:textId="77777777" w:rsidR="00113475" w:rsidRPr="00FB7916" w:rsidRDefault="00113475" w:rsidP="006B49A7">
      <w:pPr>
        <w:jc w:val="both"/>
        <w:rPr>
          <w:color w:val="000000" w:themeColor="text1"/>
        </w:rPr>
      </w:pPr>
    </w:p>
    <w:p w14:paraId="57AFAAE9" w14:textId="77777777" w:rsidR="00113475" w:rsidRPr="00FB7916" w:rsidRDefault="00113475" w:rsidP="006B49A7">
      <w:pPr>
        <w:jc w:val="both"/>
        <w:rPr>
          <w:color w:val="000000" w:themeColor="text1"/>
        </w:rPr>
      </w:pPr>
      <w:r w:rsidRPr="00FB7916">
        <w:rPr>
          <w:color w:val="000000" w:themeColor="text1"/>
        </w:rPr>
        <w:t xml:space="preserve">Pour autant, la Direction s’engage à étudier chaque demande de sortie ou d’aménagement de l’astreinte concernant des salariés âgés de plus de </w:t>
      </w:r>
      <w:r w:rsidR="004F6C7A" w:rsidRPr="00FB7916">
        <w:rPr>
          <w:color w:val="000000" w:themeColor="text1"/>
        </w:rPr>
        <w:t xml:space="preserve">50 </w:t>
      </w:r>
      <w:r w:rsidRPr="00FB7916">
        <w:rPr>
          <w:color w:val="000000" w:themeColor="text1"/>
        </w:rPr>
        <w:t xml:space="preserve">ans ou ayant plus de </w:t>
      </w:r>
      <w:r w:rsidR="004F6C7A" w:rsidRPr="00FB7916">
        <w:rPr>
          <w:color w:val="000000" w:themeColor="text1"/>
        </w:rPr>
        <w:t xml:space="preserve">25 </w:t>
      </w:r>
      <w:r w:rsidRPr="00FB7916">
        <w:rPr>
          <w:color w:val="000000" w:themeColor="text1"/>
        </w:rPr>
        <w:t xml:space="preserve">ans d’activité d’astreinte ininterrompue effectuée dans le cadre suivant : </w:t>
      </w:r>
    </w:p>
    <w:p w14:paraId="093C952C" w14:textId="77777777" w:rsidR="00113475" w:rsidRPr="00FB7916" w:rsidRDefault="00113475" w:rsidP="006B49A7">
      <w:pPr>
        <w:jc w:val="both"/>
        <w:rPr>
          <w:color w:val="000000" w:themeColor="text1"/>
        </w:rPr>
      </w:pPr>
      <w:r w:rsidRPr="00FB7916">
        <w:rPr>
          <w:color w:val="000000" w:themeColor="text1"/>
        </w:rPr>
        <w:t>- l’engagement d’une telle démarche doit reposer sur l’initiative personnelle du salarié</w:t>
      </w:r>
      <w:r w:rsidR="00A70244">
        <w:rPr>
          <w:color w:val="000000" w:themeColor="text1"/>
        </w:rPr>
        <w:t> ;</w:t>
      </w:r>
    </w:p>
    <w:p w14:paraId="74337B5E" w14:textId="77777777" w:rsidR="00113475" w:rsidRPr="00FB7916" w:rsidRDefault="00113475" w:rsidP="006B49A7">
      <w:pPr>
        <w:jc w:val="both"/>
        <w:rPr>
          <w:color w:val="000000" w:themeColor="text1"/>
        </w:rPr>
      </w:pPr>
      <w:r w:rsidRPr="00FB7916">
        <w:rPr>
          <w:color w:val="000000" w:themeColor="text1"/>
        </w:rPr>
        <w:t xml:space="preserve">- le salarié devra formuler et motiver sa demande par écrit auprès du </w:t>
      </w:r>
      <w:r w:rsidR="00A70244">
        <w:rPr>
          <w:color w:val="000000" w:themeColor="text1"/>
        </w:rPr>
        <w:t>d</w:t>
      </w:r>
      <w:r w:rsidRPr="00FB7916">
        <w:rPr>
          <w:color w:val="000000" w:themeColor="text1"/>
        </w:rPr>
        <w:t>irecteur 1 an à l’avance de sa sortie d’astreinte projetée</w:t>
      </w:r>
      <w:r w:rsidR="00A70244">
        <w:rPr>
          <w:color w:val="000000" w:themeColor="text1"/>
        </w:rPr>
        <w:t xml:space="preserve"> ; </w:t>
      </w:r>
    </w:p>
    <w:p w14:paraId="7610C2CD" w14:textId="77777777" w:rsidR="00113475" w:rsidRPr="00FB7916" w:rsidRDefault="00113475" w:rsidP="006B49A7">
      <w:pPr>
        <w:jc w:val="both"/>
        <w:rPr>
          <w:color w:val="000000" w:themeColor="text1"/>
        </w:rPr>
      </w:pPr>
      <w:r w:rsidRPr="00FB7916">
        <w:rPr>
          <w:color w:val="000000" w:themeColor="text1"/>
        </w:rPr>
        <w:t>- dans le cas d’un refus d’une demande, celui-ci devra être motivé</w:t>
      </w:r>
      <w:r w:rsidR="00A70244">
        <w:rPr>
          <w:color w:val="000000" w:themeColor="text1"/>
        </w:rPr>
        <w:t> ;</w:t>
      </w:r>
    </w:p>
    <w:p w14:paraId="7C0E23D6" w14:textId="77777777" w:rsidR="00113475" w:rsidRPr="00FB7916" w:rsidRDefault="00113475" w:rsidP="006B49A7">
      <w:pPr>
        <w:jc w:val="both"/>
        <w:rPr>
          <w:color w:val="000000" w:themeColor="text1"/>
        </w:rPr>
      </w:pPr>
      <w:r w:rsidRPr="00FB7916">
        <w:rPr>
          <w:color w:val="000000" w:themeColor="text1"/>
        </w:rPr>
        <w:t xml:space="preserve">- </w:t>
      </w:r>
      <w:r w:rsidR="00A70244">
        <w:rPr>
          <w:color w:val="000000" w:themeColor="text1"/>
        </w:rPr>
        <w:t>s</w:t>
      </w:r>
      <w:r w:rsidRPr="00FB7916">
        <w:rPr>
          <w:color w:val="000000" w:themeColor="text1"/>
        </w:rPr>
        <w:t>i le retrait du salarié de l’astreinte est confirmé, l’indemnisation correspondante sera supprimée.</w:t>
      </w:r>
    </w:p>
    <w:p w14:paraId="4581C233" w14:textId="77777777" w:rsidR="00186C67" w:rsidRDefault="00186C67" w:rsidP="006B49A7">
      <w:pPr>
        <w:jc w:val="both"/>
        <w:rPr>
          <w:color w:val="000000" w:themeColor="text1"/>
        </w:rPr>
      </w:pPr>
    </w:p>
    <w:p w14:paraId="1E04094D" w14:textId="77777777" w:rsidR="00113475" w:rsidRPr="00843B16" w:rsidRDefault="00113475" w:rsidP="00113475">
      <w:pPr>
        <w:jc w:val="both"/>
        <w:rPr>
          <w:b/>
        </w:rPr>
      </w:pPr>
      <w:r w:rsidRPr="00843B16">
        <w:rPr>
          <w:b/>
        </w:rPr>
        <w:t>Sortie temporaire ou définitive de l’astreinte</w:t>
      </w:r>
    </w:p>
    <w:p w14:paraId="539B6FF8" w14:textId="4006980E" w:rsidR="009C6F35" w:rsidRPr="00843B16" w:rsidRDefault="009C6F35" w:rsidP="009C6F35">
      <w:pPr>
        <w:jc w:val="both"/>
        <w:rPr>
          <w:i/>
          <w:color w:val="000000" w:themeColor="text1"/>
        </w:rPr>
      </w:pPr>
      <w:r w:rsidRPr="00843B16">
        <w:rPr>
          <w:i/>
          <w:color w:val="000000" w:themeColor="text1"/>
        </w:rPr>
        <w:t>Sortie temporaire</w:t>
      </w:r>
      <w:r w:rsidR="00843B16" w:rsidRPr="00843B16">
        <w:rPr>
          <w:i/>
          <w:color w:val="000000" w:themeColor="text1"/>
        </w:rPr>
        <w:t xml:space="preserve"> : </w:t>
      </w:r>
    </w:p>
    <w:p w14:paraId="0D235344" w14:textId="77777777" w:rsidR="009A52C1" w:rsidRPr="00FB7916" w:rsidRDefault="009C6F35" w:rsidP="006B49A7">
      <w:pPr>
        <w:jc w:val="both"/>
        <w:rPr>
          <w:color w:val="000000" w:themeColor="text1"/>
        </w:rPr>
      </w:pPr>
      <w:r w:rsidRPr="00FB7916">
        <w:rPr>
          <w:color w:val="000000" w:themeColor="text1"/>
        </w:rPr>
        <w:t>Le salarié</w:t>
      </w:r>
      <w:r w:rsidR="00A70244">
        <w:rPr>
          <w:color w:val="000000" w:themeColor="text1"/>
        </w:rPr>
        <w:t>,</w:t>
      </w:r>
      <w:r w:rsidRPr="00FB7916">
        <w:rPr>
          <w:color w:val="000000" w:themeColor="text1"/>
        </w:rPr>
        <w:t xml:space="preserve"> ayant perdu temporairement les capacités d’effectuer l’astreinte du fait d’une inaptitude partielle de travail à durée limitée, sera exempté de la sujétion d’astreinte pendant la période d’incapacité qui aura été prescrite par la </w:t>
      </w:r>
      <w:r w:rsidR="00A70244">
        <w:rPr>
          <w:color w:val="000000" w:themeColor="text1"/>
        </w:rPr>
        <w:t>m</w:t>
      </w:r>
      <w:r w:rsidR="00A70244" w:rsidRPr="00FB7916">
        <w:rPr>
          <w:color w:val="000000" w:themeColor="text1"/>
        </w:rPr>
        <w:t xml:space="preserve">édecine </w:t>
      </w:r>
      <w:r w:rsidRPr="00FB7916">
        <w:rPr>
          <w:color w:val="000000" w:themeColor="text1"/>
        </w:rPr>
        <w:t xml:space="preserve">du </w:t>
      </w:r>
      <w:r w:rsidR="00A70244">
        <w:rPr>
          <w:color w:val="000000" w:themeColor="text1"/>
        </w:rPr>
        <w:t>t</w:t>
      </w:r>
      <w:r w:rsidRPr="00FB7916">
        <w:rPr>
          <w:color w:val="000000" w:themeColor="text1"/>
        </w:rPr>
        <w:t>ravail. L’avis d’inaptitude temporaire rendu</w:t>
      </w:r>
      <w:r w:rsidR="009A52C1" w:rsidRPr="00FB7916">
        <w:rPr>
          <w:color w:val="000000" w:themeColor="text1"/>
        </w:rPr>
        <w:t xml:space="preserve"> par le médecin du travail devra mentionner expressément cette suspension temporaire de l’astreinte ainsi que sa durée. Sera considérée comme temporaire la suspension inférieure à 6 mois.</w:t>
      </w:r>
    </w:p>
    <w:p w14:paraId="1F3E06D6" w14:textId="77777777" w:rsidR="009A52C1" w:rsidRPr="00FB7916" w:rsidRDefault="009A52C1" w:rsidP="006B49A7">
      <w:pPr>
        <w:jc w:val="both"/>
        <w:rPr>
          <w:color w:val="000000" w:themeColor="text1"/>
        </w:rPr>
      </w:pPr>
    </w:p>
    <w:p w14:paraId="2998FCE3" w14:textId="77777777" w:rsidR="009A52C1" w:rsidRPr="00FB7916" w:rsidRDefault="009A52C1" w:rsidP="006B49A7">
      <w:pPr>
        <w:jc w:val="both"/>
        <w:rPr>
          <w:color w:val="000000" w:themeColor="text1"/>
        </w:rPr>
      </w:pPr>
      <w:r w:rsidRPr="00FB7916">
        <w:rPr>
          <w:color w:val="000000" w:themeColor="text1"/>
        </w:rPr>
        <w:t>A l’issue de cette période et après validation par le médecin du travail de l’aptitude du salarié à l’astreinte, il sera, à nouveau, intégré au roulement d’astreinte.</w:t>
      </w:r>
    </w:p>
    <w:p w14:paraId="6D2A4C55" w14:textId="77777777" w:rsidR="009A52C1" w:rsidRPr="00FB7916" w:rsidRDefault="009A52C1" w:rsidP="006B49A7">
      <w:pPr>
        <w:jc w:val="both"/>
        <w:rPr>
          <w:color w:val="000000" w:themeColor="text1"/>
        </w:rPr>
      </w:pPr>
    </w:p>
    <w:p w14:paraId="0ABF37BE" w14:textId="77777777" w:rsidR="009A52C1" w:rsidRPr="00FB7916" w:rsidRDefault="009A52C1" w:rsidP="006B49A7">
      <w:pPr>
        <w:jc w:val="both"/>
        <w:rPr>
          <w:color w:val="000000" w:themeColor="text1"/>
        </w:rPr>
      </w:pPr>
      <w:r w:rsidRPr="00FB7916">
        <w:rPr>
          <w:color w:val="000000" w:themeColor="text1"/>
        </w:rPr>
        <w:t>La sortie du roulement d’astreinte sera également prononcée lorsqu’un salarié aura perdu pour une durée déterminée et compatible avec l’organisation du service</w:t>
      </w:r>
      <w:r w:rsidR="00374B82">
        <w:rPr>
          <w:color w:val="000000" w:themeColor="text1"/>
        </w:rPr>
        <w:t>,</w:t>
      </w:r>
      <w:r w:rsidRPr="00FB7916">
        <w:rPr>
          <w:color w:val="000000" w:themeColor="text1"/>
        </w:rPr>
        <w:t xml:space="preserve"> les habilitations et permis nécessaires à la réalisation des interventions résultant de l’astreinte. Pendant cette période, il ne bénéficiera pas des éléments de rémunération / d’indemnisation liés à la sujétion d’astreinte.</w:t>
      </w:r>
    </w:p>
    <w:p w14:paraId="64CA2600" w14:textId="77777777" w:rsidR="009A52C1" w:rsidRDefault="009A52C1" w:rsidP="006B49A7">
      <w:pPr>
        <w:jc w:val="both"/>
        <w:rPr>
          <w:color w:val="000000" w:themeColor="text1"/>
        </w:rPr>
      </w:pPr>
    </w:p>
    <w:p w14:paraId="361D098B" w14:textId="77777777" w:rsidR="003616C2" w:rsidRDefault="003616C2" w:rsidP="006B49A7">
      <w:pPr>
        <w:jc w:val="both"/>
        <w:rPr>
          <w:color w:val="000000" w:themeColor="text1"/>
        </w:rPr>
      </w:pPr>
    </w:p>
    <w:p w14:paraId="1303E95F" w14:textId="77777777" w:rsidR="003616C2" w:rsidRDefault="003616C2" w:rsidP="006B49A7">
      <w:pPr>
        <w:jc w:val="both"/>
        <w:rPr>
          <w:color w:val="000000" w:themeColor="text1"/>
        </w:rPr>
      </w:pPr>
    </w:p>
    <w:p w14:paraId="181CAD1E" w14:textId="77777777" w:rsidR="003616C2" w:rsidRPr="00FB7916" w:rsidRDefault="003616C2" w:rsidP="006B49A7">
      <w:pPr>
        <w:jc w:val="both"/>
        <w:rPr>
          <w:color w:val="000000" w:themeColor="text1"/>
        </w:rPr>
      </w:pPr>
    </w:p>
    <w:p w14:paraId="3A20ADC2" w14:textId="45EBF776" w:rsidR="009A52C1" w:rsidRPr="00843B16" w:rsidRDefault="009A52C1" w:rsidP="009A52C1">
      <w:pPr>
        <w:jc w:val="both"/>
        <w:rPr>
          <w:i/>
          <w:color w:val="000000" w:themeColor="text1"/>
        </w:rPr>
      </w:pPr>
      <w:r w:rsidRPr="00843B16">
        <w:rPr>
          <w:i/>
          <w:color w:val="000000" w:themeColor="text1"/>
        </w:rPr>
        <w:t>Sortie définitive</w:t>
      </w:r>
      <w:r w:rsidR="00843B16">
        <w:rPr>
          <w:i/>
          <w:color w:val="000000" w:themeColor="text1"/>
        </w:rPr>
        <w:t xml:space="preserve"> : </w:t>
      </w:r>
    </w:p>
    <w:p w14:paraId="12B6CA90" w14:textId="77777777" w:rsidR="009A52C1" w:rsidRPr="00FB7916" w:rsidRDefault="009A52C1" w:rsidP="006B49A7">
      <w:pPr>
        <w:jc w:val="both"/>
        <w:rPr>
          <w:color w:val="000000" w:themeColor="text1"/>
        </w:rPr>
      </w:pPr>
      <w:r w:rsidRPr="00FB7916">
        <w:rPr>
          <w:color w:val="000000" w:themeColor="text1"/>
        </w:rPr>
        <w:t>Le cas résultant d’une inaptitude partielle de travail à assurer l’astreinte qui serait ou deviendrait définitive après décision de la médecine du travail conduira à la sortie définitive du roulement d’astreinte des salariés concernés.</w:t>
      </w:r>
    </w:p>
    <w:p w14:paraId="0985BD0C" w14:textId="77777777" w:rsidR="009A52C1" w:rsidRPr="00FB7916" w:rsidRDefault="009A52C1" w:rsidP="006B49A7">
      <w:pPr>
        <w:jc w:val="both"/>
        <w:rPr>
          <w:color w:val="000000" w:themeColor="text1"/>
        </w:rPr>
      </w:pPr>
    </w:p>
    <w:p w14:paraId="6AB23AD1" w14:textId="77777777" w:rsidR="009A52C1" w:rsidRPr="00FB7916" w:rsidRDefault="009A52C1" w:rsidP="006B49A7">
      <w:pPr>
        <w:jc w:val="both"/>
        <w:rPr>
          <w:color w:val="000000" w:themeColor="text1"/>
        </w:rPr>
      </w:pPr>
      <w:r w:rsidRPr="00FB7916">
        <w:rPr>
          <w:color w:val="000000" w:themeColor="text1"/>
        </w:rPr>
        <w:t>Le cas résultant de l’impossibilité à recouvrer la/les habilitations et ou permis nécessaires à la réalisation des interventions résultant de l’astreinte, dans un délai compatible avec l’organisation du service</w:t>
      </w:r>
      <w:r w:rsidR="00A70244">
        <w:rPr>
          <w:color w:val="000000" w:themeColor="text1"/>
        </w:rPr>
        <w:t>,</w:t>
      </w:r>
      <w:r w:rsidRPr="00FB7916">
        <w:rPr>
          <w:color w:val="000000" w:themeColor="text1"/>
        </w:rPr>
        <w:t xml:space="preserve"> conduira l’employeur à prononcer sa sortie définitive du roulement d’astreinte.</w:t>
      </w:r>
    </w:p>
    <w:p w14:paraId="52874C60" w14:textId="77777777" w:rsidR="009A52C1" w:rsidRPr="00FB7916" w:rsidRDefault="009A52C1" w:rsidP="006B49A7">
      <w:pPr>
        <w:jc w:val="both"/>
        <w:rPr>
          <w:color w:val="000000" w:themeColor="text1"/>
        </w:rPr>
      </w:pPr>
    </w:p>
    <w:p w14:paraId="2B89E0A8" w14:textId="77777777" w:rsidR="009A52C1" w:rsidRPr="00FB7916" w:rsidRDefault="009A52C1" w:rsidP="006B49A7">
      <w:pPr>
        <w:jc w:val="both"/>
        <w:rPr>
          <w:color w:val="000000" w:themeColor="text1"/>
        </w:rPr>
      </w:pPr>
      <w:r w:rsidRPr="00FB7916">
        <w:rPr>
          <w:color w:val="000000" w:themeColor="text1"/>
        </w:rPr>
        <w:lastRenderedPageBreak/>
        <w:t>Lorsque l’astreinte est nécessaire à l’emploi occupé, l’entreprise mettra en œuvre des recherches de solutions de reclassement professionnel en adéquation avec les besoins de l’entreprise, si besoin par la dispense d’une formation.</w:t>
      </w:r>
    </w:p>
    <w:p w14:paraId="637C6871" w14:textId="77777777" w:rsidR="00113475" w:rsidRPr="00FB7916" w:rsidRDefault="00113475" w:rsidP="006B49A7">
      <w:pPr>
        <w:jc w:val="both"/>
        <w:rPr>
          <w:color w:val="000000" w:themeColor="text1"/>
        </w:rPr>
      </w:pPr>
    </w:p>
    <w:p w14:paraId="36BFA7F8" w14:textId="5E776506" w:rsidR="009D2F27" w:rsidRPr="006B49A7" w:rsidRDefault="009D2F27" w:rsidP="006B49A7">
      <w:pPr>
        <w:jc w:val="both"/>
        <w:rPr>
          <w:b/>
          <w:sz w:val="24"/>
          <w:szCs w:val="24"/>
          <w:u w:val="single"/>
        </w:rPr>
      </w:pPr>
      <w:r w:rsidRPr="006B49A7">
        <w:rPr>
          <w:b/>
          <w:sz w:val="24"/>
          <w:szCs w:val="24"/>
        </w:rPr>
        <w:tab/>
      </w:r>
      <w:r w:rsidRPr="006B49A7">
        <w:rPr>
          <w:b/>
          <w:sz w:val="24"/>
          <w:szCs w:val="24"/>
          <w:u w:val="single"/>
        </w:rPr>
        <w:t>4.</w:t>
      </w:r>
      <w:r w:rsidR="00980273">
        <w:rPr>
          <w:b/>
          <w:sz w:val="24"/>
          <w:szCs w:val="24"/>
          <w:u w:val="single"/>
        </w:rPr>
        <w:t xml:space="preserve">6 </w:t>
      </w:r>
      <w:r w:rsidRPr="006B49A7">
        <w:rPr>
          <w:b/>
          <w:sz w:val="24"/>
          <w:szCs w:val="24"/>
          <w:u w:val="single"/>
        </w:rPr>
        <w:t>- Travail de nuit</w:t>
      </w:r>
    </w:p>
    <w:p w14:paraId="719BA4AA" w14:textId="77777777" w:rsidR="009D2F27" w:rsidRPr="00FB7916" w:rsidRDefault="009D2F27" w:rsidP="006B49A7">
      <w:pPr>
        <w:jc w:val="both"/>
      </w:pPr>
    </w:p>
    <w:p w14:paraId="7B090A36" w14:textId="77777777" w:rsidR="009D2F27" w:rsidRPr="00FB7916" w:rsidRDefault="009D2F27" w:rsidP="006B49A7">
      <w:pPr>
        <w:jc w:val="both"/>
      </w:pPr>
      <w:r w:rsidRPr="00FB7916">
        <w:t>Est considéré comme travail de nuit tout travail entre 21h et 6h.</w:t>
      </w:r>
    </w:p>
    <w:p w14:paraId="24D9AE95" w14:textId="77777777" w:rsidR="009D2F27" w:rsidRPr="00FB7916" w:rsidRDefault="009D2F27" w:rsidP="006B49A7">
      <w:pPr>
        <w:jc w:val="both"/>
      </w:pPr>
    </w:p>
    <w:p w14:paraId="4E0B526F" w14:textId="77777777" w:rsidR="009D2F27" w:rsidRPr="00FB7916" w:rsidRDefault="009D2F27" w:rsidP="006B49A7">
      <w:pPr>
        <w:jc w:val="both"/>
      </w:pPr>
      <w:r w:rsidRPr="00FB7916">
        <w:t>La durée quotidienne du travail de nuit ne peut excéder 8 heures. En cas de circonstances exceptionnelles liées à des activités nécessaires pour assurer la continuité du service et de la production, la durée totale de travail sera en tout état de cause limitée à 12h.</w:t>
      </w:r>
    </w:p>
    <w:p w14:paraId="23665108" w14:textId="77777777" w:rsidR="009D2F27" w:rsidRPr="00FB7916" w:rsidRDefault="009D2F27" w:rsidP="006B49A7">
      <w:pPr>
        <w:jc w:val="both"/>
      </w:pPr>
    </w:p>
    <w:p w14:paraId="273F582E" w14:textId="77777777" w:rsidR="009D2F27" w:rsidRPr="00FB7916" w:rsidRDefault="009D2F27" w:rsidP="006B49A7">
      <w:pPr>
        <w:jc w:val="both"/>
      </w:pPr>
      <w:r w:rsidRPr="00FB7916">
        <w:t>Pour chaque heure travaillée de nuit, lorsque l’organisation habituelle du travail ne le prévoit pas, le salarié bénéficie, en plus du paiement des heures de travail effectué</w:t>
      </w:r>
      <w:r w:rsidR="00374B82">
        <w:t>es</w:t>
      </w:r>
      <w:r w:rsidRPr="00FB7916">
        <w:t>, d’un complément sous forme de repos d’une durée légal</w:t>
      </w:r>
      <w:r w:rsidR="00374B82">
        <w:t>e</w:t>
      </w:r>
      <w:r w:rsidRPr="00FB7916">
        <w:t xml:space="preserve"> à celle du travail effectué.</w:t>
      </w:r>
    </w:p>
    <w:p w14:paraId="44269FFF" w14:textId="77777777" w:rsidR="00AB1B5B" w:rsidRPr="00FB7916" w:rsidRDefault="00AB1B5B" w:rsidP="006B49A7">
      <w:pPr>
        <w:jc w:val="both"/>
        <w:rPr>
          <w:b/>
          <w:color w:val="FF0000"/>
        </w:rPr>
      </w:pPr>
    </w:p>
    <w:p w14:paraId="3868797E" w14:textId="77777777" w:rsidR="000261E6" w:rsidRDefault="000261E6" w:rsidP="006B49A7">
      <w:pPr>
        <w:jc w:val="both"/>
        <w:rPr>
          <w:b/>
          <w:caps/>
          <w:sz w:val="28"/>
          <w:szCs w:val="28"/>
        </w:rPr>
      </w:pPr>
    </w:p>
    <w:p w14:paraId="27E947B4" w14:textId="645F6DC8" w:rsidR="00712CFB" w:rsidRPr="00712CFB" w:rsidRDefault="00712CFB" w:rsidP="00712CFB">
      <w:pPr>
        <w:jc w:val="both"/>
        <w:rPr>
          <w:b/>
          <w:caps/>
          <w:sz w:val="28"/>
          <w:szCs w:val="28"/>
        </w:rPr>
      </w:pPr>
      <w:r>
        <w:rPr>
          <w:b/>
          <w:caps/>
          <w:sz w:val="28"/>
          <w:szCs w:val="28"/>
        </w:rPr>
        <w:t xml:space="preserve">ARTICLE 5 : </w:t>
      </w:r>
      <w:r w:rsidR="00843B16">
        <w:rPr>
          <w:b/>
          <w:caps/>
          <w:sz w:val="28"/>
          <w:szCs w:val="28"/>
        </w:rPr>
        <w:t xml:space="preserve">LE </w:t>
      </w:r>
      <w:r>
        <w:rPr>
          <w:b/>
          <w:caps/>
          <w:sz w:val="28"/>
          <w:szCs w:val="28"/>
        </w:rPr>
        <w:t>Droit disciplinaire</w:t>
      </w:r>
    </w:p>
    <w:p w14:paraId="3B70905E" w14:textId="77777777" w:rsidR="00712CFB" w:rsidRPr="00831560" w:rsidRDefault="00712CFB" w:rsidP="00712CFB">
      <w:pPr>
        <w:jc w:val="both"/>
      </w:pPr>
    </w:p>
    <w:p w14:paraId="685F4707" w14:textId="77777777" w:rsidR="00712CFB" w:rsidRDefault="00712CFB" w:rsidP="00712CFB">
      <w:pPr>
        <w:jc w:val="both"/>
      </w:pPr>
      <w:r w:rsidRPr="00831560">
        <w:t xml:space="preserve">L’une ou l’autre des sanctions suivantes peuvent être appliquées aux salariés, en fonction de la gravité du fait reproché : </w:t>
      </w:r>
    </w:p>
    <w:p w14:paraId="0D6905FD" w14:textId="77777777" w:rsidR="009B6E63" w:rsidRPr="00831560" w:rsidRDefault="009B6E63" w:rsidP="00712CFB">
      <w:pPr>
        <w:jc w:val="both"/>
      </w:pPr>
    </w:p>
    <w:p w14:paraId="2A34D26D" w14:textId="77777777" w:rsidR="00712CFB" w:rsidRPr="00831560" w:rsidRDefault="00712CFB" w:rsidP="00712CFB">
      <w:pPr>
        <w:ind w:firstLine="708"/>
        <w:jc w:val="both"/>
      </w:pPr>
      <w:r w:rsidRPr="00831560">
        <w:t>a)</w:t>
      </w:r>
      <w:r w:rsidRPr="00831560">
        <w:tab/>
        <w:t>L'avertissement avec classement du dossier ;</w:t>
      </w:r>
    </w:p>
    <w:p w14:paraId="76745813" w14:textId="60885C13" w:rsidR="002A79C4" w:rsidRDefault="00712CFB" w:rsidP="002A79C4">
      <w:pPr>
        <w:ind w:firstLine="708"/>
        <w:jc w:val="both"/>
      </w:pPr>
      <w:r w:rsidRPr="00831560">
        <w:t>b)</w:t>
      </w:r>
      <w:r w:rsidRPr="00831560">
        <w:tab/>
        <w:t>La mise à pied sans solde</w:t>
      </w:r>
      <w:r w:rsidR="00843B16">
        <w:t> ;</w:t>
      </w:r>
    </w:p>
    <w:p w14:paraId="4E056BEF" w14:textId="6863C69D" w:rsidR="00712CFB" w:rsidRPr="00831560" w:rsidRDefault="00712CFB" w:rsidP="002A79C4">
      <w:pPr>
        <w:ind w:firstLine="708"/>
        <w:jc w:val="both"/>
      </w:pPr>
      <w:r w:rsidRPr="00831560">
        <w:t>d)</w:t>
      </w:r>
      <w:r w:rsidRPr="00831560">
        <w:tab/>
        <w:t>La rétrogradation ;</w:t>
      </w:r>
    </w:p>
    <w:p w14:paraId="410A8F6F" w14:textId="77777777" w:rsidR="00712CFB" w:rsidRPr="00831560" w:rsidRDefault="00712CFB" w:rsidP="00712CFB">
      <w:pPr>
        <w:ind w:firstLine="708"/>
        <w:jc w:val="both"/>
      </w:pPr>
      <w:r w:rsidRPr="00831560">
        <w:t>e)</w:t>
      </w:r>
      <w:r w:rsidRPr="00831560">
        <w:tab/>
        <w:t>Le licenciement.</w:t>
      </w:r>
    </w:p>
    <w:p w14:paraId="4D2D6679" w14:textId="77777777" w:rsidR="00712CFB" w:rsidRPr="00831560" w:rsidRDefault="00712CFB" w:rsidP="00712CFB">
      <w:pPr>
        <w:jc w:val="both"/>
      </w:pPr>
    </w:p>
    <w:p w14:paraId="61C0FEEE" w14:textId="77777777" w:rsidR="00712CFB" w:rsidRPr="00831560" w:rsidRDefault="00712CFB" w:rsidP="00712CFB">
      <w:pPr>
        <w:jc w:val="both"/>
      </w:pPr>
      <w:r w:rsidRPr="00831560">
        <w:t>Préalablement à toute sanction (hors l’avertissement avec classement du dossier), tout salarié est convoqué à un entretien au cours duquel il lui est indiqué le ou les motifs de la sanction envisagée</w:t>
      </w:r>
      <w:r>
        <w:t>. Il</w:t>
      </w:r>
      <w:r w:rsidRPr="00831560">
        <w:t xml:space="preserve"> peut y être accompagné d’un représentant d'une organisation syndicale et dûment mandaté ou membre du personnel de son choix.</w:t>
      </w:r>
    </w:p>
    <w:p w14:paraId="4400DB89" w14:textId="77777777" w:rsidR="00712CFB" w:rsidRPr="00831560" w:rsidRDefault="00712CFB" w:rsidP="00712CFB">
      <w:pPr>
        <w:jc w:val="both"/>
      </w:pPr>
    </w:p>
    <w:p w14:paraId="6FF2DFE6" w14:textId="77777777" w:rsidR="00712CFB" w:rsidRPr="00831560" w:rsidRDefault="00712CFB" w:rsidP="00712CFB">
      <w:pPr>
        <w:jc w:val="both"/>
      </w:pPr>
      <w:r w:rsidRPr="00831560">
        <w:t>Afin de pouvoir préparer cet entretien, il est rappelé que le salarié a un droit d'accès à son dossier.</w:t>
      </w:r>
    </w:p>
    <w:p w14:paraId="53845F2F" w14:textId="77777777" w:rsidR="00712CFB" w:rsidRPr="00831560" w:rsidRDefault="00712CFB" w:rsidP="00712CFB">
      <w:pPr>
        <w:jc w:val="both"/>
      </w:pPr>
    </w:p>
    <w:p w14:paraId="184465D1" w14:textId="77777777" w:rsidR="00712CFB" w:rsidRPr="00831560" w:rsidRDefault="00712CFB" w:rsidP="00712CFB">
      <w:pPr>
        <w:jc w:val="both"/>
      </w:pPr>
      <w:r w:rsidRPr="00831560">
        <w:t>En cas de licenciement, cette notification ne pourra être adressée au salari</w:t>
      </w:r>
      <w:r>
        <w:t>é</w:t>
      </w:r>
      <w:r w:rsidRPr="00831560">
        <w:t xml:space="preserve"> moins de deux jours ouvrables</w:t>
      </w:r>
      <w:r>
        <w:t>,</w:t>
      </w:r>
      <w:r w:rsidRPr="00831560">
        <w:t xml:space="preserve"> ni plus d'un mois après l'entretien préalable, sous réserve de dispositions légales nécessitant un délai supplémentaire non imputable à l'employeur.</w:t>
      </w:r>
    </w:p>
    <w:p w14:paraId="77DFEC5C" w14:textId="77777777" w:rsidR="00712CFB" w:rsidRDefault="00712CFB" w:rsidP="006B49A7">
      <w:pPr>
        <w:jc w:val="both"/>
        <w:rPr>
          <w:b/>
          <w:caps/>
          <w:sz w:val="28"/>
          <w:szCs w:val="28"/>
        </w:rPr>
      </w:pPr>
    </w:p>
    <w:p w14:paraId="6FA894FA" w14:textId="77777777" w:rsidR="00712CFB" w:rsidRDefault="00712CFB" w:rsidP="006B49A7">
      <w:pPr>
        <w:jc w:val="both"/>
        <w:rPr>
          <w:b/>
          <w:caps/>
          <w:sz w:val="28"/>
          <w:szCs w:val="28"/>
        </w:rPr>
      </w:pPr>
    </w:p>
    <w:p w14:paraId="1F2A15F1" w14:textId="77777777" w:rsidR="003616C2" w:rsidRDefault="003616C2" w:rsidP="006B49A7">
      <w:pPr>
        <w:jc w:val="both"/>
        <w:rPr>
          <w:b/>
          <w:caps/>
          <w:sz w:val="28"/>
          <w:szCs w:val="28"/>
        </w:rPr>
      </w:pPr>
    </w:p>
    <w:p w14:paraId="2C988150" w14:textId="77777777" w:rsidR="003616C2" w:rsidRDefault="003616C2" w:rsidP="006B49A7">
      <w:pPr>
        <w:jc w:val="both"/>
        <w:rPr>
          <w:b/>
          <w:caps/>
          <w:sz w:val="28"/>
          <w:szCs w:val="28"/>
        </w:rPr>
      </w:pPr>
    </w:p>
    <w:p w14:paraId="71A5ADD4" w14:textId="77777777" w:rsidR="003616C2" w:rsidRDefault="003616C2" w:rsidP="006B49A7">
      <w:pPr>
        <w:jc w:val="both"/>
        <w:rPr>
          <w:b/>
          <w:caps/>
          <w:sz w:val="28"/>
          <w:szCs w:val="28"/>
        </w:rPr>
      </w:pPr>
    </w:p>
    <w:p w14:paraId="1B09A753" w14:textId="71D361F1" w:rsidR="009D2F27" w:rsidRPr="00FB7916" w:rsidRDefault="009D2F27" w:rsidP="006B49A7">
      <w:pPr>
        <w:jc w:val="both"/>
        <w:rPr>
          <w:b/>
          <w:caps/>
          <w:sz w:val="28"/>
          <w:szCs w:val="28"/>
        </w:rPr>
      </w:pPr>
      <w:r w:rsidRPr="00FB7916">
        <w:rPr>
          <w:b/>
          <w:caps/>
          <w:sz w:val="28"/>
          <w:szCs w:val="28"/>
        </w:rPr>
        <w:t xml:space="preserve">Article </w:t>
      </w:r>
      <w:r w:rsidR="00843B16">
        <w:rPr>
          <w:b/>
          <w:caps/>
          <w:sz w:val="28"/>
          <w:szCs w:val="28"/>
        </w:rPr>
        <w:t>6</w:t>
      </w:r>
      <w:r w:rsidR="00843B16" w:rsidRPr="00FB7916">
        <w:rPr>
          <w:b/>
          <w:caps/>
          <w:sz w:val="28"/>
          <w:szCs w:val="28"/>
        </w:rPr>
        <w:t xml:space="preserve"> </w:t>
      </w:r>
      <w:r w:rsidRPr="00FB7916">
        <w:rPr>
          <w:b/>
          <w:caps/>
          <w:sz w:val="28"/>
          <w:szCs w:val="28"/>
        </w:rPr>
        <w:t>- Les congés</w:t>
      </w:r>
    </w:p>
    <w:p w14:paraId="5C64D8BE" w14:textId="77777777" w:rsidR="009D2F27" w:rsidRPr="00FB7916" w:rsidRDefault="009D2F27" w:rsidP="006B49A7">
      <w:pPr>
        <w:jc w:val="both"/>
      </w:pPr>
    </w:p>
    <w:p w14:paraId="23DBD6B4" w14:textId="77777777" w:rsidR="009D2F27" w:rsidRPr="00FB7916" w:rsidRDefault="009D2F27" w:rsidP="006B49A7">
      <w:pPr>
        <w:jc w:val="both"/>
      </w:pPr>
      <w:r w:rsidRPr="00FB7916">
        <w:t xml:space="preserve">Sauf disposition contraire, les </w:t>
      </w:r>
      <w:r w:rsidR="00374B82" w:rsidRPr="00FB7916">
        <w:t>cong</w:t>
      </w:r>
      <w:r w:rsidR="00374B82">
        <w:t>é</w:t>
      </w:r>
      <w:r w:rsidR="00374B82" w:rsidRPr="00FB7916">
        <w:t xml:space="preserve">s </w:t>
      </w:r>
      <w:r w:rsidRPr="00FB7916">
        <w:t>fixés par le présent article, de quelque nature qu'ils soient, sont décomptés en jours ouvrés, c'est-à-dire normalement travaillés.</w:t>
      </w:r>
    </w:p>
    <w:p w14:paraId="43C87D86" w14:textId="77777777" w:rsidR="009D2F27" w:rsidRPr="00FB7916" w:rsidRDefault="009D2F27" w:rsidP="006B49A7">
      <w:pPr>
        <w:jc w:val="both"/>
      </w:pPr>
    </w:p>
    <w:p w14:paraId="7D84581D" w14:textId="3DE2A617" w:rsidR="009D2F27" w:rsidRPr="006B49A7" w:rsidRDefault="009D2F27" w:rsidP="006B49A7">
      <w:pPr>
        <w:jc w:val="both"/>
        <w:rPr>
          <w:b/>
          <w:sz w:val="24"/>
          <w:szCs w:val="24"/>
          <w:u w:val="single"/>
        </w:rPr>
      </w:pPr>
      <w:r w:rsidRPr="006B49A7">
        <w:rPr>
          <w:b/>
          <w:sz w:val="24"/>
          <w:szCs w:val="24"/>
        </w:rPr>
        <w:tab/>
      </w:r>
      <w:r w:rsidR="00843B16" w:rsidRPr="00843B16">
        <w:rPr>
          <w:b/>
          <w:sz w:val="24"/>
          <w:szCs w:val="24"/>
        </w:rPr>
        <w:t>6</w:t>
      </w:r>
      <w:r w:rsidRPr="00843B16">
        <w:rPr>
          <w:b/>
          <w:sz w:val="24"/>
          <w:szCs w:val="24"/>
        </w:rPr>
        <w:t xml:space="preserve">.1 - </w:t>
      </w:r>
      <w:r>
        <w:rPr>
          <w:b/>
          <w:sz w:val="24"/>
          <w:szCs w:val="24"/>
          <w:u w:val="single"/>
        </w:rPr>
        <w:t>Congés payé</w:t>
      </w:r>
      <w:r w:rsidRPr="006B49A7">
        <w:rPr>
          <w:b/>
          <w:sz w:val="24"/>
          <w:szCs w:val="24"/>
          <w:u w:val="single"/>
        </w:rPr>
        <w:t>s</w:t>
      </w:r>
    </w:p>
    <w:p w14:paraId="593559F4" w14:textId="77777777" w:rsidR="009D2F27" w:rsidRPr="00FB7916" w:rsidRDefault="009D2F27" w:rsidP="006B49A7">
      <w:pPr>
        <w:jc w:val="both"/>
      </w:pPr>
    </w:p>
    <w:p w14:paraId="6EC8C492" w14:textId="77777777" w:rsidR="009D2F27" w:rsidRPr="00FB7916" w:rsidRDefault="009D2F27" w:rsidP="006B49A7">
      <w:pPr>
        <w:jc w:val="both"/>
      </w:pPr>
      <w:r w:rsidRPr="00FB7916">
        <w:t>Tout salarié, d</w:t>
      </w:r>
      <w:r w:rsidR="00986860" w:rsidRPr="00FB7916">
        <w:t>è</w:t>
      </w:r>
      <w:r w:rsidRPr="00FB7916">
        <w:t>s lors qu'il remplit les conditions d'activité définies ci-après, bénéficie d'une période de congés annuels pendant laquelle il doit se reposer. Cette période est rémunérée par son employeur.</w:t>
      </w:r>
    </w:p>
    <w:p w14:paraId="272A1A90" w14:textId="77777777" w:rsidR="009D2F27" w:rsidRPr="00FB7916" w:rsidRDefault="009D2F27" w:rsidP="006B49A7">
      <w:pPr>
        <w:jc w:val="both"/>
      </w:pPr>
    </w:p>
    <w:p w14:paraId="1549D42A" w14:textId="77777777" w:rsidR="009D2F27" w:rsidRPr="00FB7916" w:rsidRDefault="009D2F27" w:rsidP="006B49A7">
      <w:pPr>
        <w:jc w:val="both"/>
      </w:pPr>
      <w:r w:rsidRPr="00FB7916">
        <w:t>Le salarié ne peut utiliser cette période de congés pour travailler chez un autre employeur ou exercer une autre activité professionnelle.</w:t>
      </w:r>
    </w:p>
    <w:p w14:paraId="4C5D1E88" w14:textId="77777777" w:rsidR="009D2F27" w:rsidRPr="00FB7916" w:rsidRDefault="009D2F27" w:rsidP="006B49A7">
      <w:pPr>
        <w:jc w:val="both"/>
      </w:pPr>
    </w:p>
    <w:p w14:paraId="2B6927FE" w14:textId="5ABB5636" w:rsidR="009D2F27" w:rsidRPr="006B49A7" w:rsidRDefault="009D2F27" w:rsidP="006B49A7">
      <w:pPr>
        <w:jc w:val="both"/>
        <w:rPr>
          <w:b/>
          <w:sz w:val="24"/>
          <w:szCs w:val="24"/>
        </w:rPr>
      </w:pPr>
      <w:r w:rsidRPr="006B49A7">
        <w:rPr>
          <w:sz w:val="24"/>
          <w:szCs w:val="24"/>
        </w:rPr>
        <w:tab/>
      </w:r>
      <w:r w:rsidRPr="006B49A7">
        <w:rPr>
          <w:sz w:val="24"/>
          <w:szCs w:val="24"/>
        </w:rPr>
        <w:tab/>
      </w:r>
      <w:r w:rsidR="009A66D4">
        <w:rPr>
          <w:b/>
          <w:sz w:val="24"/>
          <w:szCs w:val="24"/>
        </w:rPr>
        <w:t>6</w:t>
      </w:r>
      <w:r w:rsidRPr="006B49A7">
        <w:rPr>
          <w:b/>
          <w:sz w:val="24"/>
          <w:szCs w:val="24"/>
        </w:rPr>
        <w:t>.1.1 - Période de référence et ouverture du droit à congés payés</w:t>
      </w:r>
    </w:p>
    <w:p w14:paraId="7C2FF3EA" w14:textId="77777777" w:rsidR="009D2F27" w:rsidRPr="00FB7916" w:rsidRDefault="009D2F27" w:rsidP="006B49A7">
      <w:pPr>
        <w:jc w:val="both"/>
      </w:pPr>
    </w:p>
    <w:p w14:paraId="56AD647F" w14:textId="77777777" w:rsidR="00986860" w:rsidRPr="00FB7916" w:rsidRDefault="009D2F27" w:rsidP="006B49A7">
      <w:pPr>
        <w:jc w:val="both"/>
        <w:rPr>
          <w:b/>
        </w:rPr>
      </w:pPr>
      <w:r w:rsidRPr="00FB7916">
        <w:t>La période de référence pour la détermination de la durée du travail effectif au cours d'une année est celle comprise entre le 1</w:t>
      </w:r>
      <w:r w:rsidR="0014254C" w:rsidRPr="00C67412">
        <w:rPr>
          <w:vertAlign w:val="superscript"/>
        </w:rPr>
        <w:t>er</w:t>
      </w:r>
      <w:r w:rsidR="0014254C">
        <w:t xml:space="preserve"> </w:t>
      </w:r>
      <w:r w:rsidRPr="00FB7916">
        <w:t>janvier et le 31 décembre de l'année en cours.</w:t>
      </w:r>
    </w:p>
    <w:p w14:paraId="54F54C27" w14:textId="77777777" w:rsidR="00986860" w:rsidRDefault="00986860" w:rsidP="006B49A7">
      <w:pPr>
        <w:jc w:val="both"/>
        <w:rPr>
          <w:b/>
        </w:rPr>
      </w:pPr>
    </w:p>
    <w:p w14:paraId="61776336" w14:textId="5FE74123" w:rsidR="009D2F27" w:rsidRPr="006B49A7" w:rsidRDefault="009D2F27" w:rsidP="006B49A7">
      <w:pPr>
        <w:jc w:val="both"/>
        <w:rPr>
          <w:b/>
          <w:sz w:val="24"/>
          <w:szCs w:val="24"/>
        </w:rPr>
      </w:pPr>
      <w:r w:rsidRPr="006B49A7">
        <w:rPr>
          <w:b/>
          <w:sz w:val="24"/>
          <w:szCs w:val="24"/>
        </w:rPr>
        <w:tab/>
      </w:r>
      <w:r w:rsidRPr="006B49A7">
        <w:rPr>
          <w:b/>
          <w:sz w:val="24"/>
          <w:szCs w:val="24"/>
        </w:rPr>
        <w:tab/>
      </w:r>
      <w:r w:rsidR="009A66D4">
        <w:rPr>
          <w:b/>
          <w:sz w:val="24"/>
          <w:szCs w:val="24"/>
        </w:rPr>
        <w:t>6</w:t>
      </w:r>
      <w:r w:rsidRPr="006B49A7">
        <w:rPr>
          <w:b/>
          <w:sz w:val="24"/>
          <w:szCs w:val="24"/>
        </w:rPr>
        <w:t>.1.2 - Conditions d'acquisition des congés</w:t>
      </w:r>
    </w:p>
    <w:p w14:paraId="3C25EFCD" w14:textId="77777777" w:rsidR="009D2F27" w:rsidRPr="00FB7916" w:rsidRDefault="009D2F27" w:rsidP="006B49A7">
      <w:pPr>
        <w:jc w:val="both"/>
      </w:pPr>
    </w:p>
    <w:p w14:paraId="166D5581" w14:textId="77777777" w:rsidR="009D2F27" w:rsidRPr="00FB7916" w:rsidRDefault="009D2F27" w:rsidP="006B49A7">
      <w:pPr>
        <w:jc w:val="both"/>
      </w:pPr>
      <w:r w:rsidRPr="00FB7916">
        <w:t>Seules les périodes de travail effectif sont prises en compte pour déterminer les droits à congés payés du salarié. Toutefois</w:t>
      </w:r>
      <w:r w:rsidR="00986860" w:rsidRPr="00FB7916">
        <w:t>,</w:t>
      </w:r>
      <w:r w:rsidRPr="00FB7916">
        <w:t xml:space="preserve"> certaines périodes d'absences ci-dessous sont également prises en compte pour déterminer ces droits à congés : </w:t>
      </w:r>
    </w:p>
    <w:p w14:paraId="7B75FB05" w14:textId="77777777" w:rsidR="009D2F27" w:rsidRPr="00FB7916" w:rsidRDefault="009D2F27" w:rsidP="006B49A7">
      <w:pPr>
        <w:jc w:val="both"/>
      </w:pPr>
    </w:p>
    <w:p w14:paraId="782BE1C1" w14:textId="77777777" w:rsidR="009D2F27" w:rsidRPr="00FB7916" w:rsidRDefault="009D2F27" w:rsidP="00C67412">
      <w:pPr>
        <w:pStyle w:val="Paragraphedeliste"/>
        <w:numPr>
          <w:ilvl w:val="0"/>
          <w:numId w:val="27"/>
        </w:numPr>
        <w:jc w:val="both"/>
      </w:pPr>
      <w:r w:rsidRPr="00FB7916">
        <w:t xml:space="preserve">périodes où le salarié est maintenu ou rappelé au service national à un titre quelconque ou journée d'appel de préparation à </w:t>
      </w:r>
      <w:r w:rsidR="00374B82">
        <w:t>l</w:t>
      </w:r>
      <w:r w:rsidR="00374B82" w:rsidRPr="00FB7916">
        <w:t xml:space="preserve">a </w:t>
      </w:r>
      <w:r w:rsidRPr="00FB7916">
        <w:t>défense ;</w:t>
      </w:r>
    </w:p>
    <w:p w14:paraId="46809B87" w14:textId="77777777" w:rsidR="009D2F27" w:rsidRPr="00FB7916" w:rsidRDefault="009D2F27" w:rsidP="00C67412">
      <w:pPr>
        <w:pStyle w:val="Paragraphedeliste"/>
        <w:numPr>
          <w:ilvl w:val="0"/>
          <w:numId w:val="27"/>
        </w:numPr>
        <w:jc w:val="both"/>
      </w:pPr>
      <w:r w:rsidRPr="00FB7916">
        <w:t>congés pour évènements familiaux ;</w:t>
      </w:r>
    </w:p>
    <w:p w14:paraId="4EDB71F8" w14:textId="77777777" w:rsidR="009D2F27" w:rsidRPr="00FB7916" w:rsidRDefault="009D2F27" w:rsidP="00C67412">
      <w:pPr>
        <w:pStyle w:val="Paragraphedeliste"/>
        <w:numPr>
          <w:ilvl w:val="0"/>
          <w:numId w:val="27"/>
        </w:numPr>
        <w:jc w:val="both"/>
      </w:pPr>
      <w:r w:rsidRPr="00FB7916">
        <w:t>congé maternité, congé de paternité ou d'adoption ;</w:t>
      </w:r>
    </w:p>
    <w:p w14:paraId="53B00E76" w14:textId="77777777" w:rsidR="009D2F27" w:rsidRPr="009B7512" w:rsidRDefault="009D2F27" w:rsidP="00C67412">
      <w:pPr>
        <w:pStyle w:val="Paragraphedeliste"/>
        <w:numPr>
          <w:ilvl w:val="0"/>
          <w:numId w:val="27"/>
        </w:numPr>
        <w:jc w:val="both"/>
      </w:pPr>
      <w:r w:rsidRPr="009B7512">
        <w:t>autorisation d'absence rémunérée pour garde d'enfants ;</w:t>
      </w:r>
    </w:p>
    <w:p w14:paraId="242796C4" w14:textId="77777777" w:rsidR="009D2F27" w:rsidRPr="009B7512" w:rsidRDefault="009D2F27" w:rsidP="00C67412">
      <w:pPr>
        <w:pStyle w:val="Paragraphedeliste"/>
        <w:numPr>
          <w:ilvl w:val="0"/>
          <w:numId w:val="27"/>
        </w:numPr>
        <w:jc w:val="both"/>
      </w:pPr>
      <w:r w:rsidRPr="009B7512">
        <w:t>absence pour accident de travail ;</w:t>
      </w:r>
    </w:p>
    <w:p w14:paraId="1DCFA523" w14:textId="77777777" w:rsidR="009D2F27" w:rsidRPr="009B7512" w:rsidRDefault="009D2F27" w:rsidP="00C67412">
      <w:pPr>
        <w:pStyle w:val="Paragraphedeliste"/>
        <w:numPr>
          <w:ilvl w:val="0"/>
          <w:numId w:val="27"/>
        </w:numPr>
        <w:jc w:val="both"/>
      </w:pPr>
      <w:r w:rsidRPr="009B7512">
        <w:t>absence pour maladie donnant lieu à indemnisation complémentaire versée uniquement par l'employeur ;</w:t>
      </w:r>
    </w:p>
    <w:p w14:paraId="41FEF194" w14:textId="77777777" w:rsidR="009D2F27" w:rsidRPr="009B7512" w:rsidRDefault="009D2F27" w:rsidP="00C67412">
      <w:pPr>
        <w:pStyle w:val="Paragraphedeliste"/>
        <w:numPr>
          <w:ilvl w:val="0"/>
          <w:numId w:val="27"/>
        </w:numPr>
        <w:jc w:val="both"/>
      </w:pPr>
      <w:r w:rsidRPr="009B7512">
        <w:t>congés payés pris au titre de l'année précédente ;</w:t>
      </w:r>
    </w:p>
    <w:p w14:paraId="6C8687A4" w14:textId="77777777" w:rsidR="009D2F27" w:rsidRPr="009B7512" w:rsidRDefault="009D2F27" w:rsidP="00C67412">
      <w:pPr>
        <w:pStyle w:val="Paragraphedeliste"/>
        <w:numPr>
          <w:ilvl w:val="0"/>
          <w:numId w:val="27"/>
        </w:numPr>
        <w:jc w:val="both"/>
      </w:pPr>
      <w:r w:rsidRPr="009B7512">
        <w:t>repos compensateur au titre d'heures supplémentaires ;</w:t>
      </w:r>
    </w:p>
    <w:p w14:paraId="000E865C" w14:textId="77777777" w:rsidR="009D2F27" w:rsidRPr="009B7512" w:rsidRDefault="009D2F27" w:rsidP="00C67412">
      <w:pPr>
        <w:pStyle w:val="Paragraphedeliste"/>
        <w:numPr>
          <w:ilvl w:val="0"/>
          <w:numId w:val="27"/>
        </w:numPr>
        <w:jc w:val="both"/>
      </w:pPr>
      <w:r w:rsidRPr="009B7512">
        <w:t>jours de repos acquis au titre de la réduction du temps de travail</w:t>
      </w:r>
      <w:r w:rsidR="0014254C">
        <w:t> ;</w:t>
      </w:r>
    </w:p>
    <w:p w14:paraId="48451A90" w14:textId="77777777" w:rsidR="009D2F27" w:rsidRPr="009B7512" w:rsidRDefault="009D2F27" w:rsidP="00C67412">
      <w:pPr>
        <w:pStyle w:val="Paragraphedeliste"/>
        <w:numPr>
          <w:ilvl w:val="0"/>
          <w:numId w:val="27"/>
        </w:numPr>
        <w:jc w:val="both"/>
      </w:pPr>
      <w:r w:rsidRPr="009B7512">
        <w:t>et d'une manière générale, tout congé de formation y compris les congés de formation économique, sociale et syndicale ou autres périodes d'absences assimilées légalement à du temps de travail.</w:t>
      </w:r>
    </w:p>
    <w:p w14:paraId="3C72EAEF" w14:textId="77777777" w:rsidR="000161CE" w:rsidRPr="009B7512" w:rsidRDefault="000161CE" w:rsidP="006B49A7">
      <w:pPr>
        <w:jc w:val="both"/>
      </w:pPr>
    </w:p>
    <w:p w14:paraId="1FAB9E5B" w14:textId="60B62141" w:rsidR="009D2F27" w:rsidRPr="006B49A7" w:rsidRDefault="009D2F27" w:rsidP="006B49A7">
      <w:pPr>
        <w:jc w:val="both"/>
        <w:rPr>
          <w:b/>
          <w:sz w:val="24"/>
          <w:szCs w:val="24"/>
        </w:rPr>
      </w:pPr>
      <w:r w:rsidRPr="006B49A7">
        <w:rPr>
          <w:b/>
          <w:sz w:val="24"/>
          <w:szCs w:val="24"/>
        </w:rPr>
        <w:tab/>
      </w:r>
      <w:r w:rsidRPr="006B49A7">
        <w:rPr>
          <w:b/>
          <w:sz w:val="24"/>
          <w:szCs w:val="24"/>
        </w:rPr>
        <w:tab/>
      </w:r>
      <w:r w:rsidR="009A66D4">
        <w:rPr>
          <w:b/>
          <w:sz w:val="24"/>
          <w:szCs w:val="24"/>
        </w:rPr>
        <w:t>6</w:t>
      </w:r>
      <w:r w:rsidRPr="006B49A7">
        <w:rPr>
          <w:b/>
          <w:sz w:val="24"/>
          <w:szCs w:val="24"/>
        </w:rPr>
        <w:t>.1.3 - Durée du congé</w:t>
      </w:r>
    </w:p>
    <w:p w14:paraId="15E6C022" w14:textId="77777777" w:rsidR="009D2F27" w:rsidRPr="009B7512" w:rsidRDefault="009D2F27" w:rsidP="006B49A7">
      <w:pPr>
        <w:jc w:val="both"/>
        <w:rPr>
          <w:color w:val="000000" w:themeColor="text1"/>
        </w:rPr>
      </w:pPr>
    </w:p>
    <w:p w14:paraId="50659F3C" w14:textId="77777777" w:rsidR="000452DC" w:rsidRDefault="009D2F27" w:rsidP="006B49A7">
      <w:pPr>
        <w:jc w:val="both"/>
        <w:rPr>
          <w:color w:val="000000" w:themeColor="text1"/>
        </w:rPr>
      </w:pPr>
      <w:r w:rsidRPr="009B7512">
        <w:rPr>
          <w:color w:val="000000" w:themeColor="text1"/>
        </w:rPr>
        <w:t xml:space="preserve">Il est accordé à tous les salariés à temps plein pour 12 mois de travail effectués au cours de la période de référence, </w:t>
      </w:r>
      <w:r w:rsidR="000452DC" w:rsidRPr="009B7512">
        <w:rPr>
          <w:color w:val="000000" w:themeColor="text1"/>
        </w:rPr>
        <w:t>33</w:t>
      </w:r>
      <w:r w:rsidRPr="009B7512">
        <w:rPr>
          <w:color w:val="000000" w:themeColor="text1"/>
        </w:rPr>
        <w:t xml:space="preserve"> jours ouvrés de congés incluant </w:t>
      </w:r>
      <w:r w:rsidR="000452DC" w:rsidRPr="009B7512">
        <w:rPr>
          <w:color w:val="000000" w:themeColor="text1"/>
        </w:rPr>
        <w:t>25</w:t>
      </w:r>
      <w:r w:rsidRPr="009B7512">
        <w:rPr>
          <w:color w:val="000000" w:themeColor="text1"/>
        </w:rPr>
        <w:t xml:space="preserve"> jours ouvrés correspondant aux </w:t>
      </w:r>
      <w:r w:rsidR="000452DC" w:rsidRPr="009B7512">
        <w:rPr>
          <w:color w:val="000000" w:themeColor="text1"/>
        </w:rPr>
        <w:t>5</w:t>
      </w:r>
      <w:r w:rsidRPr="009B7512">
        <w:rPr>
          <w:color w:val="000000" w:themeColor="text1"/>
        </w:rPr>
        <w:t xml:space="preserve"> semaines léga</w:t>
      </w:r>
      <w:r w:rsidR="000452DC" w:rsidRPr="009B7512">
        <w:rPr>
          <w:color w:val="000000" w:themeColor="text1"/>
        </w:rPr>
        <w:t>les de congés payés et à 8 jours dits « de tradition ».</w:t>
      </w:r>
    </w:p>
    <w:p w14:paraId="3B0AA13D" w14:textId="77777777" w:rsidR="00843B16" w:rsidRPr="009B7512" w:rsidRDefault="00843B16" w:rsidP="006B49A7">
      <w:pPr>
        <w:jc w:val="both"/>
        <w:rPr>
          <w:color w:val="000000" w:themeColor="text1"/>
        </w:rPr>
      </w:pPr>
    </w:p>
    <w:p w14:paraId="659A9431" w14:textId="77777777" w:rsidR="000452DC" w:rsidRPr="00843B16" w:rsidRDefault="00422A16" w:rsidP="006B49A7">
      <w:pPr>
        <w:jc w:val="both"/>
        <w:rPr>
          <w:color w:val="000000" w:themeColor="text1"/>
        </w:rPr>
      </w:pPr>
      <w:r w:rsidRPr="00843B16">
        <w:rPr>
          <w:color w:val="000000" w:themeColor="text1"/>
          <w:u w:val="single"/>
        </w:rPr>
        <w:t>La bonification pour fractionnement</w:t>
      </w:r>
      <w:r w:rsidRPr="00843B16">
        <w:rPr>
          <w:color w:val="000000" w:themeColor="text1"/>
        </w:rPr>
        <w:t> :</w:t>
      </w:r>
    </w:p>
    <w:p w14:paraId="7633FC01" w14:textId="77777777" w:rsidR="00422A16" w:rsidRPr="00DD7475" w:rsidRDefault="00422A16" w:rsidP="006B49A7">
      <w:pPr>
        <w:jc w:val="both"/>
        <w:rPr>
          <w:color w:val="000000" w:themeColor="text1"/>
        </w:rPr>
      </w:pPr>
      <w:r w:rsidRPr="009B7512">
        <w:rPr>
          <w:color w:val="000000" w:themeColor="text1"/>
        </w:rPr>
        <w:t>Les salariés ont droit à des congés supplémentaires s’ils échelonnent leurs congés au cours de l’année.</w:t>
      </w:r>
      <w:r w:rsidR="00E528FF" w:rsidRPr="009B7512">
        <w:rPr>
          <w:color w:val="000000" w:themeColor="text1"/>
        </w:rPr>
        <w:t xml:space="preserve"> Ils </w:t>
      </w:r>
      <w:r w:rsidR="00E528FF" w:rsidRPr="00DD7475">
        <w:rPr>
          <w:color w:val="000000" w:themeColor="text1"/>
        </w:rPr>
        <w:t>bénéficient ainsi de :</w:t>
      </w:r>
    </w:p>
    <w:p w14:paraId="4357BB42" w14:textId="77777777" w:rsidR="00E528FF" w:rsidRPr="00843B16" w:rsidRDefault="00E528FF" w:rsidP="00C67412">
      <w:pPr>
        <w:pStyle w:val="Paragraphedeliste"/>
        <w:numPr>
          <w:ilvl w:val="0"/>
          <w:numId w:val="27"/>
        </w:numPr>
        <w:jc w:val="both"/>
        <w:rPr>
          <w:color w:val="000000" w:themeColor="text1"/>
        </w:rPr>
      </w:pPr>
      <w:r w:rsidRPr="00843B16">
        <w:rPr>
          <w:color w:val="000000" w:themeColor="text1"/>
        </w:rPr>
        <w:t>1 jour de congé supplémentaire pour</w:t>
      </w:r>
      <w:r w:rsidR="00C67412" w:rsidRPr="00843B16">
        <w:rPr>
          <w:color w:val="000000" w:themeColor="text1"/>
        </w:rPr>
        <w:t xml:space="preserve"> </w:t>
      </w:r>
      <w:r w:rsidR="0014254C" w:rsidRPr="00843B16">
        <w:rPr>
          <w:color w:val="000000" w:themeColor="text1"/>
        </w:rPr>
        <w:t xml:space="preserve"> </w:t>
      </w:r>
      <w:r w:rsidRPr="00843B16">
        <w:rPr>
          <w:color w:val="000000" w:themeColor="text1"/>
        </w:rPr>
        <w:t>5 à 7 jours de congés annuels pris en dehors de la période du 1</w:t>
      </w:r>
      <w:r w:rsidRPr="00843B16">
        <w:rPr>
          <w:color w:val="000000" w:themeColor="text1"/>
          <w:vertAlign w:val="superscript"/>
        </w:rPr>
        <w:t>er</w:t>
      </w:r>
      <w:r w:rsidRPr="00843B16">
        <w:rPr>
          <w:color w:val="000000" w:themeColor="text1"/>
        </w:rPr>
        <w:t xml:space="preserve"> mai au 31 octobre.</w:t>
      </w:r>
    </w:p>
    <w:p w14:paraId="17B7A76C" w14:textId="77777777" w:rsidR="00E528FF" w:rsidRPr="00DD7475" w:rsidRDefault="00E528FF" w:rsidP="00C67412">
      <w:pPr>
        <w:pStyle w:val="Paragraphedeliste"/>
        <w:numPr>
          <w:ilvl w:val="0"/>
          <w:numId w:val="27"/>
        </w:numPr>
        <w:jc w:val="both"/>
        <w:rPr>
          <w:color w:val="000000" w:themeColor="text1"/>
        </w:rPr>
      </w:pPr>
      <w:r w:rsidRPr="00843B16">
        <w:rPr>
          <w:color w:val="000000" w:themeColor="text1"/>
        </w:rPr>
        <w:t>2 jours de congés supplémentaires pour 8 jours et plus, pris en dehors de cette période</w:t>
      </w:r>
      <w:r w:rsidRPr="00DD7475">
        <w:rPr>
          <w:color w:val="000000" w:themeColor="text1"/>
        </w:rPr>
        <w:t>.</w:t>
      </w:r>
    </w:p>
    <w:p w14:paraId="7B9EA8E8" w14:textId="77777777" w:rsidR="00422A16" w:rsidRPr="00DD7475" w:rsidRDefault="00422A16" w:rsidP="006B49A7">
      <w:pPr>
        <w:jc w:val="both"/>
        <w:rPr>
          <w:color w:val="000000" w:themeColor="text1"/>
        </w:rPr>
      </w:pPr>
    </w:p>
    <w:p w14:paraId="10C2C1D9" w14:textId="77777777" w:rsidR="00E528FF" w:rsidRPr="009B7512" w:rsidRDefault="00E528FF" w:rsidP="006B49A7">
      <w:pPr>
        <w:jc w:val="both"/>
        <w:rPr>
          <w:color w:val="000000" w:themeColor="text1"/>
        </w:rPr>
      </w:pPr>
      <w:r w:rsidRPr="00DD7475">
        <w:rPr>
          <w:color w:val="000000" w:themeColor="text1"/>
        </w:rPr>
        <w:t>Pour le calcul de cette bonification, l’ensemble des congés annuels sont pris en compte à l’exception des jours de congés pris au titre du CET et de la journée du Maire</w:t>
      </w:r>
      <w:r w:rsidR="0014254C" w:rsidRPr="00DD7475">
        <w:rPr>
          <w:color w:val="000000" w:themeColor="text1"/>
        </w:rPr>
        <w:t>.</w:t>
      </w:r>
    </w:p>
    <w:p w14:paraId="1A935529" w14:textId="77777777" w:rsidR="00E528FF" w:rsidRPr="009B7512" w:rsidRDefault="00E528FF" w:rsidP="006B49A7">
      <w:pPr>
        <w:jc w:val="both"/>
        <w:rPr>
          <w:color w:val="000000" w:themeColor="text1"/>
        </w:rPr>
      </w:pPr>
    </w:p>
    <w:p w14:paraId="2136C9A2" w14:textId="77777777" w:rsidR="00E528FF" w:rsidRPr="00843B16" w:rsidRDefault="00E528FF" w:rsidP="006B49A7">
      <w:pPr>
        <w:jc w:val="both"/>
        <w:rPr>
          <w:color w:val="000000" w:themeColor="text1"/>
        </w:rPr>
      </w:pPr>
      <w:r w:rsidRPr="00843B16">
        <w:rPr>
          <w:color w:val="000000" w:themeColor="text1"/>
          <w:u w:val="single"/>
        </w:rPr>
        <w:t>Journée dite « du Maire »</w:t>
      </w:r>
      <w:r w:rsidRPr="00843B16">
        <w:rPr>
          <w:color w:val="000000" w:themeColor="text1"/>
        </w:rPr>
        <w:t> :</w:t>
      </w:r>
    </w:p>
    <w:p w14:paraId="4DE2071F" w14:textId="0DDAAA56" w:rsidR="00E528FF" w:rsidRPr="009B7512" w:rsidRDefault="00E528FF" w:rsidP="006B49A7">
      <w:pPr>
        <w:jc w:val="both"/>
        <w:rPr>
          <w:color w:val="000000" w:themeColor="text1"/>
        </w:rPr>
      </w:pPr>
      <w:r w:rsidRPr="009B7512">
        <w:rPr>
          <w:color w:val="000000" w:themeColor="text1"/>
        </w:rPr>
        <w:t xml:space="preserve">1 jour dit « du Maire » </w:t>
      </w:r>
      <w:r w:rsidR="00C56559">
        <w:rPr>
          <w:color w:val="000000" w:themeColor="text1"/>
        </w:rPr>
        <w:t xml:space="preserve">peut être </w:t>
      </w:r>
      <w:r w:rsidRPr="009B7512">
        <w:rPr>
          <w:color w:val="000000" w:themeColor="text1"/>
        </w:rPr>
        <w:t xml:space="preserve"> accordé</w:t>
      </w:r>
      <w:r w:rsidR="00C56559">
        <w:rPr>
          <w:color w:val="000000" w:themeColor="text1"/>
        </w:rPr>
        <w:t xml:space="preserve"> exceptionnellement</w:t>
      </w:r>
      <w:r w:rsidRPr="009B7512">
        <w:rPr>
          <w:color w:val="000000" w:themeColor="text1"/>
        </w:rPr>
        <w:t xml:space="preserve"> aux salariés d’Eau de Valence</w:t>
      </w:r>
      <w:r w:rsidR="0014254C">
        <w:rPr>
          <w:color w:val="000000" w:themeColor="text1"/>
        </w:rPr>
        <w:t>.</w:t>
      </w:r>
    </w:p>
    <w:p w14:paraId="7337FDBC" w14:textId="77777777" w:rsidR="009D2F27" w:rsidRPr="009B7512" w:rsidRDefault="009D2F27" w:rsidP="006B49A7">
      <w:pPr>
        <w:jc w:val="both"/>
        <w:rPr>
          <w:color w:val="000000" w:themeColor="text1"/>
        </w:rPr>
      </w:pPr>
    </w:p>
    <w:p w14:paraId="460E0E75" w14:textId="67F3123D" w:rsidR="009D2F27" w:rsidRPr="006B49A7" w:rsidRDefault="009D2F27" w:rsidP="006B49A7">
      <w:pPr>
        <w:jc w:val="both"/>
        <w:rPr>
          <w:b/>
          <w:sz w:val="24"/>
          <w:szCs w:val="24"/>
        </w:rPr>
      </w:pPr>
      <w:r w:rsidRPr="006B49A7">
        <w:rPr>
          <w:sz w:val="24"/>
          <w:szCs w:val="24"/>
        </w:rPr>
        <w:tab/>
      </w:r>
      <w:r w:rsidRPr="006B49A7">
        <w:rPr>
          <w:sz w:val="24"/>
          <w:szCs w:val="24"/>
        </w:rPr>
        <w:tab/>
      </w:r>
      <w:r w:rsidR="009A66D4">
        <w:rPr>
          <w:b/>
          <w:sz w:val="24"/>
          <w:szCs w:val="24"/>
        </w:rPr>
        <w:t>6</w:t>
      </w:r>
      <w:r w:rsidRPr="006B49A7">
        <w:rPr>
          <w:b/>
          <w:sz w:val="24"/>
          <w:szCs w:val="24"/>
        </w:rPr>
        <w:t>.1.4 - Prise du congé</w:t>
      </w:r>
    </w:p>
    <w:p w14:paraId="244D6D68" w14:textId="77777777" w:rsidR="009D2F27" w:rsidRPr="009B7512" w:rsidRDefault="009D2F27" w:rsidP="009B7512">
      <w:pPr>
        <w:jc w:val="both"/>
        <w:rPr>
          <w:color w:val="000000" w:themeColor="text1"/>
        </w:rPr>
      </w:pPr>
    </w:p>
    <w:p w14:paraId="496AEC86" w14:textId="77777777" w:rsidR="009D2F27" w:rsidRPr="009B7512" w:rsidRDefault="009D2F27" w:rsidP="009B7512">
      <w:pPr>
        <w:jc w:val="both"/>
        <w:rPr>
          <w:color w:val="000000" w:themeColor="text1"/>
        </w:rPr>
      </w:pPr>
      <w:r w:rsidRPr="009B7512">
        <w:rPr>
          <w:color w:val="000000" w:themeColor="text1"/>
        </w:rPr>
        <w:t>La période de pose des congés est celle comprise entre le 1</w:t>
      </w:r>
      <w:r w:rsidR="008B5DFE" w:rsidRPr="00C67412">
        <w:rPr>
          <w:color w:val="000000" w:themeColor="text1"/>
          <w:vertAlign w:val="superscript"/>
        </w:rPr>
        <w:t>er</w:t>
      </w:r>
      <w:r w:rsidR="008B5DFE">
        <w:rPr>
          <w:color w:val="000000" w:themeColor="text1"/>
        </w:rPr>
        <w:t xml:space="preserve"> </w:t>
      </w:r>
      <w:r w:rsidRPr="009B7512">
        <w:rPr>
          <w:color w:val="000000" w:themeColor="text1"/>
        </w:rPr>
        <w:t>janvier et le 31 décembre de l'année en cours.</w:t>
      </w:r>
    </w:p>
    <w:p w14:paraId="26009DEF" w14:textId="77777777" w:rsidR="009D2F27" w:rsidRPr="009B7512" w:rsidRDefault="009D2F27" w:rsidP="009B7512">
      <w:pPr>
        <w:jc w:val="both"/>
        <w:rPr>
          <w:color w:val="000000" w:themeColor="text1"/>
        </w:rPr>
      </w:pPr>
    </w:p>
    <w:p w14:paraId="00B797B8" w14:textId="77777777" w:rsidR="009D2F27" w:rsidRPr="009B7512" w:rsidRDefault="009D2F27" w:rsidP="009B7512">
      <w:pPr>
        <w:jc w:val="both"/>
        <w:rPr>
          <w:color w:val="000000" w:themeColor="text1"/>
        </w:rPr>
      </w:pPr>
      <w:r w:rsidRPr="009B7512">
        <w:rPr>
          <w:color w:val="000000" w:themeColor="text1"/>
        </w:rPr>
        <w:lastRenderedPageBreak/>
        <w:t>Les congés sont pris par roulement à la date choisie par l'intéressé en s'efforçant de respecter les priorités suivantes :</w:t>
      </w:r>
    </w:p>
    <w:p w14:paraId="1E4422AC" w14:textId="77777777" w:rsidR="009D2F27" w:rsidRPr="00C67412" w:rsidRDefault="009D2F27" w:rsidP="00C67412">
      <w:pPr>
        <w:pStyle w:val="Paragraphedeliste"/>
        <w:numPr>
          <w:ilvl w:val="0"/>
          <w:numId w:val="27"/>
        </w:numPr>
        <w:jc w:val="both"/>
        <w:rPr>
          <w:color w:val="000000" w:themeColor="text1"/>
        </w:rPr>
      </w:pPr>
      <w:r w:rsidRPr="00C67412">
        <w:rPr>
          <w:color w:val="000000" w:themeColor="text1"/>
        </w:rPr>
        <w:t>nécessités du service ;</w:t>
      </w:r>
    </w:p>
    <w:p w14:paraId="36F2D623" w14:textId="77777777" w:rsidR="009D2F27" w:rsidRPr="00C67412" w:rsidRDefault="009D2F27" w:rsidP="00C67412">
      <w:pPr>
        <w:pStyle w:val="Paragraphedeliste"/>
        <w:numPr>
          <w:ilvl w:val="0"/>
          <w:numId w:val="27"/>
        </w:numPr>
        <w:jc w:val="both"/>
        <w:rPr>
          <w:color w:val="000000" w:themeColor="text1"/>
        </w:rPr>
      </w:pPr>
      <w:r w:rsidRPr="00C67412">
        <w:rPr>
          <w:color w:val="000000" w:themeColor="text1"/>
        </w:rPr>
        <w:t>charges de famille : l</w:t>
      </w:r>
      <w:r w:rsidR="00986860" w:rsidRPr="00C67412">
        <w:rPr>
          <w:color w:val="000000" w:themeColor="text1"/>
        </w:rPr>
        <w:t>es salariés ayant des enfants à ch</w:t>
      </w:r>
      <w:r w:rsidRPr="00C67412">
        <w:rPr>
          <w:color w:val="000000" w:themeColor="text1"/>
        </w:rPr>
        <w:t>a</w:t>
      </w:r>
      <w:r w:rsidR="00986860" w:rsidRPr="00C67412">
        <w:rPr>
          <w:color w:val="000000" w:themeColor="text1"/>
        </w:rPr>
        <w:t>r</w:t>
      </w:r>
      <w:r w:rsidRPr="00C67412">
        <w:rPr>
          <w:color w:val="000000" w:themeColor="text1"/>
        </w:rPr>
        <w:t>ge scolaire ayant priorité dans la limite des vacances scolaires ;</w:t>
      </w:r>
    </w:p>
    <w:p w14:paraId="1D0DBDCB" w14:textId="3D14EBDD" w:rsidR="00D55EBE" w:rsidRDefault="009D2F27" w:rsidP="00D55EBE">
      <w:pPr>
        <w:pStyle w:val="Paragraphedeliste"/>
        <w:numPr>
          <w:ilvl w:val="0"/>
          <w:numId w:val="28"/>
        </w:numPr>
        <w:jc w:val="both"/>
        <w:rPr>
          <w:color w:val="000000" w:themeColor="text1"/>
        </w:rPr>
      </w:pPr>
      <w:r w:rsidRPr="00D55EBE">
        <w:rPr>
          <w:color w:val="000000" w:themeColor="text1"/>
        </w:rPr>
        <w:t>roulement des années précédentes</w:t>
      </w:r>
      <w:r w:rsidR="009A66D4">
        <w:rPr>
          <w:color w:val="000000" w:themeColor="text1"/>
        </w:rPr>
        <w:t> ;</w:t>
      </w:r>
    </w:p>
    <w:p w14:paraId="3336D20A" w14:textId="77777777" w:rsidR="008B5DFE" w:rsidRPr="009A66D4" w:rsidRDefault="009D2F27" w:rsidP="009A66D4">
      <w:pPr>
        <w:pStyle w:val="Paragraphedeliste"/>
        <w:numPr>
          <w:ilvl w:val="0"/>
          <w:numId w:val="28"/>
        </w:numPr>
        <w:jc w:val="both"/>
        <w:rPr>
          <w:color w:val="000000" w:themeColor="text1"/>
        </w:rPr>
      </w:pPr>
      <w:r w:rsidRPr="009A66D4">
        <w:rPr>
          <w:color w:val="000000" w:themeColor="text1"/>
        </w:rPr>
        <w:t>ancienneté dans l'entreprise.</w:t>
      </w:r>
    </w:p>
    <w:p w14:paraId="6B14C1A2" w14:textId="77777777" w:rsidR="00843B16" w:rsidRDefault="00843B16" w:rsidP="009A66D4">
      <w:pPr>
        <w:pStyle w:val="Paragraphedeliste"/>
        <w:ind w:left="786"/>
        <w:jc w:val="both"/>
        <w:rPr>
          <w:color w:val="000000" w:themeColor="text1"/>
        </w:rPr>
      </w:pPr>
    </w:p>
    <w:p w14:paraId="047C6B66" w14:textId="7553ED52" w:rsidR="006F0F5F" w:rsidRDefault="00E554FC" w:rsidP="009B7512">
      <w:pPr>
        <w:jc w:val="both"/>
        <w:rPr>
          <w:color w:val="000000" w:themeColor="text1"/>
        </w:rPr>
      </w:pPr>
      <w:r>
        <w:rPr>
          <w:color w:val="000000" w:themeColor="text1"/>
        </w:rPr>
        <w:t>En cas de désaccord entre les parties, l</w:t>
      </w:r>
      <w:r w:rsidR="006F0F5F">
        <w:rPr>
          <w:color w:val="000000" w:themeColor="text1"/>
        </w:rPr>
        <w:t xml:space="preserve">’employeur reste libre de décider des dates de congés du salarié </w:t>
      </w:r>
      <w:r>
        <w:rPr>
          <w:color w:val="000000" w:themeColor="text1"/>
        </w:rPr>
        <w:t>sous réserve de transmettre les dates au salarié un mois avant la date de départ en vacances.</w:t>
      </w:r>
      <w:r w:rsidR="006F0F5F">
        <w:rPr>
          <w:color w:val="000000" w:themeColor="text1"/>
        </w:rPr>
        <w:t xml:space="preserve"> </w:t>
      </w:r>
    </w:p>
    <w:p w14:paraId="2D26B064" w14:textId="77777777" w:rsidR="006F0F5F" w:rsidRPr="009B7512" w:rsidRDefault="006F0F5F" w:rsidP="009B7512">
      <w:pPr>
        <w:jc w:val="both"/>
        <w:rPr>
          <w:color w:val="000000" w:themeColor="text1"/>
        </w:rPr>
      </w:pPr>
    </w:p>
    <w:p w14:paraId="3BAD765C" w14:textId="08A27666" w:rsidR="00E554FC" w:rsidRDefault="00E554FC" w:rsidP="00E554FC">
      <w:pPr>
        <w:jc w:val="both"/>
        <w:rPr>
          <w:color w:val="000000" w:themeColor="text1"/>
        </w:rPr>
      </w:pPr>
      <w:r w:rsidRPr="009B7512">
        <w:rPr>
          <w:color w:val="000000" w:themeColor="text1"/>
        </w:rPr>
        <w:t>La prise des congés s'effectue par journée ouvrée</w:t>
      </w:r>
      <w:r>
        <w:rPr>
          <w:color w:val="000000" w:themeColor="text1"/>
        </w:rPr>
        <w:t xml:space="preserve"> </w:t>
      </w:r>
      <w:r w:rsidRPr="009B7512">
        <w:rPr>
          <w:color w:val="000000" w:themeColor="text1"/>
        </w:rPr>
        <w:t>; à titre exceptionnel, par demi-journée.</w:t>
      </w:r>
    </w:p>
    <w:p w14:paraId="5BA4EBC3" w14:textId="77777777" w:rsidR="00E554FC" w:rsidRDefault="00E554FC" w:rsidP="00E554FC">
      <w:pPr>
        <w:jc w:val="both"/>
        <w:rPr>
          <w:color w:val="000000" w:themeColor="text1"/>
        </w:rPr>
      </w:pPr>
    </w:p>
    <w:p w14:paraId="05B3B748" w14:textId="77777777" w:rsidR="00CE1427" w:rsidRPr="009B7512" w:rsidRDefault="00CE1427" w:rsidP="009B7512">
      <w:pPr>
        <w:jc w:val="both"/>
        <w:rPr>
          <w:color w:val="000000" w:themeColor="text1"/>
        </w:rPr>
      </w:pPr>
      <w:r w:rsidRPr="009B7512">
        <w:rPr>
          <w:color w:val="000000" w:themeColor="text1"/>
        </w:rPr>
        <w:t>La prise</w:t>
      </w:r>
      <w:r w:rsidR="00A1191F" w:rsidRPr="009B7512">
        <w:rPr>
          <w:color w:val="000000" w:themeColor="text1"/>
        </w:rPr>
        <w:t xml:space="preserve"> des congés annuels, </w:t>
      </w:r>
      <w:r w:rsidRPr="009B7512">
        <w:rPr>
          <w:color w:val="000000" w:themeColor="text1"/>
        </w:rPr>
        <w:t>des ARTT</w:t>
      </w:r>
      <w:r w:rsidR="00A1191F" w:rsidRPr="009B7512">
        <w:rPr>
          <w:color w:val="000000" w:themeColor="text1"/>
        </w:rPr>
        <w:t xml:space="preserve">, des récupérations, </w:t>
      </w:r>
      <w:r w:rsidRPr="009B7512">
        <w:rPr>
          <w:color w:val="000000" w:themeColor="text1"/>
        </w:rPr>
        <w:t>n’est pas géré</w:t>
      </w:r>
      <w:r w:rsidR="00861B07">
        <w:rPr>
          <w:color w:val="000000" w:themeColor="text1"/>
        </w:rPr>
        <w:t>e</w:t>
      </w:r>
      <w:r w:rsidRPr="009B7512">
        <w:rPr>
          <w:color w:val="000000" w:themeColor="text1"/>
        </w:rPr>
        <w:t xml:space="preserve"> de manière </w:t>
      </w:r>
      <w:r w:rsidRPr="006F0F5F">
        <w:rPr>
          <w:color w:val="000000" w:themeColor="text1"/>
        </w:rPr>
        <w:t>concomitante</w:t>
      </w:r>
      <w:r w:rsidRPr="009B7512">
        <w:rPr>
          <w:color w:val="000000" w:themeColor="text1"/>
        </w:rPr>
        <w:t>. Ainsi</w:t>
      </w:r>
      <w:r w:rsidR="008B5DFE">
        <w:rPr>
          <w:color w:val="000000" w:themeColor="text1"/>
        </w:rPr>
        <w:t>,</w:t>
      </w:r>
      <w:r w:rsidRPr="009B7512">
        <w:rPr>
          <w:color w:val="000000" w:themeColor="text1"/>
        </w:rPr>
        <w:t xml:space="preserve"> il n’est pas possible de </w:t>
      </w:r>
      <w:r w:rsidR="00A1191F" w:rsidRPr="009B7512">
        <w:rPr>
          <w:color w:val="000000" w:themeColor="text1"/>
        </w:rPr>
        <w:t>compiler pour une même</w:t>
      </w:r>
      <w:r w:rsidRPr="009B7512">
        <w:rPr>
          <w:color w:val="000000" w:themeColor="text1"/>
        </w:rPr>
        <w:t xml:space="preserve"> période d’absence, des congés annuels</w:t>
      </w:r>
      <w:r w:rsidR="00A1191F" w:rsidRPr="009B7512">
        <w:rPr>
          <w:color w:val="000000" w:themeColor="text1"/>
        </w:rPr>
        <w:t>,</w:t>
      </w:r>
      <w:r w:rsidRPr="009B7512">
        <w:rPr>
          <w:color w:val="000000" w:themeColor="text1"/>
        </w:rPr>
        <w:t xml:space="preserve"> des ARTT</w:t>
      </w:r>
      <w:r w:rsidR="00A1191F" w:rsidRPr="009B7512">
        <w:rPr>
          <w:color w:val="000000" w:themeColor="text1"/>
        </w:rPr>
        <w:t xml:space="preserve"> ou des récupérations, sauf cas exceptionnel.</w:t>
      </w:r>
    </w:p>
    <w:p w14:paraId="5A8AE9A5" w14:textId="77777777" w:rsidR="00CE1427" w:rsidRPr="009B7512" w:rsidRDefault="00CE1427" w:rsidP="009B7512">
      <w:pPr>
        <w:jc w:val="both"/>
        <w:rPr>
          <w:color w:val="000000" w:themeColor="text1"/>
        </w:rPr>
      </w:pPr>
    </w:p>
    <w:p w14:paraId="1E324A64" w14:textId="77777777" w:rsidR="009D2F27" w:rsidRPr="009B7512" w:rsidRDefault="009D2F27" w:rsidP="009B7512">
      <w:pPr>
        <w:jc w:val="both"/>
        <w:rPr>
          <w:color w:val="000000" w:themeColor="text1"/>
        </w:rPr>
      </w:pPr>
      <w:r w:rsidRPr="009B7512">
        <w:rPr>
          <w:color w:val="000000" w:themeColor="text1"/>
        </w:rPr>
        <w:t xml:space="preserve">Un report de congés peut être accordé, à titre exceptionnel, jusqu'au 31 </w:t>
      </w:r>
      <w:r w:rsidR="00670F4F" w:rsidRPr="009B7512">
        <w:rPr>
          <w:color w:val="000000" w:themeColor="text1"/>
        </w:rPr>
        <w:t xml:space="preserve">janvier </w:t>
      </w:r>
      <w:r w:rsidRPr="009B7512">
        <w:rPr>
          <w:color w:val="000000" w:themeColor="text1"/>
        </w:rPr>
        <w:t xml:space="preserve">de l'année suivant la période de prise de congés avec accord formel de la </w:t>
      </w:r>
      <w:r w:rsidR="00861B07">
        <w:rPr>
          <w:color w:val="000000" w:themeColor="text1"/>
        </w:rPr>
        <w:t>D</w:t>
      </w:r>
      <w:r w:rsidR="00861B07" w:rsidRPr="009B7512">
        <w:rPr>
          <w:color w:val="000000" w:themeColor="text1"/>
        </w:rPr>
        <w:t>irection</w:t>
      </w:r>
      <w:r w:rsidRPr="009B7512">
        <w:rPr>
          <w:color w:val="000000" w:themeColor="text1"/>
        </w:rPr>
        <w:t>.</w:t>
      </w:r>
    </w:p>
    <w:p w14:paraId="0A5CA3F1" w14:textId="77777777" w:rsidR="009D2F27" w:rsidRDefault="009D2F27" w:rsidP="009B7512">
      <w:pPr>
        <w:jc w:val="both"/>
        <w:rPr>
          <w:b/>
          <w:color w:val="000000" w:themeColor="text1"/>
        </w:rPr>
      </w:pPr>
      <w:r w:rsidRPr="009B7512">
        <w:rPr>
          <w:b/>
          <w:color w:val="000000" w:themeColor="text1"/>
        </w:rPr>
        <w:tab/>
      </w:r>
    </w:p>
    <w:p w14:paraId="1F09FE37" w14:textId="1FD85E74" w:rsidR="009D2F27" w:rsidRDefault="009D2F27" w:rsidP="00867E57">
      <w:pPr>
        <w:rPr>
          <w:b/>
          <w:sz w:val="24"/>
          <w:szCs w:val="24"/>
          <w:u w:val="single"/>
        </w:rPr>
      </w:pPr>
      <w:r>
        <w:rPr>
          <w:b/>
          <w:sz w:val="24"/>
          <w:szCs w:val="24"/>
        </w:rPr>
        <w:tab/>
      </w:r>
      <w:r w:rsidR="009A66D4" w:rsidRPr="00545046">
        <w:rPr>
          <w:b/>
          <w:sz w:val="24"/>
          <w:szCs w:val="24"/>
        </w:rPr>
        <w:t>6</w:t>
      </w:r>
      <w:r w:rsidRPr="00545046">
        <w:rPr>
          <w:b/>
          <w:sz w:val="24"/>
          <w:szCs w:val="24"/>
        </w:rPr>
        <w:t xml:space="preserve">.2 - </w:t>
      </w:r>
      <w:r w:rsidRPr="006B49A7">
        <w:rPr>
          <w:b/>
          <w:sz w:val="24"/>
          <w:szCs w:val="24"/>
          <w:u w:val="single"/>
        </w:rPr>
        <w:t>Congés spéciaux pour évènements familiaux</w:t>
      </w:r>
    </w:p>
    <w:p w14:paraId="5D6A3728" w14:textId="77777777" w:rsidR="00CD4398" w:rsidRPr="00867E57" w:rsidRDefault="00CD4398" w:rsidP="00867E57">
      <w:pPr>
        <w:rPr>
          <w:b/>
          <w:sz w:val="24"/>
          <w:szCs w:val="24"/>
        </w:rPr>
      </w:pPr>
    </w:p>
    <w:p w14:paraId="4ED2D5B1" w14:textId="77777777" w:rsidR="009D2F27" w:rsidRPr="009B7512" w:rsidRDefault="009D2F27" w:rsidP="006B49A7">
      <w:pPr>
        <w:jc w:val="both"/>
        <w:rPr>
          <w:color w:val="000000" w:themeColor="text1"/>
        </w:rPr>
      </w:pPr>
      <w:r w:rsidRPr="009B7512">
        <w:rPr>
          <w:color w:val="000000" w:themeColor="text1"/>
        </w:rPr>
        <w:t xml:space="preserve">Des autorisations exceptionnelles d'absences payées, non déductibles des congés payés sont accordées à tous les salariés, sans condition d'ancienneté, dans les cas suivants : </w:t>
      </w:r>
    </w:p>
    <w:p w14:paraId="095CD12E" w14:textId="77777777" w:rsidR="009D2F27" w:rsidRPr="009B7512" w:rsidRDefault="009D2F27" w:rsidP="006B49A7">
      <w:pPr>
        <w:jc w:val="both"/>
        <w:rPr>
          <w:color w:val="000000" w:themeColor="text1"/>
        </w:rPr>
      </w:pPr>
    </w:p>
    <w:p w14:paraId="48D17813" w14:textId="77777777" w:rsidR="009D2F27" w:rsidRPr="00D55EBE" w:rsidRDefault="009D2F27" w:rsidP="00D55EBE">
      <w:pPr>
        <w:pStyle w:val="Paragraphedeliste"/>
        <w:numPr>
          <w:ilvl w:val="0"/>
          <w:numId w:val="28"/>
        </w:numPr>
        <w:jc w:val="both"/>
        <w:rPr>
          <w:color w:val="000000" w:themeColor="text1"/>
        </w:rPr>
      </w:pPr>
      <w:r w:rsidRPr="00D55EBE">
        <w:rPr>
          <w:color w:val="000000" w:themeColor="text1"/>
        </w:rPr>
        <w:t>naissance ou adoption d'un enfant</w:t>
      </w:r>
      <w:r w:rsidR="001475F6" w:rsidRPr="00D55EBE">
        <w:rPr>
          <w:color w:val="000000" w:themeColor="text1"/>
        </w:rPr>
        <w:t xml:space="preserve"> : </w:t>
      </w:r>
      <w:r w:rsidRPr="00D55EBE">
        <w:rPr>
          <w:color w:val="000000" w:themeColor="text1"/>
        </w:rPr>
        <w:t>3 jours ;</w:t>
      </w:r>
    </w:p>
    <w:p w14:paraId="26F84ABE" w14:textId="77777777" w:rsidR="009D2F27" w:rsidRPr="00D55EBE" w:rsidRDefault="009D2F27" w:rsidP="00D55EBE">
      <w:pPr>
        <w:pStyle w:val="Paragraphedeliste"/>
        <w:numPr>
          <w:ilvl w:val="0"/>
          <w:numId w:val="28"/>
        </w:numPr>
        <w:jc w:val="both"/>
        <w:rPr>
          <w:color w:val="000000" w:themeColor="text1"/>
        </w:rPr>
      </w:pPr>
      <w:r w:rsidRPr="00D55EBE">
        <w:rPr>
          <w:color w:val="000000" w:themeColor="text1"/>
        </w:rPr>
        <w:t>mariage ou PACS du salarié</w:t>
      </w:r>
      <w:r w:rsidR="001475F6" w:rsidRPr="00D55EBE">
        <w:rPr>
          <w:color w:val="000000" w:themeColor="text1"/>
        </w:rPr>
        <w:t xml:space="preserve"> : </w:t>
      </w:r>
      <w:r w:rsidRPr="00D55EBE">
        <w:rPr>
          <w:color w:val="000000" w:themeColor="text1"/>
        </w:rPr>
        <w:t>5 jours ;</w:t>
      </w:r>
    </w:p>
    <w:p w14:paraId="1E582CB3" w14:textId="77777777" w:rsidR="009D2F27" w:rsidRPr="00D55EBE" w:rsidRDefault="009D2F27" w:rsidP="00D55EBE">
      <w:pPr>
        <w:pStyle w:val="Paragraphedeliste"/>
        <w:numPr>
          <w:ilvl w:val="0"/>
          <w:numId w:val="28"/>
        </w:numPr>
        <w:jc w:val="both"/>
        <w:rPr>
          <w:color w:val="000000" w:themeColor="text1"/>
        </w:rPr>
      </w:pPr>
      <w:r w:rsidRPr="00D55EBE">
        <w:rPr>
          <w:color w:val="000000" w:themeColor="text1"/>
        </w:rPr>
        <w:t>mariage d'un enfant</w:t>
      </w:r>
      <w:r w:rsidR="001475F6" w:rsidRPr="00D55EBE">
        <w:rPr>
          <w:color w:val="000000" w:themeColor="text1"/>
        </w:rPr>
        <w:t xml:space="preserve"> : </w:t>
      </w:r>
      <w:r w:rsidRPr="00D55EBE">
        <w:rPr>
          <w:color w:val="000000" w:themeColor="text1"/>
        </w:rPr>
        <w:t>1 jour ;</w:t>
      </w:r>
    </w:p>
    <w:p w14:paraId="37B7820E" w14:textId="77777777" w:rsidR="0056542B" w:rsidRPr="00D55EBE" w:rsidRDefault="009D2F27" w:rsidP="00D55EBE">
      <w:pPr>
        <w:pStyle w:val="Paragraphedeliste"/>
        <w:numPr>
          <w:ilvl w:val="0"/>
          <w:numId w:val="28"/>
        </w:numPr>
        <w:jc w:val="both"/>
        <w:rPr>
          <w:color w:val="000000" w:themeColor="text1"/>
        </w:rPr>
      </w:pPr>
      <w:r w:rsidRPr="00D55EBE">
        <w:rPr>
          <w:color w:val="000000" w:themeColor="text1"/>
        </w:rPr>
        <w:t>décès du conjoint (marié, concubin ou pacsé), d'un enfant</w:t>
      </w:r>
      <w:r w:rsidR="0056542B" w:rsidRPr="00D55EBE">
        <w:rPr>
          <w:color w:val="000000" w:themeColor="text1"/>
        </w:rPr>
        <w:t> : 5 jours ;</w:t>
      </w:r>
    </w:p>
    <w:p w14:paraId="16052150" w14:textId="7B83BBC1" w:rsidR="009D2F27" w:rsidRPr="00D55EBE" w:rsidRDefault="0056542B" w:rsidP="00D55EBE">
      <w:pPr>
        <w:pStyle w:val="Paragraphedeliste"/>
        <w:numPr>
          <w:ilvl w:val="0"/>
          <w:numId w:val="28"/>
        </w:numPr>
        <w:jc w:val="both"/>
        <w:rPr>
          <w:color w:val="000000" w:themeColor="text1"/>
        </w:rPr>
      </w:pPr>
      <w:r w:rsidRPr="00D55EBE">
        <w:rPr>
          <w:color w:val="000000" w:themeColor="text1"/>
        </w:rPr>
        <w:t xml:space="preserve">décès </w:t>
      </w:r>
      <w:r w:rsidR="009D2F27" w:rsidRPr="00D55EBE">
        <w:rPr>
          <w:color w:val="000000" w:themeColor="text1"/>
        </w:rPr>
        <w:t>du père ou de la mère, d'un frère ou d'une sœur</w:t>
      </w:r>
      <w:r w:rsidRPr="00D55EBE">
        <w:rPr>
          <w:color w:val="000000" w:themeColor="text1"/>
        </w:rPr>
        <w:t>, petit enfant</w:t>
      </w:r>
      <w:r w:rsidR="00E554FC">
        <w:rPr>
          <w:color w:val="000000" w:themeColor="text1"/>
        </w:rPr>
        <w:t>,</w:t>
      </w:r>
      <w:r w:rsidR="00E554FC" w:rsidRPr="00E554FC">
        <w:rPr>
          <w:color w:val="000000" w:themeColor="text1"/>
        </w:rPr>
        <w:t xml:space="preserve"> </w:t>
      </w:r>
      <w:r w:rsidR="00E554FC" w:rsidRPr="00D55EBE">
        <w:rPr>
          <w:color w:val="000000" w:themeColor="text1"/>
        </w:rPr>
        <w:t>de beaux parents </w:t>
      </w:r>
      <w:r w:rsidR="009D2F27" w:rsidRPr="00D55EBE">
        <w:rPr>
          <w:color w:val="000000" w:themeColor="text1"/>
        </w:rPr>
        <w:t>: 3 jours</w:t>
      </w:r>
      <w:r w:rsidRPr="00D55EBE">
        <w:rPr>
          <w:color w:val="000000" w:themeColor="text1"/>
        </w:rPr>
        <w:t> ;</w:t>
      </w:r>
    </w:p>
    <w:p w14:paraId="5DDBC5D0" w14:textId="7B656294" w:rsidR="009D2F27" w:rsidRDefault="009A66D4" w:rsidP="00D55EBE">
      <w:pPr>
        <w:pStyle w:val="Paragraphedeliste"/>
        <w:numPr>
          <w:ilvl w:val="0"/>
          <w:numId w:val="28"/>
        </w:numPr>
        <w:jc w:val="both"/>
        <w:rPr>
          <w:color w:val="000000" w:themeColor="text1"/>
        </w:rPr>
      </w:pPr>
      <w:proofErr w:type="gramStart"/>
      <w:r>
        <w:rPr>
          <w:color w:val="000000" w:themeColor="text1"/>
        </w:rPr>
        <w:t>d</w:t>
      </w:r>
      <w:r w:rsidRPr="00D55EBE">
        <w:rPr>
          <w:color w:val="000000" w:themeColor="text1"/>
        </w:rPr>
        <w:t>écès</w:t>
      </w:r>
      <w:proofErr w:type="gramEnd"/>
      <w:r w:rsidRPr="00D55EBE">
        <w:rPr>
          <w:color w:val="000000" w:themeColor="text1"/>
        </w:rPr>
        <w:t xml:space="preserve"> </w:t>
      </w:r>
      <w:r w:rsidR="0056542B" w:rsidRPr="00D55EBE">
        <w:rPr>
          <w:color w:val="000000" w:themeColor="text1"/>
        </w:rPr>
        <w:t xml:space="preserve">d'un </w:t>
      </w:r>
      <w:r w:rsidRPr="00D55EBE">
        <w:rPr>
          <w:color w:val="000000" w:themeColor="text1"/>
        </w:rPr>
        <w:t>grand-parent</w:t>
      </w:r>
      <w:r>
        <w:rPr>
          <w:color w:val="000000" w:themeColor="text1"/>
        </w:rPr>
        <w:t xml:space="preserve"> : </w:t>
      </w:r>
      <w:r w:rsidR="0056542B" w:rsidRPr="00D55EBE">
        <w:rPr>
          <w:color w:val="000000" w:themeColor="text1"/>
        </w:rPr>
        <w:t xml:space="preserve"> 1 jour</w:t>
      </w:r>
      <w:r>
        <w:rPr>
          <w:color w:val="000000" w:themeColor="text1"/>
        </w:rPr>
        <w:t xml:space="preserve"> ; </w:t>
      </w:r>
    </w:p>
    <w:p w14:paraId="18BDE290" w14:textId="38A0C99D" w:rsidR="00E554FC" w:rsidRPr="00D55EBE" w:rsidRDefault="009A66D4" w:rsidP="00D55EBE">
      <w:pPr>
        <w:pStyle w:val="Paragraphedeliste"/>
        <w:numPr>
          <w:ilvl w:val="0"/>
          <w:numId w:val="28"/>
        </w:numPr>
        <w:jc w:val="both"/>
        <w:rPr>
          <w:color w:val="000000" w:themeColor="text1"/>
        </w:rPr>
      </w:pPr>
      <w:r>
        <w:rPr>
          <w:color w:val="000000" w:themeColor="text1"/>
        </w:rPr>
        <w:t xml:space="preserve">annonce </w:t>
      </w:r>
      <w:r w:rsidR="00E554FC">
        <w:rPr>
          <w:color w:val="000000" w:themeColor="text1"/>
        </w:rPr>
        <w:t>d’un handicap survenu chez l’enfant : 2 jours</w:t>
      </w:r>
    </w:p>
    <w:p w14:paraId="5340AEE7" w14:textId="77777777" w:rsidR="0056542B" w:rsidRPr="009B7512" w:rsidRDefault="0056542B" w:rsidP="006B49A7">
      <w:pPr>
        <w:jc w:val="both"/>
        <w:rPr>
          <w:color w:val="000000" w:themeColor="text1"/>
        </w:rPr>
      </w:pPr>
    </w:p>
    <w:p w14:paraId="7382B4CC" w14:textId="77777777" w:rsidR="009D2F27" w:rsidRPr="009B7512" w:rsidRDefault="009D2F27" w:rsidP="006B49A7">
      <w:pPr>
        <w:jc w:val="both"/>
        <w:rPr>
          <w:color w:val="000000" w:themeColor="text1"/>
        </w:rPr>
      </w:pPr>
      <w:r w:rsidRPr="009B7512">
        <w:rPr>
          <w:color w:val="000000" w:themeColor="text1"/>
        </w:rPr>
        <w:t>Un jour ouvré supplémentaire est accordé lorsqu'un des cas de décès ci-dessus mentionnés occasionne un déplacement supérieur à 400 km aller / retour.</w:t>
      </w:r>
    </w:p>
    <w:p w14:paraId="785EF0FD" w14:textId="77777777" w:rsidR="009D2F27" w:rsidRPr="009B7512" w:rsidRDefault="009D2F27" w:rsidP="006B49A7">
      <w:pPr>
        <w:jc w:val="both"/>
        <w:rPr>
          <w:color w:val="000000" w:themeColor="text1"/>
        </w:rPr>
      </w:pPr>
    </w:p>
    <w:p w14:paraId="6D5015EA" w14:textId="77777777" w:rsidR="009D2F27" w:rsidRDefault="009D2F27" w:rsidP="006B49A7">
      <w:pPr>
        <w:jc w:val="both"/>
        <w:rPr>
          <w:color w:val="000000" w:themeColor="text1"/>
        </w:rPr>
      </w:pPr>
      <w:r w:rsidRPr="009B7512">
        <w:rPr>
          <w:color w:val="000000" w:themeColor="text1"/>
        </w:rPr>
        <w:t>Ces autorisations d'absences sont accordées à une date proche de l'évènement considéré.</w:t>
      </w:r>
    </w:p>
    <w:p w14:paraId="3465A386" w14:textId="77777777" w:rsidR="009B7512" w:rsidRPr="009B7512" w:rsidRDefault="009B7512" w:rsidP="006B49A7">
      <w:pPr>
        <w:jc w:val="both"/>
        <w:rPr>
          <w:color w:val="000000" w:themeColor="text1"/>
        </w:rPr>
      </w:pPr>
    </w:p>
    <w:p w14:paraId="3A3F2CB6" w14:textId="0BE6442E" w:rsidR="009D2F27" w:rsidRPr="006B49A7" w:rsidRDefault="009D2F27" w:rsidP="006B49A7">
      <w:pPr>
        <w:jc w:val="both"/>
        <w:rPr>
          <w:b/>
          <w:sz w:val="24"/>
          <w:szCs w:val="24"/>
          <w:u w:val="single"/>
        </w:rPr>
      </w:pPr>
      <w:r w:rsidRPr="006B49A7">
        <w:rPr>
          <w:b/>
          <w:sz w:val="24"/>
          <w:szCs w:val="24"/>
        </w:rPr>
        <w:tab/>
      </w:r>
      <w:r w:rsidR="009A66D4" w:rsidRPr="00545046">
        <w:rPr>
          <w:b/>
          <w:sz w:val="24"/>
          <w:szCs w:val="24"/>
        </w:rPr>
        <w:t>6</w:t>
      </w:r>
      <w:r w:rsidRPr="00545046">
        <w:rPr>
          <w:b/>
          <w:sz w:val="24"/>
          <w:szCs w:val="24"/>
        </w:rPr>
        <w:t xml:space="preserve">.3 - </w:t>
      </w:r>
      <w:r w:rsidRPr="006B49A7">
        <w:rPr>
          <w:b/>
          <w:sz w:val="24"/>
          <w:szCs w:val="24"/>
          <w:u w:val="single"/>
        </w:rPr>
        <w:t>Autorisation d'absence rémunérée</w:t>
      </w:r>
    </w:p>
    <w:p w14:paraId="24A32493" w14:textId="77777777" w:rsidR="009B7512" w:rsidRDefault="009B7512" w:rsidP="006B49A7">
      <w:pPr>
        <w:jc w:val="both"/>
        <w:rPr>
          <w:rFonts w:asciiTheme="minorHAnsi" w:hAnsiTheme="minorHAnsi" w:cstheme="minorHAnsi"/>
          <w:color w:val="000000" w:themeColor="text1"/>
          <w:sz w:val="24"/>
          <w:szCs w:val="24"/>
        </w:rPr>
      </w:pPr>
    </w:p>
    <w:p w14:paraId="21BEE8CE" w14:textId="77777777" w:rsidR="00B738E7" w:rsidRDefault="00B738E7" w:rsidP="006B49A7">
      <w:pPr>
        <w:jc w:val="both"/>
        <w:rPr>
          <w:rFonts w:asciiTheme="minorHAnsi" w:hAnsiTheme="minorHAnsi" w:cstheme="minorHAnsi"/>
          <w:color w:val="000000" w:themeColor="text1"/>
        </w:rPr>
      </w:pPr>
      <w:r w:rsidRPr="00B738E7">
        <w:rPr>
          <w:rFonts w:asciiTheme="minorHAnsi" w:hAnsiTheme="minorHAnsi" w:cstheme="minorHAnsi"/>
          <w:color w:val="000000" w:themeColor="text1"/>
        </w:rPr>
        <w:t>Le salarié bénéficie d'un congé rémunéré en cas de maladie ou d'accident, constaté par certificat médical, d'un enfant de moins de seize ans dont il assume la charge au sens de l'article L 513-1 du code de la sécurité sociale</w:t>
      </w:r>
      <w:r>
        <w:rPr>
          <w:rFonts w:asciiTheme="minorHAnsi" w:hAnsiTheme="minorHAnsi" w:cstheme="minorHAnsi"/>
          <w:color w:val="000000" w:themeColor="text1"/>
        </w:rPr>
        <w:t>.</w:t>
      </w:r>
    </w:p>
    <w:p w14:paraId="7D6B36B3" w14:textId="77777777" w:rsidR="0056542B" w:rsidRPr="009A66D4" w:rsidRDefault="0056542B" w:rsidP="006B49A7">
      <w:pPr>
        <w:jc w:val="both"/>
        <w:rPr>
          <w:rFonts w:asciiTheme="minorHAnsi" w:hAnsiTheme="minorHAnsi" w:cstheme="minorHAnsi"/>
          <w:color w:val="000000" w:themeColor="text1"/>
          <w:u w:val="single"/>
        </w:rPr>
      </w:pPr>
      <w:r w:rsidRPr="009A66D4">
        <w:rPr>
          <w:rFonts w:asciiTheme="minorHAnsi" w:hAnsiTheme="minorHAnsi" w:cstheme="minorHAnsi"/>
          <w:color w:val="000000" w:themeColor="text1"/>
          <w:u w:val="single"/>
        </w:rPr>
        <w:t>Garde d’enfant</w:t>
      </w:r>
      <w:r w:rsidRPr="009A66D4">
        <w:rPr>
          <w:rFonts w:asciiTheme="minorHAnsi" w:hAnsiTheme="minorHAnsi" w:cstheme="minorHAnsi"/>
          <w:color w:val="000000" w:themeColor="text1"/>
        </w:rPr>
        <w:t> :</w:t>
      </w:r>
    </w:p>
    <w:p w14:paraId="151E7428" w14:textId="77777777" w:rsidR="009D2F27" w:rsidRPr="009B7512" w:rsidRDefault="009D2F27" w:rsidP="006B49A7">
      <w:pPr>
        <w:jc w:val="both"/>
        <w:rPr>
          <w:rFonts w:asciiTheme="minorHAnsi" w:hAnsiTheme="minorHAnsi" w:cstheme="minorHAnsi"/>
          <w:color w:val="000000" w:themeColor="text1"/>
        </w:rPr>
      </w:pPr>
      <w:r w:rsidRPr="009B7512">
        <w:rPr>
          <w:rFonts w:asciiTheme="minorHAnsi" w:hAnsiTheme="minorHAnsi" w:cstheme="minorHAnsi"/>
          <w:color w:val="000000" w:themeColor="text1"/>
        </w:rPr>
        <w:t>Une autorisation d'absence rémunérée peut être accordée à un salarié pour soigner l'un de ses enfants ou pour en assurer momentanément la garde dans la limite annuelle correspondant à sa durée hebdomadaire de travail</w:t>
      </w:r>
      <w:r w:rsidR="000F069A" w:rsidRPr="009B7512">
        <w:rPr>
          <w:rFonts w:asciiTheme="minorHAnsi" w:hAnsiTheme="minorHAnsi" w:cstheme="minorHAnsi"/>
          <w:color w:val="000000" w:themeColor="text1"/>
        </w:rPr>
        <w:t xml:space="preserve"> (soit 5 jours</w:t>
      </w:r>
      <w:r w:rsidR="00A07066" w:rsidRPr="009B7512">
        <w:rPr>
          <w:rFonts w:asciiTheme="minorHAnsi" w:hAnsiTheme="minorHAnsi" w:cstheme="minorHAnsi"/>
          <w:color w:val="000000" w:themeColor="text1"/>
        </w:rPr>
        <w:t xml:space="preserve"> ouvrés</w:t>
      </w:r>
      <w:r w:rsidR="00DF7AAC" w:rsidRPr="009B7512">
        <w:rPr>
          <w:rFonts w:asciiTheme="minorHAnsi" w:hAnsiTheme="minorHAnsi" w:cstheme="minorHAnsi"/>
          <w:color w:val="000000" w:themeColor="text1"/>
        </w:rPr>
        <w:t>/an</w:t>
      </w:r>
      <w:r w:rsidR="000F069A" w:rsidRPr="009B7512">
        <w:rPr>
          <w:rFonts w:asciiTheme="minorHAnsi" w:hAnsiTheme="minorHAnsi" w:cstheme="minorHAnsi"/>
          <w:color w:val="000000" w:themeColor="text1"/>
        </w:rPr>
        <w:t>)</w:t>
      </w:r>
      <w:r w:rsidRPr="009B7512">
        <w:rPr>
          <w:rFonts w:asciiTheme="minorHAnsi" w:hAnsiTheme="minorHAnsi" w:cstheme="minorHAnsi"/>
          <w:color w:val="000000" w:themeColor="text1"/>
        </w:rPr>
        <w:t>. L'âge limite pour cet enfant est de 16 ans inclus, sauf si celui-ci est handicapé.</w:t>
      </w:r>
    </w:p>
    <w:p w14:paraId="4C5AD136" w14:textId="77777777" w:rsidR="009D2F27" w:rsidRPr="009B7512" w:rsidRDefault="009D2F27" w:rsidP="006B49A7">
      <w:pPr>
        <w:jc w:val="both"/>
        <w:rPr>
          <w:rFonts w:asciiTheme="minorHAnsi" w:hAnsiTheme="minorHAnsi" w:cstheme="minorHAnsi"/>
          <w:color w:val="000000" w:themeColor="text1"/>
        </w:rPr>
      </w:pPr>
    </w:p>
    <w:p w14:paraId="5318E4AD" w14:textId="77777777" w:rsidR="009D2F27" w:rsidRPr="009B7512" w:rsidRDefault="009D2F27" w:rsidP="006B49A7">
      <w:pPr>
        <w:jc w:val="both"/>
        <w:rPr>
          <w:rFonts w:asciiTheme="minorHAnsi" w:hAnsiTheme="minorHAnsi" w:cstheme="minorHAnsi"/>
          <w:color w:val="000000" w:themeColor="text1"/>
        </w:rPr>
      </w:pPr>
      <w:r w:rsidRPr="009B7512">
        <w:rPr>
          <w:rFonts w:asciiTheme="minorHAnsi" w:hAnsiTheme="minorHAnsi" w:cstheme="minorHAnsi"/>
          <w:color w:val="000000" w:themeColor="text1"/>
        </w:rPr>
        <w:t>Dans la mesure où ce salarié assume seul la charge de cet enfant ou que son conjoint ne peut bénéficier d'autorisations d'absence de même nature, la limite annuelle ci-dessus est doublée.</w:t>
      </w:r>
    </w:p>
    <w:p w14:paraId="7D099570" w14:textId="77777777" w:rsidR="009D2F27" w:rsidRPr="009B7512" w:rsidRDefault="009D2F27" w:rsidP="006B49A7">
      <w:pPr>
        <w:jc w:val="both"/>
        <w:rPr>
          <w:rFonts w:asciiTheme="minorHAnsi" w:hAnsiTheme="minorHAnsi" w:cstheme="minorHAnsi"/>
          <w:color w:val="000000" w:themeColor="text1"/>
        </w:rPr>
      </w:pPr>
      <w:r w:rsidRPr="009B7512">
        <w:rPr>
          <w:rFonts w:asciiTheme="minorHAnsi" w:hAnsiTheme="minorHAnsi" w:cstheme="minorHAnsi"/>
          <w:color w:val="000000" w:themeColor="text1"/>
        </w:rPr>
        <w:t>Le salarié produira à cet effet les justificatifs correspondants.</w:t>
      </w:r>
    </w:p>
    <w:p w14:paraId="73B6ECA9" w14:textId="77777777" w:rsidR="00DF7AAC" w:rsidRPr="009B7512" w:rsidRDefault="00DF7AAC" w:rsidP="006B49A7">
      <w:pPr>
        <w:jc w:val="both"/>
        <w:rPr>
          <w:rFonts w:asciiTheme="minorHAnsi" w:hAnsiTheme="minorHAnsi" w:cstheme="minorHAnsi"/>
          <w:color w:val="000000" w:themeColor="text1"/>
        </w:rPr>
      </w:pPr>
    </w:p>
    <w:p w14:paraId="4BA1FCB7" w14:textId="77777777" w:rsidR="0056542B" w:rsidRPr="009A66D4" w:rsidRDefault="0056542B" w:rsidP="006B49A7">
      <w:pPr>
        <w:jc w:val="both"/>
        <w:rPr>
          <w:rFonts w:asciiTheme="minorHAnsi" w:hAnsiTheme="minorHAnsi" w:cstheme="minorHAnsi"/>
          <w:color w:val="000000" w:themeColor="text1"/>
          <w:u w:val="single"/>
        </w:rPr>
      </w:pPr>
      <w:r w:rsidRPr="009A66D4">
        <w:rPr>
          <w:rFonts w:asciiTheme="minorHAnsi" w:hAnsiTheme="minorHAnsi" w:cstheme="minorHAnsi"/>
          <w:color w:val="000000" w:themeColor="text1"/>
          <w:u w:val="single"/>
        </w:rPr>
        <w:lastRenderedPageBreak/>
        <w:t>Rentrée scolaire</w:t>
      </w:r>
      <w:r w:rsidRPr="009A66D4">
        <w:rPr>
          <w:rFonts w:asciiTheme="minorHAnsi" w:hAnsiTheme="minorHAnsi" w:cstheme="minorHAnsi"/>
          <w:color w:val="000000" w:themeColor="text1"/>
        </w:rPr>
        <w:t> :</w:t>
      </w:r>
    </w:p>
    <w:p w14:paraId="2068D2EC" w14:textId="77777777" w:rsidR="0056542B" w:rsidRPr="009B7512" w:rsidRDefault="0056542B" w:rsidP="006B49A7">
      <w:pPr>
        <w:jc w:val="both"/>
        <w:rPr>
          <w:rFonts w:asciiTheme="minorHAnsi" w:hAnsiTheme="minorHAnsi" w:cstheme="minorHAnsi"/>
          <w:color w:val="000000" w:themeColor="text1"/>
        </w:rPr>
      </w:pPr>
      <w:r w:rsidRPr="009B7512">
        <w:rPr>
          <w:rFonts w:asciiTheme="minorHAnsi" w:hAnsiTheme="minorHAnsi" w:cstheme="minorHAnsi"/>
          <w:color w:val="000000" w:themeColor="text1"/>
        </w:rPr>
        <w:t xml:space="preserve">Une autorisation d’absence rémunérée d’une heure peut être accordée à un salarié jusqu’à l’admission de </w:t>
      </w:r>
      <w:r w:rsidR="00B738E7">
        <w:rPr>
          <w:rFonts w:asciiTheme="minorHAnsi" w:hAnsiTheme="minorHAnsi" w:cstheme="minorHAnsi"/>
          <w:color w:val="000000" w:themeColor="text1"/>
        </w:rPr>
        <w:t xml:space="preserve">son </w:t>
      </w:r>
      <w:r w:rsidR="00B738E7" w:rsidRPr="009B7512">
        <w:rPr>
          <w:rFonts w:asciiTheme="minorHAnsi" w:hAnsiTheme="minorHAnsi" w:cstheme="minorHAnsi"/>
          <w:color w:val="000000" w:themeColor="text1"/>
        </w:rPr>
        <w:t xml:space="preserve">enfant </w:t>
      </w:r>
      <w:r w:rsidRPr="009B7512">
        <w:rPr>
          <w:rFonts w:asciiTheme="minorHAnsi" w:hAnsiTheme="minorHAnsi" w:cstheme="minorHAnsi"/>
          <w:color w:val="000000" w:themeColor="text1"/>
        </w:rPr>
        <w:t>en classe de 6</w:t>
      </w:r>
      <w:r w:rsidRPr="009B7512">
        <w:rPr>
          <w:rFonts w:asciiTheme="minorHAnsi" w:hAnsiTheme="minorHAnsi" w:cstheme="minorHAnsi"/>
          <w:color w:val="000000" w:themeColor="text1"/>
          <w:vertAlign w:val="superscript"/>
        </w:rPr>
        <w:t>ème</w:t>
      </w:r>
      <w:r w:rsidRPr="009B7512">
        <w:rPr>
          <w:rFonts w:asciiTheme="minorHAnsi" w:hAnsiTheme="minorHAnsi" w:cstheme="minorHAnsi"/>
          <w:color w:val="000000" w:themeColor="text1"/>
        </w:rPr>
        <w:t xml:space="preserve"> </w:t>
      </w:r>
      <w:r w:rsidR="00D01EE4" w:rsidRPr="009B7512">
        <w:rPr>
          <w:rFonts w:asciiTheme="minorHAnsi" w:hAnsiTheme="minorHAnsi" w:cstheme="minorHAnsi"/>
          <w:color w:val="000000" w:themeColor="text1"/>
        </w:rPr>
        <w:t>(6</w:t>
      </w:r>
      <w:r w:rsidR="00D01EE4" w:rsidRPr="009B7512">
        <w:rPr>
          <w:rFonts w:asciiTheme="minorHAnsi" w:hAnsiTheme="minorHAnsi" w:cstheme="minorHAnsi"/>
          <w:color w:val="000000" w:themeColor="text1"/>
          <w:vertAlign w:val="superscript"/>
        </w:rPr>
        <w:t>ème</w:t>
      </w:r>
      <w:r w:rsidR="00D01EE4" w:rsidRPr="009B7512">
        <w:rPr>
          <w:rFonts w:asciiTheme="minorHAnsi" w:hAnsiTheme="minorHAnsi" w:cstheme="minorHAnsi"/>
          <w:color w:val="000000" w:themeColor="text1"/>
        </w:rPr>
        <w:t xml:space="preserve"> inclus)</w:t>
      </w:r>
      <w:r w:rsidR="009B7512">
        <w:rPr>
          <w:rFonts w:asciiTheme="minorHAnsi" w:hAnsiTheme="minorHAnsi" w:cstheme="minorHAnsi"/>
          <w:color w:val="000000" w:themeColor="text1"/>
        </w:rPr>
        <w:t xml:space="preserve"> </w:t>
      </w:r>
      <w:r w:rsidRPr="009B7512">
        <w:rPr>
          <w:rFonts w:asciiTheme="minorHAnsi" w:hAnsiTheme="minorHAnsi" w:cstheme="minorHAnsi"/>
          <w:color w:val="000000" w:themeColor="text1"/>
        </w:rPr>
        <w:t>sous réserve des nécessités de service.</w:t>
      </w:r>
    </w:p>
    <w:p w14:paraId="7070646C" w14:textId="77777777" w:rsidR="0056542B" w:rsidRPr="009B7512" w:rsidRDefault="0056542B" w:rsidP="006B49A7">
      <w:pPr>
        <w:jc w:val="both"/>
        <w:rPr>
          <w:b/>
          <w:sz w:val="24"/>
          <w:szCs w:val="24"/>
        </w:rPr>
      </w:pPr>
    </w:p>
    <w:p w14:paraId="22C98862" w14:textId="6BB08D01" w:rsidR="0056542B" w:rsidRPr="00B738E7" w:rsidRDefault="009B7512" w:rsidP="006B49A7">
      <w:pPr>
        <w:jc w:val="both"/>
        <w:rPr>
          <w:b/>
          <w:sz w:val="24"/>
          <w:szCs w:val="24"/>
          <w:u w:val="single"/>
        </w:rPr>
      </w:pPr>
      <w:r>
        <w:rPr>
          <w:b/>
          <w:sz w:val="24"/>
          <w:szCs w:val="24"/>
        </w:rPr>
        <w:tab/>
      </w:r>
      <w:r w:rsidR="009A66D4" w:rsidRPr="00545046">
        <w:rPr>
          <w:b/>
          <w:sz w:val="24"/>
          <w:szCs w:val="24"/>
        </w:rPr>
        <w:t>6</w:t>
      </w:r>
      <w:r w:rsidR="0056542B" w:rsidRPr="00545046">
        <w:rPr>
          <w:b/>
          <w:sz w:val="24"/>
          <w:szCs w:val="24"/>
        </w:rPr>
        <w:t xml:space="preserve">.4 </w:t>
      </w:r>
      <w:r w:rsidR="00545046" w:rsidRPr="00545046">
        <w:rPr>
          <w:b/>
          <w:sz w:val="24"/>
          <w:szCs w:val="24"/>
        </w:rPr>
        <w:t xml:space="preserve">- </w:t>
      </w:r>
      <w:r w:rsidR="0056542B" w:rsidRPr="00B738E7">
        <w:rPr>
          <w:b/>
          <w:sz w:val="24"/>
          <w:szCs w:val="24"/>
          <w:u w:val="single"/>
        </w:rPr>
        <w:t>Autorisation d’absence non rémunérée</w:t>
      </w:r>
    </w:p>
    <w:p w14:paraId="2881E8E7" w14:textId="77777777" w:rsidR="0056542B" w:rsidRPr="009B7512" w:rsidRDefault="0056542B" w:rsidP="006B49A7">
      <w:pPr>
        <w:jc w:val="both"/>
        <w:rPr>
          <w:rFonts w:asciiTheme="minorHAnsi" w:hAnsiTheme="minorHAnsi" w:cstheme="minorHAnsi"/>
          <w:color w:val="000000" w:themeColor="text1"/>
          <w:sz w:val="24"/>
          <w:szCs w:val="24"/>
        </w:rPr>
      </w:pPr>
    </w:p>
    <w:p w14:paraId="1AD09C78" w14:textId="6924E023" w:rsidR="00DF7AAC" w:rsidRPr="009A66D4" w:rsidRDefault="00563432" w:rsidP="006B49A7">
      <w:pPr>
        <w:jc w:val="both"/>
        <w:rPr>
          <w:rFonts w:asciiTheme="minorHAnsi" w:hAnsiTheme="minorHAnsi" w:cstheme="minorHAnsi"/>
          <w:color w:val="000000" w:themeColor="text1"/>
        </w:rPr>
      </w:pPr>
      <w:r w:rsidRPr="009A66D4">
        <w:rPr>
          <w:rFonts w:asciiTheme="minorHAnsi" w:hAnsiTheme="minorHAnsi" w:cstheme="minorHAnsi"/>
          <w:color w:val="000000" w:themeColor="text1"/>
          <w:u w:val="single"/>
        </w:rPr>
        <w:t>Congé sabbatique</w:t>
      </w:r>
      <w:r w:rsidR="009A66D4">
        <w:rPr>
          <w:rFonts w:asciiTheme="minorHAnsi" w:hAnsiTheme="minorHAnsi" w:cstheme="minorHAnsi"/>
          <w:color w:val="000000" w:themeColor="text1"/>
        </w:rPr>
        <w:t xml:space="preserve"> : </w:t>
      </w:r>
    </w:p>
    <w:p w14:paraId="500F640F" w14:textId="77777777" w:rsidR="00563432" w:rsidRPr="009B7512" w:rsidRDefault="00563432" w:rsidP="006B49A7">
      <w:pPr>
        <w:jc w:val="both"/>
        <w:rPr>
          <w:rFonts w:asciiTheme="minorHAnsi" w:hAnsiTheme="minorHAnsi" w:cstheme="minorHAnsi"/>
          <w:color w:val="000000" w:themeColor="text1"/>
        </w:rPr>
      </w:pPr>
      <w:r w:rsidRPr="009B7512">
        <w:rPr>
          <w:rFonts w:asciiTheme="minorHAnsi" w:hAnsiTheme="minorHAnsi" w:cstheme="minorHAnsi"/>
          <w:color w:val="000000" w:themeColor="text1"/>
        </w:rPr>
        <w:t xml:space="preserve">Sous condition d’ancienneté, ce congé non rémunéré pourra être accordé au salarié pour convenance </w:t>
      </w:r>
      <w:r w:rsidR="00D01EE4" w:rsidRPr="009B7512">
        <w:rPr>
          <w:rFonts w:asciiTheme="minorHAnsi" w:hAnsiTheme="minorHAnsi" w:cstheme="minorHAnsi"/>
          <w:color w:val="000000" w:themeColor="text1"/>
        </w:rPr>
        <w:t>personnelle</w:t>
      </w:r>
      <w:r w:rsidRPr="009B7512">
        <w:rPr>
          <w:rFonts w:asciiTheme="minorHAnsi" w:hAnsiTheme="minorHAnsi" w:cstheme="minorHAnsi"/>
          <w:color w:val="000000" w:themeColor="text1"/>
        </w:rPr>
        <w:t xml:space="preserve"> pour une durée minimale de 6 mois et maximale de 11 mois. Pendant ce congé, le contrat de travail est suspendu.</w:t>
      </w:r>
    </w:p>
    <w:p w14:paraId="797E83B0" w14:textId="77777777" w:rsidR="00563432" w:rsidRPr="009B7512" w:rsidRDefault="00563432" w:rsidP="006B49A7">
      <w:pPr>
        <w:jc w:val="both"/>
        <w:rPr>
          <w:rFonts w:asciiTheme="minorHAnsi" w:hAnsiTheme="minorHAnsi" w:cstheme="minorHAnsi"/>
          <w:color w:val="000000" w:themeColor="text1"/>
        </w:rPr>
      </w:pPr>
    </w:p>
    <w:p w14:paraId="058EFAE4" w14:textId="77777777" w:rsidR="00563432" w:rsidRPr="009B7512" w:rsidRDefault="00563432" w:rsidP="006B49A7">
      <w:pPr>
        <w:jc w:val="both"/>
        <w:rPr>
          <w:rFonts w:asciiTheme="minorHAnsi" w:hAnsiTheme="minorHAnsi" w:cstheme="minorHAnsi"/>
          <w:color w:val="000000" w:themeColor="text1"/>
        </w:rPr>
      </w:pPr>
      <w:r w:rsidRPr="009B7512">
        <w:rPr>
          <w:rFonts w:asciiTheme="minorHAnsi" w:hAnsiTheme="minorHAnsi" w:cstheme="minorHAnsi"/>
          <w:color w:val="000000" w:themeColor="text1"/>
        </w:rPr>
        <w:t>Arrivé à terme, le salarié est réintégré dans son emploi ou dans un emploi similaire assorti d’une rémunération équivalente.</w:t>
      </w:r>
    </w:p>
    <w:p w14:paraId="593BAB5B" w14:textId="77777777" w:rsidR="00563432" w:rsidRDefault="00563432" w:rsidP="006B49A7">
      <w:pPr>
        <w:jc w:val="both"/>
        <w:rPr>
          <w:rFonts w:asciiTheme="minorHAnsi" w:hAnsiTheme="minorHAnsi" w:cstheme="minorHAnsi"/>
          <w:color w:val="000000" w:themeColor="text1"/>
        </w:rPr>
      </w:pPr>
    </w:p>
    <w:p w14:paraId="6129BA8B" w14:textId="77777777" w:rsidR="00B738E7" w:rsidRDefault="00B738E7" w:rsidP="006B49A7">
      <w:pPr>
        <w:jc w:val="both"/>
      </w:pPr>
      <w:r>
        <w:t>Dans les entreprises de moins de trois cents salariés, l’employeur peut refuser la demande de congé sabbatique s’il estime, après avis du comité social et économique, que ce congé aura des conséquences préjudiciables à la bonne marche de l’entreprise. L’employeur précise le motif de son refus et le porte à la connaissance du salarié.</w:t>
      </w:r>
    </w:p>
    <w:p w14:paraId="18E64356" w14:textId="77777777" w:rsidR="00B738E7" w:rsidRPr="009B7512" w:rsidRDefault="00B738E7" w:rsidP="006B49A7">
      <w:pPr>
        <w:jc w:val="both"/>
        <w:rPr>
          <w:rFonts w:asciiTheme="minorHAnsi" w:hAnsiTheme="minorHAnsi" w:cstheme="minorHAnsi"/>
          <w:color w:val="000000" w:themeColor="text1"/>
        </w:rPr>
      </w:pPr>
    </w:p>
    <w:p w14:paraId="54B1EFBD" w14:textId="79393CA8" w:rsidR="00563432" w:rsidRPr="009A66D4" w:rsidRDefault="00563432" w:rsidP="006B49A7">
      <w:pPr>
        <w:jc w:val="both"/>
        <w:rPr>
          <w:rFonts w:asciiTheme="minorHAnsi" w:hAnsiTheme="minorHAnsi" w:cstheme="minorHAnsi"/>
          <w:color w:val="000000" w:themeColor="text1"/>
          <w:u w:val="single"/>
        </w:rPr>
      </w:pPr>
      <w:r w:rsidRPr="009A66D4">
        <w:rPr>
          <w:rFonts w:asciiTheme="minorHAnsi" w:hAnsiTheme="minorHAnsi" w:cstheme="minorHAnsi"/>
          <w:color w:val="000000" w:themeColor="text1"/>
          <w:u w:val="single"/>
        </w:rPr>
        <w:t>Congé pour création d’entreprise</w:t>
      </w:r>
      <w:r w:rsidR="009A66D4">
        <w:rPr>
          <w:rFonts w:asciiTheme="minorHAnsi" w:hAnsiTheme="minorHAnsi" w:cstheme="minorHAnsi"/>
          <w:color w:val="000000" w:themeColor="text1"/>
          <w:u w:val="single"/>
        </w:rPr>
        <w:t xml:space="preserve"> : </w:t>
      </w:r>
    </w:p>
    <w:p w14:paraId="49471A06" w14:textId="77777777" w:rsidR="009B7512" w:rsidRDefault="009B7512" w:rsidP="009B7512">
      <w:pPr>
        <w:autoSpaceDE w:val="0"/>
        <w:autoSpaceDN w:val="0"/>
        <w:adjustRightInd w:val="0"/>
        <w:jc w:val="both"/>
        <w:rPr>
          <w:rFonts w:asciiTheme="minorHAnsi" w:hAnsiTheme="minorHAnsi" w:cstheme="minorHAnsi"/>
          <w:lang w:eastAsia="zh-TW"/>
        </w:rPr>
      </w:pPr>
      <w:r w:rsidRPr="009B7512">
        <w:rPr>
          <w:rFonts w:asciiTheme="minorHAnsi" w:hAnsiTheme="minorHAnsi" w:cstheme="minorHAnsi"/>
          <w:lang w:eastAsia="zh-TW"/>
        </w:rPr>
        <w:t xml:space="preserve">Ce congé, non rémunéré, pourra être accordé au salarié qui en </w:t>
      </w:r>
      <w:r w:rsidR="00861B07" w:rsidRPr="009B7512">
        <w:rPr>
          <w:rFonts w:asciiTheme="minorHAnsi" w:hAnsiTheme="minorHAnsi" w:cstheme="minorHAnsi"/>
          <w:lang w:eastAsia="zh-TW"/>
        </w:rPr>
        <w:t>f</w:t>
      </w:r>
      <w:r w:rsidR="00861B07">
        <w:rPr>
          <w:rFonts w:asciiTheme="minorHAnsi" w:hAnsiTheme="minorHAnsi" w:cstheme="minorHAnsi"/>
          <w:lang w:eastAsia="zh-TW"/>
        </w:rPr>
        <w:t>ai</w:t>
      </w:r>
      <w:r w:rsidR="00861B07" w:rsidRPr="009B7512">
        <w:rPr>
          <w:rFonts w:asciiTheme="minorHAnsi" w:hAnsiTheme="minorHAnsi" w:cstheme="minorHAnsi"/>
          <w:lang w:eastAsia="zh-TW"/>
        </w:rPr>
        <w:t xml:space="preserve">t </w:t>
      </w:r>
      <w:r w:rsidRPr="009B7512">
        <w:rPr>
          <w:rFonts w:asciiTheme="minorHAnsi" w:hAnsiTheme="minorHAnsi" w:cstheme="minorHAnsi"/>
          <w:lang w:eastAsia="zh-TW"/>
        </w:rPr>
        <w:t>la demande pour une durée de 1 an, renouvelable une fois. Pendant ce congé, le contrat de</w:t>
      </w:r>
      <w:r>
        <w:rPr>
          <w:rFonts w:asciiTheme="minorHAnsi" w:hAnsiTheme="minorHAnsi" w:cstheme="minorHAnsi"/>
          <w:lang w:eastAsia="zh-TW"/>
        </w:rPr>
        <w:t xml:space="preserve"> travail est suspendu. </w:t>
      </w:r>
      <w:r w:rsidRPr="009B7512">
        <w:rPr>
          <w:rFonts w:asciiTheme="minorHAnsi" w:hAnsiTheme="minorHAnsi" w:cstheme="minorHAnsi"/>
          <w:lang w:eastAsia="zh-TW"/>
        </w:rPr>
        <w:t>A la fin du congé, le salarié retrouve son emploi ou un emploi correspondant.</w:t>
      </w:r>
    </w:p>
    <w:p w14:paraId="47BE3564" w14:textId="77777777" w:rsidR="009B7512" w:rsidRPr="009B7512" w:rsidRDefault="009B7512" w:rsidP="009B7512">
      <w:pPr>
        <w:autoSpaceDE w:val="0"/>
        <w:autoSpaceDN w:val="0"/>
        <w:adjustRightInd w:val="0"/>
        <w:jc w:val="both"/>
        <w:rPr>
          <w:rFonts w:asciiTheme="minorHAnsi" w:hAnsiTheme="minorHAnsi" w:cstheme="minorHAnsi"/>
          <w:color w:val="000000" w:themeColor="text1"/>
        </w:rPr>
      </w:pPr>
    </w:p>
    <w:p w14:paraId="671315AB" w14:textId="6116D3AB" w:rsidR="00563432" w:rsidRPr="009A66D4" w:rsidRDefault="00563432" w:rsidP="006B49A7">
      <w:pPr>
        <w:jc w:val="both"/>
        <w:rPr>
          <w:rFonts w:asciiTheme="minorHAnsi" w:hAnsiTheme="minorHAnsi" w:cstheme="minorHAnsi"/>
          <w:color w:val="000000" w:themeColor="text1"/>
        </w:rPr>
      </w:pPr>
      <w:r w:rsidRPr="009A66D4">
        <w:rPr>
          <w:rFonts w:asciiTheme="minorHAnsi" w:hAnsiTheme="minorHAnsi" w:cstheme="minorHAnsi"/>
          <w:color w:val="000000" w:themeColor="text1"/>
          <w:u w:val="single"/>
        </w:rPr>
        <w:t>Congé de formation économique, social</w:t>
      </w:r>
      <w:r w:rsidR="00156D5B" w:rsidRPr="009A66D4">
        <w:rPr>
          <w:rFonts w:asciiTheme="minorHAnsi" w:hAnsiTheme="minorHAnsi" w:cstheme="minorHAnsi"/>
          <w:color w:val="000000" w:themeColor="text1"/>
          <w:u w:val="single"/>
        </w:rPr>
        <w:t>e</w:t>
      </w:r>
      <w:r w:rsidRPr="009A66D4">
        <w:rPr>
          <w:rFonts w:asciiTheme="minorHAnsi" w:hAnsiTheme="minorHAnsi" w:cstheme="minorHAnsi"/>
          <w:color w:val="000000" w:themeColor="text1"/>
          <w:u w:val="single"/>
        </w:rPr>
        <w:t xml:space="preserve"> et syndicale</w:t>
      </w:r>
      <w:r w:rsidR="009A66D4">
        <w:rPr>
          <w:rFonts w:asciiTheme="minorHAnsi" w:hAnsiTheme="minorHAnsi" w:cstheme="minorHAnsi"/>
          <w:color w:val="000000" w:themeColor="text1"/>
        </w:rPr>
        <w:t xml:space="preserve"> : </w:t>
      </w:r>
    </w:p>
    <w:p w14:paraId="623320E1" w14:textId="77777777" w:rsidR="009D2F27" w:rsidRPr="009B7512" w:rsidRDefault="009228C3" w:rsidP="00C74DEB">
      <w:pPr>
        <w:jc w:val="both"/>
        <w:rPr>
          <w:rFonts w:asciiTheme="minorHAnsi" w:hAnsiTheme="minorHAnsi" w:cstheme="minorHAnsi"/>
          <w:color w:val="000000" w:themeColor="text1"/>
        </w:rPr>
      </w:pPr>
      <w:r w:rsidRPr="009B7512">
        <w:rPr>
          <w:rFonts w:asciiTheme="minorHAnsi" w:hAnsiTheme="minorHAnsi" w:cstheme="minorHAnsi"/>
          <w:color w:val="000000" w:themeColor="text1"/>
        </w:rPr>
        <w:t>Des autorisations d’absence peuvent être accordées, dans les conditions prévues aux articles L 451-1 et L</w:t>
      </w:r>
      <w:r w:rsidR="00C67412">
        <w:rPr>
          <w:rFonts w:asciiTheme="minorHAnsi" w:hAnsiTheme="minorHAnsi" w:cstheme="minorHAnsi"/>
          <w:color w:val="000000" w:themeColor="text1"/>
        </w:rPr>
        <w:t xml:space="preserve"> </w:t>
      </w:r>
      <w:r w:rsidRPr="009B7512">
        <w:rPr>
          <w:rFonts w:asciiTheme="minorHAnsi" w:hAnsiTheme="minorHAnsi" w:cstheme="minorHAnsi"/>
          <w:color w:val="000000" w:themeColor="text1"/>
        </w:rPr>
        <w:t>452-4 du code du travail, aux salariés qui souhaitent participer à des stages ou à des sessions de formation économique et sociale ou de formation syndicale organisés par des centres agréés.</w:t>
      </w:r>
    </w:p>
    <w:p w14:paraId="5E8136D2" w14:textId="77777777" w:rsidR="009228C3" w:rsidRPr="009B7512" w:rsidRDefault="00595858" w:rsidP="00C74DEB">
      <w:pPr>
        <w:jc w:val="both"/>
        <w:rPr>
          <w:rFonts w:asciiTheme="minorHAnsi" w:hAnsiTheme="minorHAnsi" w:cstheme="minorHAnsi"/>
          <w:color w:val="000000" w:themeColor="text1"/>
        </w:rPr>
      </w:pPr>
      <w:r w:rsidRPr="00595858">
        <w:rPr>
          <w:rFonts w:asciiTheme="minorHAnsi" w:hAnsiTheme="minorHAnsi" w:cstheme="minorHAnsi"/>
          <w:color w:val="000000" w:themeColor="text1"/>
        </w:rPr>
        <w:t>Ce sont des jours d'absence assimilés à des jours de travail effectif pris en compte pour la détermination de la durée du congé annuel payé.</w:t>
      </w:r>
    </w:p>
    <w:p w14:paraId="6F3B3881" w14:textId="77777777" w:rsidR="000161CE" w:rsidRPr="009B7512" w:rsidRDefault="000161CE" w:rsidP="00C74DEB">
      <w:pPr>
        <w:jc w:val="both"/>
        <w:rPr>
          <w:rFonts w:asciiTheme="minorHAnsi" w:hAnsiTheme="minorHAnsi" w:cstheme="minorHAnsi"/>
          <w:color w:val="000000" w:themeColor="text1"/>
        </w:rPr>
      </w:pPr>
    </w:p>
    <w:p w14:paraId="4DF39636" w14:textId="1E7F9518" w:rsidR="009D2F27" w:rsidRPr="00C74DEB" w:rsidRDefault="009D2F27" w:rsidP="00C74DEB">
      <w:pPr>
        <w:jc w:val="both"/>
        <w:rPr>
          <w:b/>
          <w:sz w:val="24"/>
          <w:szCs w:val="24"/>
          <w:u w:val="single"/>
        </w:rPr>
      </w:pPr>
      <w:r>
        <w:rPr>
          <w:sz w:val="24"/>
          <w:szCs w:val="24"/>
        </w:rPr>
        <w:tab/>
      </w:r>
      <w:r w:rsidR="009A66D4" w:rsidRPr="00545046">
        <w:rPr>
          <w:b/>
          <w:sz w:val="24"/>
          <w:szCs w:val="24"/>
        </w:rPr>
        <w:t>6</w:t>
      </w:r>
      <w:r w:rsidRPr="00545046">
        <w:rPr>
          <w:b/>
          <w:sz w:val="24"/>
          <w:szCs w:val="24"/>
        </w:rPr>
        <w:t>.</w:t>
      </w:r>
      <w:r w:rsidR="00CD4398" w:rsidRPr="00545046">
        <w:rPr>
          <w:b/>
          <w:sz w:val="24"/>
          <w:szCs w:val="24"/>
        </w:rPr>
        <w:t>5</w:t>
      </w:r>
      <w:r w:rsidRPr="00545046">
        <w:rPr>
          <w:b/>
          <w:sz w:val="24"/>
          <w:szCs w:val="24"/>
        </w:rPr>
        <w:t xml:space="preserve"> - </w:t>
      </w:r>
      <w:r w:rsidRPr="00C74DEB">
        <w:rPr>
          <w:b/>
          <w:sz w:val="24"/>
          <w:szCs w:val="24"/>
          <w:u w:val="single"/>
        </w:rPr>
        <w:t>Le Compte Epargne Temps</w:t>
      </w:r>
    </w:p>
    <w:p w14:paraId="14D67E72" w14:textId="77777777" w:rsidR="009D2F27" w:rsidRPr="009B7512" w:rsidRDefault="009D2F27" w:rsidP="00C74DEB">
      <w:pPr>
        <w:jc w:val="both"/>
      </w:pPr>
    </w:p>
    <w:p w14:paraId="03BD9351" w14:textId="77777777" w:rsidR="00D55EBE" w:rsidRPr="009B7512" w:rsidRDefault="009D2F27" w:rsidP="00C74DEB">
      <w:pPr>
        <w:jc w:val="both"/>
      </w:pPr>
      <w:r w:rsidRPr="009B7512">
        <w:t>Le dispositif du compte épargne-temps (CET) permet au salarié d’épargner des droits à congé</w:t>
      </w:r>
      <w:r w:rsidR="00156D5B">
        <w:t>s</w:t>
      </w:r>
      <w:r w:rsidRPr="009B7512">
        <w:t>, qu’il pourra</w:t>
      </w:r>
      <w:r w:rsidR="00180364">
        <w:t xml:space="preserve"> </w:t>
      </w:r>
      <w:r w:rsidRPr="009B7512">
        <w:t xml:space="preserve"> utiliser ultérieurement sous différentes formes.</w:t>
      </w:r>
    </w:p>
    <w:p w14:paraId="1AC92ADF" w14:textId="77777777" w:rsidR="00D67842" w:rsidRPr="00987580" w:rsidRDefault="009D2F27" w:rsidP="00C74DEB">
      <w:pPr>
        <w:jc w:val="both"/>
      </w:pPr>
      <w:r w:rsidRPr="009B7512">
        <w:tab/>
      </w:r>
    </w:p>
    <w:p w14:paraId="327E7971" w14:textId="689B8A6A" w:rsidR="009D2F27" w:rsidRDefault="009A66D4" w:rsidP="00986860">
      <w:pPr>
        <w:ind w:left="708" w:firstLine="708"/>
        <w:jc w:val="both"/>
        <w:rPr>
          <w:b/>
          <w:sz w:val="24"/>
          <w:szCs w:val="24"/>
        </w:rPr>
      </w:pPr>
      <w:r>
        <w:rPr>
          <w:b/>
          <w:sz w:val="24"/>
          <w:szCs w:val="24"/>
        </w:rPr>
        <w:t>6</w:t>
      </w:r>
      <w:r w:rsidR="009D2F27" w:rsidRPr="00C74DEB">
        <w:rPr>
          <w:b/>
          <w:sz w:val="24"/>
          <w:szCs w:val="24"/>
        </w:rPr>
        <w:t>.</w:t>
      </w:r>
      <w:r w:rsidR="00CD4398">
        <w:rPr>
          <w:b/>
          <w:sz w:val="24"/>
          <w:szCs w:val="24"/>
        </w:rPr>
        <w:t>5</w:t>
      </w:r>
      <w:r w:rsidR="009D2F27" w:rsidRPr="00C74DEB">
        <w:rPr>
          <w:b/>
          <w:sz w:val="24"/>
          <w:szCs w:val="24"/>
        </w:rPr>
        <w:t>.1</w:t>
      </w:r>
      <w:r>
        <w:rPr>
          <w:b/>
          <w:sz w:val="24"/>
          <w:szCs w:val="24"/>
        </w:rPr>
        <w:t xml:space="preserve"> - </w:t>
      </w:r>
      <w:r w:rsidR="009D2F27" w:rsidRPr="00C74DEB">
        <w:rPr>
          <w:b/>
          <w:sz w:val="24"/>
          <w:szCs w:val="24"/>
        </w:rPr>
        <w:t>Les bénéficiaires</w:t>
      </w:r>
    </w:p>
    <w:p w14:paraId="3905A204" w14:textId="77777777" w:rsidR="009D2F27" w:rsidRPr="00180364" w:rsidRDefault="009D2F27" w:rsidP="00C74DEB">
      <w:pPr>
        <w:jc w:val="both"/>
        <w:rPr>
          <w:b/>
        </w:rPr>
      </w:pPr>
    </w:p>
    <w:p w14:paraId="2825559C" w14:textId="77777777" w:rsidR="009D2F27" w:rsidRPr="00180364" w:rsidRDefault="009D2F27" w:rsidP="00C74DEB">
      <w:pPr>
        <w:jc w:val="both"/>
      </w:pPr>
      <w:r w:rsidRPr="00180364">
        <w:t>Des conditions cumulatives doivent être remplies pour que le salarié puisse demander l’ouverture d’un CET.</w:t>
      </w:r>
    </w:p>
    <w:p w14:paraId="57AB859F" w14:textId="77777777" w:rsidR="009D2F27" w:rsidRPr="00180364" w:rsidRDefault="009D2F27" w:rsidP="00C74DEB">
      <w:pPr>
        <w:jc w:val="both"/>
      </w:pPr>
      <w:r w:rsidRPr="00180364">
        <w:t>Il doit :</w:t>
      </w:r>
    </w:p>
    <w:p w14:paraId="6A321C92" w14:textId="1793892F" w:rsidR="009D2F27" w:rsidRPr="00180364" w:rsidRDefault="00C67412" w:rsidP="00861B07">
      <w:pPr>
        <w:pStyle w:val="Paragraphedeliste"/>
        <w:numPr>
          <w:ilvl w:val="0"/>
          <w:numId w:val="28"/>
        </w:numPr>
        <w:jc w:val="both"/>
      </w:pPr>
      <w:r w:rsidRPr="009A66D4">
        <w:t>ê</w:t>
      </w:r>
      <w:r w:rsidR="00156D5B" w:rsidRPr="009A66D4">
        <w:t xml:space="preserve">tre </w:t>
      </w:r>
      <w:r w:rsidR="00986860" w:rsidRPr="009A66D4">
        <w:t xml:space="preserve">en </w:t>
      </w:r>
      <w:r w:rsidR="009D2F27" w:rsidRPr="009A66D4">
        <w:t>CDI</w:t>
      </w:r>
      <w:r w:rsidR="00DD7475" w:rsidRPr="009A66D4">
        <w:t xml:space="preserve">, </w:t>
      </w:r>
      <w:r w:rsidR="00DD7475" w:rsidRPr="00DD7475">
        <w:t>ou</w:t>
      </w:r>
      <w:r w:rsidR="00DD7475">
        <w:t xml:space="preserve"> CDD</w:t>
      </w:r>
      <w:r w:rsidR="009D2F27" w:rsidRPr="00180364">
        <w:t xml:space="preserve"> à temps complet ou à temps non complet ;</w:t>
      </w:r>
    </w:p>
    <w:p w14:paraId="1F7EF7E4" w14:textId="77777777" w:rsidR="009D2F27" w:rsidRPr="00180364" w:rsidRDefault="009D2F27" w:rsidP="00861B07">
      <w:pPr>
        <w:pStyle w:val="Paragraphedeliste"/>
        <w:numPr>
          <w:ilvl w:val="0"/>
          <w:numId w:val="28"/>
        </w:numPr>
        <w:jc w:val="both"/>
      </w:pPr>
      <w:r w:rsidRPr="00180364">
        <w:t>être employé de manière continue et avoir accompli au moins une année de service.</w:t>
      </w:r>
    </w:p>
    <w:p w14:paraId="303AD5B7" w14:textId="096ABE10" w:rsidR="009D2F27" w:rsidRDefault="009D2F27" w:rsidP="00C74DEB">
      <w:pPr>
        <w:jc w:val="both"/>
        <w:rPr>
          <w:b/>
          <w:sz w:val="24"/>
          <w:szCs w:val="24"/>
        </w:rPr>
      </w:pPr>
      <w:r>
        <w:rPr>
          <w:sz w:val="24"/>
          <w:szCs w:val="24"/>
        </w:rPr>
        <w:tab/>
      </w:r>
      <w:r>
        <w:rPr>
          <w:sz w:val="24"/>
          <w:szCs w:val="24"/>
        </w:rPr>
        <w:tab/>
      </w:r>
      <w:r w:rsidR="009A66D4">
        <w:rPr>
          <w:b/>
          <w:sz w:val="24"/>
          <w:szCs w:val="24"/>
        </w:rPr>
        <w:t>6</w:t>
      </w:r>
      <w:r w:rsidRPr="00C74DEB">
        <w:rPr>
          <w:b/>
          <w:sz w:val="24"/>
          <w:szCs w:val="24"/>
        </w:rPr>
        <w:t>.</w:t>
      </w:r>
      <w:r w:rsidR="00CD4398">
        <w:rPr>
          <w:b/>
          <w:sz w:val="24"/>
          <w:szCs w:val="24"/>
        </w:rPr>
        <w:t>5</w:t>
      </w:r>
      <w:r w:rsidRPr="00C74DEB">
        <w:rPr>
          <w:b/>
          <w:sz w:val="24"/>
          <w:szCs w:val="24"/>
        </w:rPr>
        <w:t xml:space="preserve">.2 </w:t>
      </w:r>
      <w:r w:rsidR="009A66D4">
        <w:rPr>
          <w:b/>
          <w:sz w:val="24"/>
          <w:szCs w:val="24"/>
        </w:rPr>
        <w:t xml:space="preserve">- </w:t>
      </w:r>
      <w:r>
        <w:rPr>
          <w:b/>
          <w:sz w:val="24"/>
          <w:szCs w:val="24"/>
        </w:rPr>
        <w:t>Le</w:t>
      </w:r>
      <w:r w:rsidRPr="00C74DEB">
        <w:rPr>
          <w:b/>
          <w:sz w:val="24"/>
          <w:szCs w:val="24"/>
        </w:rPr>
        <w:t xml:space="preserve"> dispositif</w:t>
      </w:r>
    </w:p>
    <w:p w14:paraId="5C25A405" w14:textId="77777777" w:rsidR="00986860" w:rsidRPr="00180364" w:rsidRDefault="00986860" w:rsidP="00C74DEB">
      <w:pPr>
        <w:jc w:val="both"/>
        <w:rPr>
          <w:b/>
        </w:rPr>
      </w:pPr>
    </w:p>
    <w:p w14:paraId="2B124C27" w14:textId="77777777" w:rsidR="009D2F27" w:rsidRPr="00180364" w:rsidRDefault="009D2F27" w:rsidP="00C74DEB">
      <w:pPr>
        <w:jc w:val="both"/>
      </w:pPr>
      <w:r w:rsidRPr="00180364">
        <w:t>Le CET se veut être un dispositif permettant au salarié d’accumuler des droits à congé</w:t>
      </w:r>
      <w:r w:rsidR="00156D5B">
        <w:t>s</w:t>
      </w:r>
      <w:r w:rsidRPr="00180364">
        <w:t xml:space="preserve"> rémunéré</w:t>
      </w:r>
      <w:r w:rsidR="00156D5B">
        <w:t>s</w:t>
      </w:r>
      <w:r w:rsidRPr="00180364">
        <w:t xml:space="preserve"> qu’il capitalise en vue d’un projet à court ou moyen terme. Ainsi, à l’occasion d’un événement familial, d’un voyage, de l’anticipation d’un départ (retraite…), de l’allongement d’un congé maternité ou paternité, le salarié peut utiliser tout ou partie des jours épargnés.</w:t>
      </w:r>
    </w:p>
    <w:p w14:paraId="78004310" w14:textId="77777777" w:rsidR="001B4E6E" w:rsidRPr="00180364" w:rsidRDefault="001B4E6E" w:rsidP="00C74DEB">
      <w:pPr>
        <w:jc w:val="both"/>
      </w:pPr>
    </w:p>
    <w:p w14:paraId="3D19C748" w14:textId="77777777" w:rsidR="009D2F27" w:rsidRPr="00180364" w:rsidRDefault="003D416C" w:rsidP="00C74DEB">
      <w:pPr>
        <w:jc w:val="both"/>
      </w:pPr>
      <w:r w:rsidRPr="00180364">
        <w:t xml:space="preserve">Le </w:t>
      </w:r>
      <w:r w:rsidR="00156D5B">
        <w:t>CET</w:t>
      </w:r>
      <w:r w:rsidRPr="00180364">
        <w:t xml:space="preserve"> permet au salarié d’accumuler des droits à congé</w:t>
      </w:r>
      <w:r w:rsidR="00156D5B">
        <w:t>s</w:t>
      </w:r>
      <w:r w:rsidRPr="00180364">
        <w:t xml:space="preserve"> rémunéré</w:t>
      </w:r>
      <w:r w:rsidR="00156D5B">
        <w:t>s</w:t>
      </w:r>
      <w:r w:rsidRPr="00180364">
        <w:t xml:space="preserve"> ou de </w:t>
      </w:r>
      <w:r w:rsidR="00180364" w:rsidRPr="00180364">
        <w:t>bénéficier</w:t>
      </w:r>
      <w:r w:rsidRPr="00180364">
        <w:t xml:space="preserve"> d’une rémunération, immédiate ou différée, en contrepartie des périodes de congé</w:t>
      </w:r>
      <w:r w:rsidR="00156D5B">
        <w:t>s</w:t>
      </w:r>
      <w:r w:rsidRPr="00180364">
        <w:t xml:space="preserve"> ou de repos non prises qu’il y a affectées.</w:t>
      </w:r>
    </w:p>
    <w:p w14:paraId="20FEE269" w14:textId="77777777" w:rsidR="003D416C" w:rsidRPr="00180364" w:rsidRDefault="003D416C" w:rsidP="00C74DEB">
      <w:pPr>
        <w:jc w:val="both"/>
      </w:pPr>
    </w:p>
    <w:p w14:paraId="6D409408" w14:textId="7D6B47B1" w:rsidR="009D2F27" w:rsidRDefault="009D2F27" w:rsidP="00C74DEB">
      <w:pPr>
        <w:jc w:val="both"/>
        <w:rPr>
          <w:b/>
          <w:sz w:val="24"/>
          <w:szCs w:val="24"/>
        </w:rPr>
      </w:pPr>
      <w:r>
        <w:rPr>
          <w:sz w:val="24"/>
          <w:szCs w:val="24"/>
        </w:rPr>
        <w:tab/>
      </w:r>
      <w:r>
        <w:rPr>
          <w:sz w:val="24"/>
          <w:szCs w:val="24"/>
        </w:rPr>
        <w:tab/>
      </w:r>
      <w:r w:rsidR="009A66D4">
        <w:rPr>
          <w:b/>
          <w:sz w:val="24"/>
          <w:szCs w:val="24"/>
        </w:rPr>
        <w:t>6</w:t>
      </w:r>
      <w:r w:rsidRPr="00C74DEB">
        <w:rPr>
          <w:b/>
          <w:sz w:val="24"/>
          <w:szCs w:val="24"/>
        </w:rPr>
        <w:t>.</w:t>
      </w:r>
      <w:r w:rsidR="00CD4398">
        <w:rPr>
          <w:b/>
          <w:sz w:val="24"/>
          <w:szCs w:val="24"/>
        </w:rPr>
        <w:t>5</w:t>
      </w:r>
      <w:r w:rsidRPr="00C74DEB">
        <w:rPr>
          <w:b/>
          <w:sz w:val="24"/>
          <w:szCs w:val="24"/>
        </w:rPr>
        <w:t xml:space="preserve">.3 </w:t>
      </w:r>
      <w:r>
        <w:rPr>
          <w:b/>
          <w:sz w:val="24"/>
          <w:szCs w:val="24"/>
        </w:rPr>
        <w:t xml:space="preserve">- </w:t>
      </w:r>
      <w:r w:rsidRPr="00C74DEB">
        <w:rPr>
          <w:b/>
          <w:sz w:val="24"/>
          <w:szCs w:val="24"/>
        </w:rPr>
        <w:t>L’alimentation du CET</w:t>
      </w:r>
    </w:p>
    <w:p w14:paraId="617BF875" w14:textId="77777777" w:rsidR="009D2F27" w:rsidRPr="00180364" w:rsidRDefault="009D2F27" w:rsidP="00C74DEB">
      <w:pPr>
        <w:jc w:val="both"/>
        <w:rPr>
          <w:b/>
          <w:color w:val="000000" w:themeColor="text1"/>
        </w:rPr>
      </w:pPr>
    </w:p>
    <w:p w14:paraId="6BF77C97" w14:textId="77777777" w:rsidR="009D2F27" w:rsidRPr="00180364" w:rsidRDefault="009D2F27" w:rsidP="00C74DEB">
      <w:pPr>
        <w:jc w:val="both"/>
        <w:rPr>
          <w:color w:val="000000" w:themeColor="text1"/>
        </w:rPr>
      </w:pPr>
      <w:r w:rsidRPr="00180364">
        <w:rPr>
          <w:color w:val="000000" w:themeColor="text1"/>
        </w:rPr>
        <w:t>Il peut être alimenté par des congés ou de</w:t>
      </w:r>
      <w:r w:rsidR="000C7578" w:rsidRPr="00180364">
        <w:rPr>
          <w:color w:val="000000" w:themeColor="text1"/>
        </w:rPr>
        <w:t>s</w:t>
      </w:r>
      <w:r w:rsidRPr="00180364">
        <w:rPr>
          <w:color w:val="000000" w:themeColor="text1"/>
        </w:rPr>
        <w:t xml:space="preserve"> </w:t>
      </w:r>
      <w:r w:rsidR="00156D5B">
        <w:rPr>
          <w:color w:val="000000" w:themeColor="text1"/>
        </w:rPr>
        <w:t>A</w:t>
      </w:r>
      <w:r w:rsidRPr="00180364">
        <w:rPr>
          <w:color w:val="000000" w:themeColor="text1"/>
        </w:rPr>
        <w:t>RTT dans la limite des droits acquis et non utilisés mais ne peuvent excéder l’équivalent de 10 jours (proratisé pour les temps partiels ou incomplets).</w:t>
      </w:r>
      <w:r w:rsidR="001274AD" w:rsidRPr="00180364">
        <w:rPr>
          <w:color w:val="000000" w:themeColor="text1"/>
        </w:rPr>
        <w:t xml:space="preserve"> Le congé annuel ne peut être affecté au CET que pour sa durée excédant 24 jours ouvrables</w:t>
      </w:r>
      <w:r w:rsidR="00156D5B">
        <w:rPr>
          <w:color w:val="000000" w:themeColor="text1"/>
        </w:rPr>
        <w:t>,</w:t>
      </w:r>
      <w:r w:rsidR="009228C3" w:rsidRPr="00180364">
        <w:rPr>
          <w:color w:val="000000" w:themeColor="text1"/>
        </w:rPr>
        <w:t xml:space="preserve"> </w:t>
      </w:r>
      <w:r w:rsidR="00A07066" w:rsidRPr="00180364">
        <w:rPr>
          <w:color w:val="000000" w:themeColor="text1"/>
        </w:rPr>
        <w:t>soit au-delà de la durée de 20 jours ouvrés de congé</w:t>
      </w:r>
      <w:r w:rsidR="00861B07">
        <w:rPr>
          <w:color w:val="000000" w:themeColor="text1"/>
        </w:rPr>
        <w:t>s</w:t>
      </w:r>
      <w:r w:rsidR="00A07066" w:rsidRPr="00180364">
        <w:rPr>
          <w:color w:val="000000" w:themeColor="text1"/>
        </w:rPr>
        <w:t xml:space="preserve"> annuel</w:t>
      </w:r>
      <w:r w:rsidR="00861B07">
        <w:rPr>
          <w:color w:val="000000" w:themeColor="text1"/>
        </w:rPr>
        <w:t>s</w:t>
      </w:r>
      <w:r w:rsidR="00A07066" w:rsidRPr="00180364">
        <w:rPr>
          <w:color w:val="000000" w:themeColor="text1"/>
        </w:rPr>
        <w:t xml:space="preserve"> pour Eau de Valence (décompte des congés annuel</w:t>
      </w:r>
      <w:r w:rsidR="00156D5B">
        <w:rPr>
          <w:color w:val="000000" w:themeColor="text1"/>
        </w:rPr>
        <w:t>s</w:t>
      </w:r>
      <w:r w:rsidR="00A07066" w:rsidRPr="00180364">
        <w:rPr>
          <w:color w:val="000000" w:themeColor="text1"/>
        </w:rPr>
        <w:t xml:space="preserve"> en jour ouvré et non ouvrable)</w:t>
      </w:r>
      <w:r w:rsidR="001274AD" w:rsidRPr="00180364">
        <w:rPr>
          <w:color w:val="000000" w:themeColor="text1"/>
        </w:rPr>
        <w:t>.</w:t>
      </w:r>
    </w:p>
    <w:p w14:paraId="10738FC4" w14:textId="77777777" w:rsidR="009D2F27" w:rsidRPr="00180364" w:rsidRDefault="009D2F27" w:rsidP="00C74DEB">
      <w:pPr>
        <w:jc w:val="both"/>
        <w:rPr>
          <w:color w:val="000000" w:themeColor="text1"/>
        </w:rPr>
      </w:pPr>
    </w:p>
    <w:p w14:paraId="3C5EFCB0" w14:textId="77777777" w:rsidR="009D2F27" w:rsidRPr="00180364" w:rsidRDefault="009D2F27" w:rsidP="00C74DEB">
      <w:pPr>
        <w:jc w:val="both"/>
        <w:rPr>
          <w:color w:val="000000" w:themeColor="text1"/>
        </w:rPr>
      </w:pPr>
      <w:r w:rsidRPr="00180364">
        <w:rPr>
          <w:color w:val="000000" w:themeColor="text1"/>
        </w:rPr>
        <w:t>Il ne peut pas être alimenté par :</w:t>
      </w:r>
    </w:p>
    <w:p w14:paraId="2310C567" w14:textId="77777777" w:rsidR="00986860" w:rsidRPr="00180364" w:rsidRDefault="00986860" w:rsidP="00C74DEB">
      <w:pPr>
        <w:jc w:val="both"/>
        <w:rPr>
          <w:color w:val="000000" w:themeColor="text1"/>
        </w:rPr>
      </w:pPr>
    </w:p>
    <w:p w14:paraId="5571D59C" w14:textId="77777777" w:rsidR="009D2F27" w:rsidRPr="00861B07" w:rsidRDefault="009D2F27" w:rsidP="00861B07">
      <w:pPr>
        <w:pStyle w:val="Paragraphedeliste"/>
        <w:numPr>
          <w:ilvl w:val="0"/>
          <w:numId w:val="28"/>
        </w:numPr>
        <w:jc w:val="both"/>
        <w:rPr>
          <w:color w:val="000000" w:themeColor="text1"/>
        </w:rPr>
      </w:pPr>
      <w:r w:rsidRPr="00861B07">
        <w:rPr>
          <w:color w:val="000000" w:themeColor="text1"/>
        </w:rPr>
        <w:t>Les jours de fractionnement ;</w:t>
      </w:r>
    </w:p>
    <w:p w14:paraId="0B1CAFAC" w14:textId="77777777" w:rsidR="009D2F27" w:rsidRPr="00861B07" w:rsidRDefault="009D2F27" w:rsidP="00861B07">
      <w:pPr>
        <w:pStyle w:val="Paragraphedeliste"/>
        <w:numPr>
          <w:ilvl w:val="0"/>
          <w:numId w:val="28"/>
        </w:numPr>
        <w:jc w:val="both"/>
        <w:rPr>
          <w:color w:val="000000" w:themeColor="text1"/>
        </w:rPr>
      </w:pPr>
      <w:r w:rsidRPr="00861B07">
        <w:rPr>
          <w:color w:val="000000" w:themeColor="text1"/>
        </w:rPr>
        <w:t>Les repos compensateurs à prendre en contrepartie des heures supplémentaires validées par la hiérarchie ;</w:t>
      </w:r>
    </w:p>
    <w:p w14:paraId="668BFF79" w14:textId="77777777" w:rsidR="009D2F27" w:rsidRPr="00861B07" w:rsidRDefault="009D2F27" w:rsidP="00861B07">
      <w:pPr>
        <w:pStyle w:val="Paragraphedeliste"/>
        <w:numPr>
          <w:ilvl w:val="0"/>
          <w:numId w:val="28"/>
        </w:numPr>
        <w:jc w:val="both"/>
        <w:rPr>
          <w:color w:val="000000" w:themeColor="text1"/>
        </w:rPr>
      </w:pPr>
      <w:r w:rsidRPr="00861B07">
        <w:rPr>
          <w:color w:val="000000" w:themeColor="text1"/>
        </w:rPr>
        <w:t>Les autorisations d’absence pour quel que motif que ce soit</w:t>
      </w:r>
      <w:r w:rsidR="00F41F90" w:rsidRPr="00861B07">
        <w:rPr>
          <w:color w:val="000000" w:themeColor="text1"/>
        </w:rPr>
        <w:t> ;</w:t>
      </w:r>
    </w:p>
    <w:p w14:paraId="23D4A252" w14:textId="77777777" w:rsidR="00F41F90" w:rsidRPr="009A66D4" w:rsidRDefault="00F41F90" w:rsidP="00861B07">
      <w:pPr>
        <w:pStyle w:val="Paragraphedeliste"/>
        <w:numPr>
          <w:ilvl w:val="0"/>
          <w:numId w:val="28"/>
        </w:numPr>
        <w:jc w:val="both"/>
        <w:rPr>
          <w:color w:val="000000" w:themeColor="text1"/>
        </w:rPr>
      </w:pPr>
      <w:r w:rsidRPr="009A66D4">
        <w:rPr>
          <w:color w:val="000000" w:themeColor="text1"/>
        </w:rPr>
        <w:t>La journée du Maire.</w:t>
      </w:r>
    </w:p>
    <w:p w14:paraId="2F63E3B4" w14:textId="77777777" w:rsidR="009D2F27" w:rsidRPr="00180364" w:rsidRDefault="009D2F27" w:rsidP="00C74DEB">
      <w:pPr>
        <w:jc w:val="both"/>
        <w:rPr>
          <w:color w:val="000000" w:themeColor="text1"/>
        </w:rPr>
      </w:pPr>
    </w:p>
    <w:p w14:paraId="262347E9" w14:textId="77777777" w:rsidR="009D2F27" w:rsidRPr="00180364" w:rsidRDefault="009D2F27" w:rsidP="00C74DEB">
      <w:pPr>
        <w:jc w:val="both"/>
        <w:rPr>
          <w:color w:val="000000" w:themeColor="text1"/>
        </w:rPr>
      </w:pPr>
      <w:r w:rsidRPr="00180364">
        <w:rPr>
          <w:color w:val="000000" w:themeColor="text1"/>
        </w:rPr>
        <w:t>L’intention d’épargner doit être signifié par écrit avant la date du 31 décembre de l’année N. Passée cette échéance, les congés non utilisés seront définitivement perdus.</w:t>
      </w:r>
    </w:p>
    <w:p w14:paraId="328A6F1E" w14:textId="77777777" w:rsidR="009D2F27" w:rsidRPr="00180364" w:rsidRDefault="009D2F27" w:rsidP="00C74DEB">
      <w:pPr>
        <w:jc w:val="both"/>
        <w:rPr>
          <w:color w:val="000000" w:themeColor="text1"/>
        </w:rPr>
      </w:pPr>
    </w:p>
    <w:p w14:paraId="03D59197" w14:textId="77777777" w:rsidR="009D2F27" w:rsidRDefault="009D2F27" w:rsidP="00C74DEB">
      <w:pPr>
        <w:jc w:val="both"/>
        <w:rPr>
          <w:color w:val="000000" w:themeColor="text1"/>
        </w:rPr>
      </w:pPr>
      <w:r w:rsidRPr="00180364">
        <w:rPr>
          <w:color w:val="000000" w:themeColor="text1"/>
        </w:rPr>
        <w:t xml:space="preserve">Le nombre total des jours crédités sur le CET sur plusieurs années ne peut pas excéder l’équivalent de </w:t>
      </w:r>
      <w:r w:rsidR="001B4E6E" w:rsidRPr="00180364">
        <w:rPr>
          <w:color w:val="000000" w:themeColor="text1"/>
        </w:rPr>
        <w:t xml:space="preserve">100 </w:t>
      </w:r>
      <w:r w:rsidRPr="00180364">
        <w:rPr>
          <w:color w:val="000000" w:themeColor="text1"/>
        </w:rPr>
        <w:t>jours.</w:t>
      </w:r>
    </w:p>
    <w:p w14:paraId="333F1078" w14:textId="77777777" w:rsidR="00CD4398" w:rsidRPr="00180364" w:rsidRDefault="00CD4398" w:rsidP="00C74DEB">
      <w:pPr>
        <w:jc w:val="both"/>
        <w:rPr>
          <w:color w:val="000000" w:themeColor="text1"/>
        </w:rPr>
      </w:pPr>
    </w:p>
    <w:p w14:paraId="1567916E" w14:textId="77777777" w:rsidR="009D2F27" w:rsidRPr="00180364" w:rsidRDefault="009D2F27" w:rsidP="00C74DEB">
      <w:pPr>
        <w:jc w:val="both"/>
        <w:rPr>
          <w:color w:val="000000" w:themeColor="text1"/>
        </w:rPr>
      </w:pPr>
      <w:r w:rsidRPr="00180364">
        <w:rPr>
          <w:color w:val="000000" w:themeColor="text1"/>
        </w:rPr>
        <w:t xml:space="preserve">Le maxi annuel d’épargne étant de 10 jours, un </w:t>
      </w:r>
      <w:r w:rsidR="00FC196D">
        <w:rPr>
          <w:color w:val="000000" w:themeColor="text1"/>
        </w:rPr>
        <w:t>CET</w:t>
      </w:r>
      <w:r w:rsidRPr="00180364">
        <w:rPr>
          <w:color w:val="000000" w:themeColor="text1"/>
        </w:rPr>
        <w:t xml:space="preserve"> pourrait arriver au maximum légal après </w:t>
      </w:r>
      <w:r w:rsidR="001B4E6E" w:rsidRPr="00180364">
        <w:rPr>
          <w:color w:val="000000" w:themeColor="text1"/>
        </w:rPr>
        <w:t xml:space="preserve">10 </w:t>
      </w:r>
      <w:r w:rsidRPr="00180364">
        <w:rPr>
          <w:color w:val="000000" w:themeColor="text1"/>
        </w:rPr>
        <w:t>ans d’épargne au plus tôt, à un rythme régulier de 10 jours épargnés par an.</w:t>
      </w:r>
    </w:p>
    <w:p w14:paraId="4142E787" w14:textId="77777777" w:rsidR="009D2F27" w:rsidRPr="00180364" w:rsidRDefault="009D2F27" w:rsidP="00C74DEB">
      <w:pPr>
        <w:jc w:val="both"/>
        <w:rPr>
          <w:color w:val="000000" w:themeColor="text1"/>
        </w:rPr>
      </w:pPr>
    </w:p>
    <w:p w14:paraId="3EB8F338" w14:textId="77777777" w:rsidR="009D2F27" w:rsidRDefault="009D2F27" w:rsidP="00C74DEB">
      <w:pPr>
        <w:jc w:val="both"/>
        <w:rPr>
          <w:color w:val="000000" w:themeColor="text1"/>
        </w:rPr>
      </w:pPr>
      <w:r w:rsidRPr="00180364">
        <w:rPr>
          <w:color w:val="000000" w:themeColor="text1"/>
        </w:rPr>
        <w:t>Le salarié est informé annuellement des droits épargnés et consommés.</w:t>
      </w:r>
    </w:p>
    <w:p w14:paraId="3B1AB488" w14:textId="77777777" w:rsidR="003616C2" w:rsidRPr="00180364" w:rsidRDefault="003616C2" w:rsidP="00C74DEB">
      <w:pPr>
        <w:jc w:val="both"/>
        <w:rPr>
          <w:color w:val="000000" w:themeColor="text1"/>
        </w:rPr>
      </w:pPr>
    </w:p>
    <w:p w14:paraId="0162F6D9" w14:textId="7E9023EF" w:rsidR="009D2F27" w:rsidRPr="00301061" w:rsidRDefault="009D2F27" w:rsidP="00C74DEB">
      <w:pPr>
        <w:jc w:val="both"/>
        <w:rPr>
          <w:b/>
          <w:color w:val="000000" w:themeColor="text1"/>
          <w:sz w:val="24"/>
          <w:szCs w:val="24"/>
        </w:rPr>
      </w:pPr>
      <w:r w:rsidRPr="00301061">
        <w:rPr>
          <w:color w:val="000000" w:themeColor="text1"/>
          <w:sz w:val="24"/>
          <w:szCs w:val="24"/>
        </w:rPr>
        <w:tab/>
      </w:r>
      <w:r w:rsidRPr="00301061">
        <w:rPr>
          <w:color w:val="000000" w:themeColor="text1"/>
          <w:sz w:val="24"/>
          <w:szCs w:val="24"/>
        </w:rPr>
        <w:tab/>
      </w:r>
      <w:r w:rsidR="009A66D4">
        <w:rPr>
          <w:b/>
          <w:color w:val="000000" w:themeColor="text1"/>
          <w:sz w:val="24"/>
          <w:szCs w:val="24"/>
        </w:rPr>
        <w:t>6</w:t>
      </w:r>
      <w:r w:rsidRPr="00301061">
        <w:rPr>
          <w:b/>
          <w:color w:val="000000" w:themeColor="text1"/>
          <w:sz w:val="24"/>
          <w:szCs w:val="24"/>
        </w:rPr>
        <w:t>.</w:t>
      </w:r>
      <w:r w:rsidR="00CD4398">
        <w:rPr>
          <w:b/>
          <w:color w:val="000000" w:themeColor="text1"/>
          <w:sz w:val="24"/>
          <w:szCs w:val="24"/>
        </w:rPr>
        <w:t>5</w:t>
      </w:r>
      <w:r w:rsidRPr="00301061">
        <w:rPr>
          <w:b/>
          <w:color w:val="000000" w:themeColor="text1"/>
          <w:sz w:val="24"/>
          <w:szCs w:val="24"/>
        </w:rPr>
        <w:t>.4</w:t>
      </w:r>
      <w:r w:rsidR="009A66D4">
        <w:rPr>
          <w:b/>
          <w:color w:val="000000" w:themeColor="text1"/>
          <w:sz w:val="24"/>
          <w:szCs w:val="24"/>
        </w:rPr>
        <w:t xml:space="preserve"> -</w:t>
      </w:r>
      <w:r w:rsidRPr="00301061">
        <w:rPr>
          <w:b/>
          <w:color w:val="000000" w:themeColor="text1"/>
          <w:sz w:val="24"/>
          <w:szCs w:val="24"/>
        </w:rPr>
        <w:t xml:space="preserve"> L’utilisation du CET </w:t>
      </w:r>
    </w:p>
    <w:p w14:paraId="4CA4A60B" w14:textId="77777777" w:rsidR="00525088" w:rsidRPr="00C97A96" w:rsidRDefault="00525088" w:rsidP="004F79DA">
      <w:pPr>
        <w:jc w:val="both"/>
        <w:rPr>
          <w:color w:val="000000" w:themeColor="text1"/>
          <w:u w:val="single"/>
        </w:rPr>
      </w:pPr>
    </w:p>
    <w:p w14:paraId="6382CB36" w14:textId="77777777" w:rsidR="009D2F27" w:rsidRPr="00C97A96" w:rsidRDefault="00525088" w:rsidP="004F79DA">
      <w:pPr>
        <w:jc w:val="both"/>
        <w:rPr>
          <w:color w:val="000000" w:themeColor="text1"/>
          <w:u w:val="single"/>
        </w:rPr>
      </w:pPr>
      <w:r w:rsidRPr="00C97A96">
        <w:rPr>
          <w:color w:val="000000" w:themeColor="text1"/>
          <w:u w:val="single"/>
        </w:rPr>
        <w:t>Utilisation sous forme de congés</w:t>
      </w:r>
      <w:r w:rsidRPr="009A66D4">
        <w:rPr>
          <w:color w:val="000000" w:themeColor="text1"/>
        </w:rPr>
        <w:t> :</w:t>
      </w:r>
    </w:p>
    <w:p w14:paraId="384079F0" w14:textId="77777777" w:rsidR="009D2F27" w:rsidRPr="00C97A96" w:rsidRDefault="009D2F27" w:rsidP="004F79DA">
      <w:pPr>
        <w:jc w:val="both"/>
        <w:rPr>
          <w:color w:val="000000" w:themeColor="text1"/>
        </w:rPr>
      </w:pPr>
      <w:r w:rsidRPr="00C97A96">
        <w:rPr>
          <w:color w:val="000000" w:themeColor="text1"/>
        </w:rPr>
        <w:t>Les congés pris au titre du CET sont assimilés à une période d'activité, sans incidence ni sur la carrière, ni sur la rémunération, ni sur ses droits à congés.</w:t>
      </w:r>
    </w:p>
    <w:p w14:paraId="1C92C2F5" w14:textId="77777777" w:rsidR="009D2F27" w:rsidRPr="00C97A96" w:rsidRDefault="009D2F27" w:rsidP="004F79DA">
      <w:pPr>
        <w:jc w:val="both"/>
        <w:rPr>
          <w:color w:val="000000" w:themeColor="text1"/>
        </w:rPr>
      </w:pPr>
    </w:p>
    <w:p w14:paraId="454DF184" w14:textId="77777777" w:rsidR="00F41F90" w:rsidRPr="00C97A96" w:rsidRDefault="00F41F90" w:rsidP="00C74DEB">
      <w:pPr>
        <w:jc w:val="both"/>
        <w:rPr>
          <w:color w:val="000000" w:themeColor="text1"/>
        </w:rPr>
      </w:pPr>
      <w:r w:rsidRPr="00C97A96">
        <w:rPr>
          <w:color w:val="000000" w:themeColor="text1"/>
        </w:rPr>
        <w:t>Le délai de prévenance pour exercer des droits à congés épargnés est égal à :</w:t>
      </w:r>
    </w:p>
    <w:p w14:paraId="5A373DDA" w14:textId="77777777" w:rsidR="00F41F90" w:rsidRPr="00C97A96" w:rsidRDefault="00F41F90" w:rsidP="00C74DEB">
      <w:pPr>
        <w:jc w:val="both"/>
        <w:rPr>
          <w:color w:val="000000" w:themeColor="text1"/>
        </w:rPr>
      </w:pPr>
      <w:r w:rsidRPr="00C97A96">
        <w:rPr>
          <w:color w:val="000000" w:themeColor="text1"/>
        </w:rPr>
        <w:t>- 8 jours pour un jour d’absence</w:t>
      </w:r>
      <w:r w:rsidR="00B73C5A">
        <w:rPr>
          <w:color w:val="000000" w:themeColor="text1"/>
        </w:rPr>
        <w:t xml:space="preserve"> ; </w:t>
      </w:r>
    </w:p>
    <w:p w14:paraId="144CB96D" w14:textId="77777777" w:rsidR="00F41F90" w:rsidRPr="00C97A96" w:rsidRDefault="00F41F90" w:rsidP="00C74DEB">
      <w:pPr>
        <w:jc w:val="both"/>
        <w:rPr>
          <w:color w:val="000000" w:themeColor="text1"/>
        </w:rPr>
      </w:pPr>
      <w:r w:rsidRPr="00C97A96">
        <w:rPr>
          <w:color w:val="000000" w:themeColor="text1"/>
        </w:rPr>
        <w:t>- 1 mois pour une semaine d’absence</w:t>
      </w:r>
      <w:r w:rsidR="00B73C5A">
        <w:rPr>
          <w:color w:val="000000" w:themeColor="text1"/>
        </w:rPr>
        <w:t xml:space="preserve"> ; </w:t>
      </w:r>
    </w:p>
    <w:p w14:paraId="5E724D48" w14:textId="77777777" w:rsidR="00F41F90" w:rsidRPr="00C97A96" w:rsidRDefault="00F41F90" w:rsidP="00C74DEB">
      <w:pPr>
        <w:jc w:val="both"/>
        <w:rPr>
          <w:color w:val="000000" w:themeColor="text1"/>
        </w:rPr>
      </w:pPr>
      <w:r w:rsidRPr="00C97A96">
        <w:rPr>
          <w:color w:val="000000" w:themeColor="text1"/>
        </w:rPr>
        <w:t>- 3 mois pour plus de 4 semaines d’absence</w:t>
      </w:r>
      <w:r w:rsidR="00B73C5A">
        <w:rPr>
          <w:color w:val="000000" w:themeColor="text1"/>
        </w:rPr>
        <w:t>.</w:t>
      </w:r>
    </w:p>
    <w:p w14:paraId="620BB652" w14:textId="77777777" w:rsidR="00F41F90" w:rsidRPr="00C97A96" w:rsidRDefault="00F41F90" w:rsidP="00C74DEB">
      <w:pPr>
        <w:jc w:val="both"/>
        <w:rPr>
          <w:color w:val="000000" w:themeColor="text1"/>
        </w:rPr>
      </w:pPr>
    </w:p>
    <w:p w14:paraId="765E4898" w14:textId="77777777" w:rsidR="00F41F90" w:rsidRPr="00C97A96" w:rsidRDefault="00F41F90" w:rsidP="00C74DEB">
      <w:pPr>
        <w:jc w:val="both"/>
        <w:rPr>
          <w:color w:val="000000" w:themeColor="text1"/>
        </w:rPr>
      </w:pPr>
      <w:r w:rsidRPr="00C97A96">
        <w:rPr>
          <w:color w:val="000000" w:themeColor="text1"/>
        </w:rPr>
        <w:t xml:space="preserve">La consommation du </w:t>
      </w:r>
      <w:proofErr w:type="gramStart"/>
      <w:r w:rsidRPr="00C97A96">
        <w:rPr>
          <w:color w:val="000000" w:themeColor="text1"/>
        </w:rPr>
        <w:t>CET</w:t>
      </w:r>
      <w:proofErr w:type="gramEnd"/>
      <w:r w:rsidRPr="00C97A96">
        <w:rPr>
          <w:color w:val="000000" w:themeColor="text1"/>
        </w:rPr>
        <w:t xml:space="preserve"> reste soumise au respect des nécessités de service. Le refus opposé à la demande d’utilisation du CET doit être motivé. </w:t>
      </w:r>
      <w:r w:rsidR="008F71D9" w:rsidRPr="00C97A96">
        <w:rPr>
          <w:color w:val="000000" w:themeColor="text1"/>
        </w:rPr>
        <w:t>Toutefois</w:t>
      </w:r>
      <w:r w:rsidR="000375FA" w:rsidRPr="00C97A96">
        <w:rPr>
          <w:color w:val="000000" w:themeColor="text1"/>
        </w:rPr>
        <w:t>,</w:t>
      </w:r>
      <w:r w:rsidR="008F71D9" w:rsidRPr="00C97A96">
        <w:rPr>
          <w:color w:val="000000" w:themeColor="text1"/>
        </w:rPr>
        <w:t xml:space="preserve"> les nécessités de service ne peuvent être opposées à l’utilisation des jours épargnés sur le CET lorsque le salarié demande le bénéfice de ses jours épargnés à l’issue d’un congé maternité, d’adoption ou de paternité. Dans ce cas, le salarié bénéficie de plein droit des congés accumulés sur son CET.</w:t>
      </w:r>
    </w:p>
    <w:p w14:paraId="07FD6932" w14:textId="77777777" w:rsidR="00525088" w:rsidRPr="009A66D4" w:rsidRDefault="00525088" w:rsidP="00C74DEB">
      <w:pPr>
        <w:jc w:val="both"/>
        <w:rPr>
          <w:color w:val="000000" w:themeColor="text1"/>
          <w:u w:val="single"/>
        </w:rPr>
      </w:pPr>
      <w:r w:rsidRPr="009A66D4">
        <w:rPr>
          <w:color w:val="000000" w:themeColor="text1"/>
          <w:u w:val="single"/>
        </w:rPr>
        <w:t>Utilisation sous forme de complément de rémunération</w:t>
      </w:r>
      <w:r w:rsidRPr="009A66D4">
        <w:rPr>
          <w:color w:val="000000" w:themeColor="text1"/>
        </w:rPr>
        <w:t> :</w:t>
      </w:r>
    </w:p>
    <w:p w14:paraId="23045159" w14:textId="77777777" w:rsidR="001274AD" w:rsidRPr="00C97A96" w:rsidRDefault="001274AD" w:rsidP="00C74DEB">
      <w:pPr>
        <w:jc w:val="both"/>
        <w:rPr>
          <w:color w:val="000000" w:themeColor="text1"/>
        </w:rPr>
      </w:pPr>
      <w:r w:rsidRPr="00C97A96">
        <w:rPr>
          <w:color w:val="000000" w:themeColor="text1"/>
        </w:rPr>
        <w:t xml:space="preserve">L’utilisation sous forme de complément de rémunération des droits versés sur le CET au titre du congé annuel n’est autorisée que pour ceux de ces droits correspondant à des jours excédant la durée de 30 jours fixée par l’article L 3141-3 du </w:t>
      </w:r>
      <w:r w:rsidR="00B73C5A">
        <w:rPr>
          <w:color w:val="000000" w:themeColor="text1"/>
        </w:rPr>
        <w:t>c</w:t>
      </w:r>
      <w:r w:rsidRPr="00C97A96">
        <w:rPr>
          <w:color w:val="000000" w:themeColor="text1"/>
        </w:rPr>
        <w:t>ode du travail</w:t>
      </w:r>
      <w:r w:rsidR="006A5459" w:rsidRPr="00C97A96">
        <w:rPr>
          <w:color w:val="000000" w:themeColor="text1"/>
        </w:rPr>
        <w:t xml:space="preserve">, soit au-delà de la durée de 25 jours </w:t>
      </w:r>
      <w:r w:rsidR="009228C3" w:rsidRPr="00C97A96">
        <w:rPr>
          <w:color w:val="000000" w:themeColor="text1"/>
        </w:rPr>
        <w:t xml:space="preserve">ouvrés </w:t>
      </w:r>
      <w:r w:rsidR="006A5459" w:rsidRPr="00C97A96">
        <w:rPr>
          <w:color w:val="000000" w:themeColor="text1"/>
        </w:rPr>
        <w:t>de congé annuel pour Eau de Valence (décompte des congés annuel</w:t>
      </w:r>
      <w:r w:rsidR="00B73C5A">
        <w:rPr>
          <w:color w:val="000000" w:themeColor="text1"/>
        </w:rPr>
        <w:t>s</w:t>
      </w:r>
      <w:r w:rsidR="006A5459" w:rsidRPr="00C97A96">
        <w:rPr>
          <w:color w:val="000000" w:themeColor="text1"/>
        </w:rPr>
        <w:t xml:space="preserve"> en jour ouvr</w:t>
      </w:r>
      <w:r w:rsidR="009228C3" w:rsidRPr="00C97A96">
        <w:rPr>
          <w:color w:val="000000" w:themeColor="text1"/>
        </w:rPr>
        <w:t>é et non ouvrable</w:t>
      </w:r>
      <w:r w:rsidR="006A5459" w:rsidRPr="00C97A96">
        <w:rPr>
          <w:color w:val="000000" w:themeColor="text1"/>
        </w:rPr>
        <w:t>).</w:t>
      </w:r>
    </w:p>
    <w:p w14:paraId="77B1918E" w14:textId="77777777" w:rsidR="001274AD" w:rsidRPr="00C97A96" w:rsidRDefault="001274AD" w:rsidP="00C74DEB">
      <w:pPr>
        <w:jc w:val="both"/>
        <w:rPr>
          <w:color w:val="000000" w:themeColor="text1"/>
        </w:rPr>
      </w:pPr>
    </w:p>
    <w:p w14:paraId="7229E6B3" w14:textId="77777777" w:rsidR="00014BD6" w:rsidRPr="00C97A96" w:rsidRDefault="00C97A96" w:rsidP="00014BD6">
      <w:pPr>
        <w:jc w:val="both"/>
        <w:rPr>
          <w:color w:val="000000" w:themeColor="text1"/>
        </w:rPr>
      </w:pPr>
      <w:r w:rsidRPr="00B826AF">
        <w:rPr>
          <w:color w:val="000000" w:themeColor="text1"/>
        </w:rPr>
        <w:t>Selon l’a</w:t>
      </w:r>
      <w:r w:rsidR="00014BD6" w:rsidRPr="00B826AF">
        <w:rPr>
          <w:color w:val="000000" w:themeColor="text1"/>
        </w:rPr>
        <w:t>rticle L</w:t>
      </w:r>
      <w:r w:rsidR="00B73C5A">
        <w:rPr>
          <w:color w:val="000000" w:themeColor="text1"/>
        </w:rPr>
        <w:t xml:space="preserve"> </w:t>
      </w:r>
      <w:r w:rsidR="00014BD6" w:rsidRPr="00B826AF">
        <w:rPr>
          <w:color w:val="000000" w:themeColor="text1"/>
        </w:rPr>
        <w:t>3151-3</w:t>
      </w:r>
      <w:r w:rsidR="00861B07">
        <w:rPr>
          <w:color w:val="000000" w:themeColor="text1"/>
        </w:rPr>
        <w:t xml:space="preserve"> du code tu travail</w:t>
      </w:r>
      <w:r w:rsidR="00014BD6" w:rsidRPr="00B826AF">
        <w:rPr>
          <w:color w:val="000000" w:themeColor="text1"/>
        </w:rPr>
        <w:t xml:space="preserve"> (Créé par </w:t>
      </w:r>
      <w:r w:rsidR="00861B07">
        <w:rPr>
          <w:color w:val="000000" w:themeColor="text1"/>
        </w:rPr>
        <w:t xml:space="preserve">la </w:t>
      </w:r>
      <w:r w:rsidR="00014BD6" w:rsidRPr="00B826AF">
        <w:rPr>
          <w:color w:val="000000" w:themeColor="text1"/>
        </w:rPr>
        <w:t>LOI n°2016-1088 du 8 août 2016 - art. 11)</w:t>
      </w:r>
      <w:r w:rsidRPr="00B826AF">
        <w:rPr>
          <w:color w:val="000000" w:themeColor="text1"/>
        </w:rPr>
        <w:t xml:space="preserve"> : </w:t>
      </w:r>
      <w:r w:rsidR="00861B07">
        <w:rPr>
          <w:color w:val="000000" w:themeColor="text1"/>
        </w:rPr>
        <w:t>« </w:t>
      </w:r>
      <w:r w:rsidR="00014BD6" w:rsidRPr="00B826AF">
        <w:rPr>
          <w:color w:val="000000" w:themeColor="text1"/>
        </w:rPr>
        <w:t xml:space="preserve">Tout salarié peut, sur sa demande et en accord avec son employeur, utiliser les droits affectés sur le </w:t>
      </w:r>
      <w:r w:rsidR="00B73C5A">
        <w:rPr>
          <w:color w:val="000000" w:themeColor="text1"/>
        </w:rPr>
        <w:t>CET</w:t>
      </w:r>
      <w:r w:rsidR="00014BD6" w:rsidRPr="00B826AF">
        <w:rPr>
          <w:color w:val="000000" w:themeColor="text1"/>
        </w:rPr>
        <w:t xml:space="preserve"> pour compléter sa rémunération ou pour cesser de manière progressive son activité</w:t>
      </w:r>
      <w:r w:rsidR="00861B07">
        <w:rPr>
          <w:color w:val="000000" w:themeColor="text1"/>
        </w:rPr>
        <w:t> »</w:t>
      </w:r>
      <w:r w:rsidR="00B826AF" w:rsidRPr="00B826AF">
        <w:rPr>
          <w:color w:val="000000" w:themeColor="text1"/>
        </w:rPr>
        <w:t>.</w:t>
      </w:r>
    </w:p>
    <w:p w14:paraId="4C845371" w14:textId="77777777" w:rsidR="00D67842" w:rsidRPr="00C97A96" w:rsidRDefault="009D2F27" w:rsidP="00014BD6">
      <w:pPr>
        <w:jc w:val="both"/>
        <w:rPr>
          <w:color w:val="000000" w:themeColor="text1"/>
        </w:rPr>
      </w:pPr>
      <w:r w:rsidRPr="00C97A96">
        <w:rPr>
          <w:color w:val="000000" w:themeColor="text1"/>
        </w:rPr>
        <w:tab/>
      </w:r>
      <w:r w:rsidRPr="00C97A96">
        <w:rPr>
          <w:color w:val="000000" w:themeColor="text1"/>
        </w:rPr>
        <w:tab/>
      </w:r>
    </w:p>
    <w:p w14:paraId="0B81FDFB" w14:textId="155E631A" w:rsidR="009D2F27" w:rsidRPr="00C97A96" w:rsidRDefault="009A66D4" w:rsidP="00986860">
      <w:pPr>
        <w:ind w:left="708" w:firstLine="708"/>
        <w:jc w:val="both"/>
        <w:rPr>
          <w:b/>
          <w:color w:val="000000" w:themeColor="text1"/>
          <w:sz w:val="24"/>
          <w:szCs w:val="24"/>
        </w:rPr>
      </w:pPr>
      <w:r>
        <w:rPr>
          <w:b/>
          <w:color w:val="000000" w:themeColor="text1"/>
          <w:sz w:val="24"/>
          <w:szCs w:val="24"/>
        </w:rPr>
        <w:t>6</w:t>
      </w:r>
      <w:r w:rsidR="009D2F27" w:rsidRPr="00C97A96">
        <w:rPr>
          <w:b/>
          <w:color w:val="000000" w:themeColor="text1"/>
          <w:sz w:val="24"/>
          <w:szCs w:val="24"/>
        </w:rPr>
        <w:t>.</w:t>
      </w:r>
      <w:r w:rsidR="00CD4398">
        <w:rPr>
          <w:b/>
          <w:color w:val="000000" w:themeColor="text1"/>
          <w:sz w:val="24"/>
          <w:szCs w:val="24"/>
        </w:rPr>
        <w:t>5</w:t>
      </w:r>
      <w:r w:rsidR="009D2F27" w:rsidRPr="00C97A96">
        <w:rPr>
          <w:b/>
          <w:color w:val="000000" w:themeColor="text1"/>
          <w:sz w:val="24"/>
          <w:szCs w:val="24"/>
        </w:rPr>
        <w:t xml:space="preserve">.5 - La fermeture du CET </w:t>
      </w:r>
    </w:p>
    <w:p w14:paraId="14F93731" w14:textId="77777777" w:rsidR="009D2F27" w:rsidRPr="00C97A96" w:rsidRDefault="009D2F27" w:rsidP="00C74DEB">
      <w:pPr>
        <w:jc w:val="both"/>
        <w:rPr>
          <w:b/>
          <w:color w:val="000000" w:themeColor="text1"/>
        </w:rPr>
      </w:pPr>
    </w:p>
    <w:p w14:paraId="37C6FE56" w14:textId="77777777" w:rsidR="009D2F27" w:rsidRPr="00C97A96" w:rsidRDefault="009D2F27" w:rsidP="00C74DEB">
      <w:pPr>
        <w:jc w:val="both"/>
        <w:rPr>
          <w:color w:val="000000" w:themeColor="text1"/>
        </w:rPr>
      </w:pPr>
      <w:proofErr w:type="gramStart"/>
      <w:r w:rsidRPr="00C97A96">
        <w:rPr>
          <w:color w:val="000000" w:themeColor="text1"/>
        </w:rPr>
        <w:t xml:space="preserve">Un </w:t>
      </w:r>
      <w:r w:rsidR="00C67412">
        <w:rPr>
          <w:color w:val="000000" w:themeColor="text1"/>
        </w:rPr>
        <w:t xml:space="preserve"> </w:t>
      </w:r>
      <w:r w:rsidR="00B73C5A">
        <w:rPr>
          <w:color w:val="000000" w:themeColor="text1"/>
        </w:rPr>
        <w:t>CET</w:t>
      </w:r>
      <w:proofErr w:type="gramEnd"/>
      <w:r w:rsidRPr="00C97A96">
        <w:rPr>
          <w:color w:val="000000" w:themeColor="text1"/>
        </w:rPr>
        <w:t xml:space="preserve"> reste ouvert jusqu'au départ d</w:t>
      </w:r>
      <w:r w:rsidR="00F41F90" w:rsidRPr="00C97A96">
        <w:rPr>
          <w:color w:val="000000" w:themeColor="text1"/>
        </w:rPr>
        <w:t xml:space="preserve">u </w:t>
      </w:r>
      <w:r w:rsidR="00301061" w:rsidRPr="00C97A96">
        <w:rPr>
          <w:color w:val="000000" w:themeColor="text1"/>
        </w:rPr>
        <w:t>salarié de</w:t>
      </w:r>
      <w:r w:rsidRPr="00C97A96">
        <w:rPr>
          <w:color w:val="000000" w:themeColor="text1"/>
        </w:rPr>
        <w:t xml:space="preserve"> la régie. </w:t>
      </w:r>
      <w:r w:rsidR="00301061" w:rsidRPr="00C97A96">
        <w:rPr>
          <w:color w:val="000000" w:themeColor="text1"/>
        </w:rPr>
        <w:t xml:space="preserve">Il </w:t>
      </w:r>
      <w:r w:rsidRPr="00C97A96">
        <w:rPr>
          <w:color w:val="000000" w:themeColor="text1"/>
        </w:rPr>
        <w:t>pourra solder son compte avant son départ</w:t>
      </w:r>
      <w:r w:rsidR="00B73C5A">
        <w:rPr>
          <w:color w:val="000000" w:themeColor="text1"/>
        </w:rPr>
        <w:t>.</w:t>
      </w:r>
      <w:r w:rsidRPr="00C97A96">
        <w:rPr>
          <w:color w:val="000000" w:themeColor="text1"/>
        </w:rPr>
        <w:t xml:space="preserve"> </w:t>
      </w:r>
      <w:r w:rsidR="00F41F90" w:rsidRPr="00C97A96">
        <w:rPr>
          <w:color w:val="000000" w:themeColor="text1"/>
        </w:rPr>
        <w:t>Il pourra aussi procéder au transfert de son CET sous couvert de l’accord de son nouvel employeur.</w:t>
      </w:r>
    </w:p>
    <w:p w14:paraId="6817F12C" w14:textId="77777777" w:rsidR="009D2F27" w:rsidRPr="00C97A96" w:rsidRDefault="009D2F27" w:rsidP="00C74DEB">
      <w:pPr>
        <w:jc w:val="both"/>
        <w:rPr>
          <w:color w:val="000000" w:themeColor="text1"/>
        </w:rPr>
      </w:pPr>
    </w:p>
    <w:p w14:paraId="798C0D35" w14:textId="77777777" w:rsidR="009D2F27" w:rsidRPr="00C97A96" w:rsidRDefault="009D2F27" w:rsidP="00C74DEB">
      <w:pPr>
        <w:jc w:val="both"/>
        <w:rPr>
          <w:color w:val="000000" w:themeColor="text1"/>
        </w:rPr>
      </w:pPr>
      <w:r w:rsidRPr="00C97A96">
        <w:rPr>
          <w:color w:val="000000" w:themeColor="text1"/>
        </w:rPr>
        <w:t>En cas de décès d’un titulaire du CET, les jours épargnés sur le compte donnent lieu à une indemnisation de ses ayants droit suivant la réglementation en vigueur.</w:t>
      </w:r>
    </w:p>
    <w:p w14:paraId="0CE39D7F" w14:textId="77777777" w:rsidR="000C7578" w:rsidRDefault="000C7578" w:rsidP="006B49A7">
      <w:pPr>
        <w:jc w:val="both"/>
        <w:rPr>
          <w:color w:val="000000" w:themeColor="text1"/>
        </w:rPr>
      </w:pPr>
    </w:p>
    <w:p w14:paraId="131DD2B4" w14:textId="77777777" w:rsidR="00C97A96" w:rsidRPr="00C97A96" w:rsidRDefault="00C97A96" w:rsidP="006B49A7">
      <w:pPr>
        <w:jc w:val="both"/>
        <w:rPr>
          <w:color w:val="000000" w:themeColor="text1"/>
        </w:rPr>
      </w:pPr>
    </w:p>
    <w:p w14:paraId="7A28F464" w14:textId="5A4D89E9" w:rsidR="00301061" w:rsidRPr="003E7927" w:rsidRDefault="00301061" w:rsidP="006B49A7">
      <w:pPr>
        <w:jc w:val="both"/>
        <w:rPr>
          <w:b/>
          <w:caps/>
          <w:color w:val="000000" w:themeColor="text1"/>
          <w:sz w:val="28"/>
          <w:szCs w:val="28"/>
        </w:rPr>
      </w:pPr>
      <w:r w:rsidRPr="003E7927">
        <w:rPr>
          <w:b/>
          <w:caps/>
          <w:color w:val="000000" w:themeColor="text1"/>
          <w:sz w:val="28"/>
          <w:szCs w:val="28"/>
        </w:rPr>
        <w:t xml:space="preserve">Article </w:t>
      </w:r>
      <w:r w:rsidR="00545046">
        <w:rPr>
          <w:b/>
          <w:caps/>
          <w:color w:val="000000" w:themeColor="text1"/>
          <w:sz w:val="28"/>
          <w:szCs w:val="28"/>
        </w:rPr>
        <w:t>7</w:t>
      </w:r>
      <w:r w:rsidR="00545046" w:rsidRPr="003E7927">
        <w:rPr>
          <w:b/>
          <w:caps/>
          <w:color w:val="000000" w:themeColor="text1"/>
          <w:sz w:val="28"/>
          <w:szCs w:val="28"/>
        </w:rPr>
        <w:t> </w:t>
      </w:r>
      <w:r w:rsidRPr="003E7927">
        <w:rPr>
          <w:b/>
          <w:caps/>
          <w:color w:val="000000" w:themeColor="text1"/>
          <w:sz w:val="28"/>
          <w:szCs w:val="28"/>
        </w:rPr>
        <w:t>– Le don de congés</w:t>
      </w:r>
    </w:p>
    <w:p w14:paraId="10349897" w14:textId="77777777" w:rsidR="00301061" w:rsidRPr="003E7927" w:rsidRDefault="00301061" w:rsidP="006B49A7">
      <w:pPr>
        <w:jc w:val="both"/>
        <w:rPr>
          <w:b/>
          <w:color w:val="000000" w:themeColor="text1"/>
        </w:rPr>
      </w:pPr>
    </w:p>
    <w:p w14:paraId="4CCEA0DC" w14:textId="77777777" w:rsidR="00301061" w:rsidRPr="003E7927" w:rsidRDefault="005518E8" w:rsidP="006B49A7">
      <w:pPr>
        <w:jc w:val="both"/>
        <w:rPr>
          <w:color w:val="000000" w:themeColor="text1"/>
        </w:rPr>
      </w:pPr>
      <w:r w:rsidRPr="003E7927">
        <w:rPr>
          <w:color w:val="000000" w:themeColor="text1"/>
        </w:rPr>
        <w:t>Un salarié peut, sous conditions</w:t>
      </w:r>
      <w:r w:rsidR="00861B07">
        <w:rPr>
          <w:color w:val="000000" w:themeColor="text1"/>
        </w:rPr>
        <w:t>,</w:t>
      </w:r>
      <w:r w:rsidRPr="003E7927">
        <w:rPr>
          <w:color w:val="000000" w:themeColor="text1"/>
        </w:rPr>
        <w:t xml:space="preserve"> renoncer à tout ou partie de ses jours de congés non pris, au profit d’un collègue dont un enfant est gravement malade ou proche aidant</w:t>
      </w:r>
      <w:r w:rsidR="0085650A">
        <w:rPr>
          <w:color w:val="000000" w:themeColor="text1"/>
        </w:rPr>
        <w:t>.</w:t>
      </w:r>
    </w:p>
    <w:p w14:paraId="2DFE071E" w14:textId="77777777" w:rsidR="005518E8" w:rsidRPr="003E7927" w:rsidRDefault="005518E8" w:rsidP="006B49A7">
      <w:pPr>
        <w:jc w:val="both"/>
        <w:rPr>
          <w:color w:val="000000" w:themeColor="text1"/>
        </w:rPr>
      </w:pPr>
    </w:p>
    <w:p w14:paraId="0563D2A8" w14:textId="711B0CDB" w:rsidR="005518E8" w:rsidRPr="003E7927" w:rsidRDefault="00C97A96" w:rsidP="00C97A96">
      <w:pPr>
        <w:rPr>
          <w:b/>
          <w:sz w:val="24"/>
          <w:szCs w:val="24"/>
          <w:u w:val="single"/>
        </w:rPr>
      </w:pPr>
      <w:r w:rsidRPr="003E7927">
        <w:rPr>
          <w:b/>
          <w:sz w:val="24"/>
          <w:szCs w:val="24"/>
        </w:rPr>
        <w:tab/>
      </w:r>
      <w:r w:rsidR="00545046" w:rsidRPr="00545046">
        <w:rPr>
          <w:b/>
          <w:sz w:val="24"/>
          <w:szCs w:val="24"/>
        </w:rPr>
        <w:t>7</w:t>
      </w:r>
      <w:r w:rsidR="005518E8" w:rsidRPr="00545046">
        <w:rPr>
          <w:b/>
          <w:sz w:val="24"/>
          <w:szCs w:val="24"/>
        </w:rPr>
        <w:t xml:space="preserve">.1 -  </w:t>
      </w:r>
      <w:r w:rsidR="005518E8" w:rsidRPr="003E7927">
        <w:rPr>
          <w:b/>
          <w:sz w:val="24"/>
          <w:szCs w:val="24"/>
          <w:u w:val="single"/>
        </w:rPr>
        <w:t>Les bénéficiaires</w:t>
      </w:r>
    </w:p>
    <w:p w14:paraId="619538D1" w14:textId="77777777" w:rsidR="005518E8" w:rsidRPr="003E7927" w:rsidRDefault="005518E8" w:rsidP="005518E8">
      <w:pPr>
        <w:ind w:firstLine="708"/>
        <w:jc w:val="both"/>
        <w:rPr>
          <w:b/>
          <w:color w:val="000000" w:themeColor="text1"/>
        </w:rPr>
      </w:pPr>
    </w:p>
    <w:p w14:paraId="34B19633" w14:textId="77777777" w:rsidR="005518E8" w:rsidRPr="003E7927" w:rsidRDefault="005518E8" w:rsidP="006B49A7">
      <w:pPr>
        <w:jc w:val="both"/>
        <w:rPr>
          <w:color w:val="000000" w:themeColor="text1"/>
        </w:rPr>
      </w:pPr>
      <w:r w:rsidRPr="003E7927">
        <w:rPr>
          <w:color w:val="000000" w:themeColor="text1"/>
        </w:rPr>
        <w:t xml:space="preserve">Tout salarié peut bénéficier de ce don de congés s’il remplit les conditions suivantes : </w:t>
      </w:r>
    </w:p>
    <w:p w14:paraId="1BDBE810" w14:textId="77777777" w:rsidR="003E7927" w:rsidRPr="003E7927" w:rsidRDefault="005518E8" w:rsidP="006B49A7">
      <w:pPr>
        <w:jc w:val="both"/>
        <w:rPr>
          <w:color w:val="000000" w:themeColor="text1"/>
        </w:rPr>
      </w:pPr>
      <w:r w:rsidRPr="003E7927">
        <w:rPr>
          <w:color w:val="000000" w:themeColor="text1"/>
        </w:rPr>
        <w:t xml:space="preserve">- </w:t>
      </w:r>
      <w:r w:rsidR="003E7927" w:rsidRPr="003E7927">
        <w:rPr>
          <w:color w:val="000000" w:themeColor="text1"/>
        </w:rPr>
        <w:t xml:space="preserve">  </w:t>
      </w:r>
      <w:r w:rsidRPr="003E7927">
        <w:rPr>
          <w:color w:val="000000" w:themeColor="text1"/>
        </w:rPr>
        <w:t xml:space="preserve">le salarié assume la charge d’un enfant </w:t>
      </w:r>
      <w:r w:rsidR="0085650A" w:rsidRPr="003E7927">
        <w:rPr>
          <w:color w:val="000000" w:themeColor="text1"/>
        </w:rPr>
        <w:t>âgé</w:t>
      </w:r>
      <w:r w:rsidRPr="003E7927">
        <w:rPr>
          <w:color w:val="000000" w:themeColor="text1"/>
        </w:rPr>
        <w:t xml:space="preserve"> de moins de 20 ans ;</w:t>
      </w:r>
      <w:r w:rsidR="003E7927" w:rsidRPr="003E7927">
        <w:rPr>
          <w:color w:val="000000" w:themeColor="text1"/>
        </w:rPr>
        <w:t xml:space="preserve"> </w:t>
      </w:r>
    </w:p>
    <w:p w14:paraId="5E6276DE" w14:textId="77777777" w:rsidR="005518E8" w:rsidRPr="003E7927" w:rsidRDefault="003E7927" w:rsidP="006B49A7">
      <w:pPr>
        <w:jc w:val="both"/>
        <w:rPr>
          <w:color w:val="000000" w:themeColor="text1"/>
        </w:rPr>
      </w:pPr>
      <w:r w:rsidRPr="003E7927">
        <w:rPr>
          <w:color w:val="000000" w:themeColor="text1"/>
        </w:rPr>
        <w:t>- l’enfant</w:t>
      </w:r>
      <w:r w:rsidR="005518E8" w:rsidRPr="003E7927">
        <w:rPr>
          <w:color w:val="000000" w:themeColor="text1"/>
        </w:rPr>
        <w:t xml:space="preserve"> est atteint d’une maladie, d’un handicap ou victime d’un accident grave, qui rendent indispensable une présence soutenue et des soins contraignants. </w:t>
      </w:r>
    </w:p>
    <w:p w14:paraId="02770050" w14:textId="77777777" w:rsidR="00301061" w:rsidRPr="003E7927" w:rsidRDefault="00301061" w:rsidP="006B49A7">
      <w:pPr>
        <w:jc w:val="both"/>
        <w:rPr>
          <w:b/>
          <w:color w:val="000000" w:themeColor="text1"/>
        </w:rPr>
      </w:pPr>
    </w:p>
    <w:p w14:paraId="2A53B27D" w14:textId="02C4F9D1" w:rsidR="005518E8" w:rsidRPr="003E7927" w:rsidRDefault="00545046" w:rsidP="005518E8">
      <w:pPr>
        <w:ind w:firstLine="708"/>
        <w:jc w:val="both"/>
        <w:rPr>
          <w:b/>
          <w:color w:val="000000" w:themeColor="text1"/>
          <w:sz w:val="24"/>
          <w:szCs w:val="24"/>
          <w:u w:val="single"/>
        </w:rPr>
      </w:pPr>
      <w:r w:rsidRPr="00545046">
        <w:rPr>
          <w:b/>
          <w:color w:val="000000" w:themeColor="text1"/>
          <w:sz w:val="24"/>
          <w:szCs w:val="24"/>
        </w:rPr>
        <w:t>7</w:t>
      </w:r>
      <w:r w:rsidR="005518E8" w:rsidRPr="00545046">
        <w:rPr>
          <w:b/>
          <w:color w:val="000000" w:themeColor="text1"/>
          <w:sz w:val="24"/>
          <w:szCs w:val="24"/>
        </w:rPr>
        <w:t xml:space="preserve">.2 -  </w:t>
      </w:r>
      <w:r w:rsidR="005518E8" w:rsidRPr="003E7927">
        <w:rPr>
          <w:b/>
          <w:color w:val="000000" w:themeColor="text1"/>
          <w:sz w:val="24"/>
          <w:szCs w:val="24"/>
          <w:u w:val="single"/>
        </w:rPr>
        <w:t>Le dispositif</w:t>
      </w:r>
    </w:p>
    <w:p w14:paraId="67F32C71" w14:textId="77777777" w:rsidR="005518E8" w:rsidRPr="003E7927" w:rsidRDefault="005518E8" w:rsidP="005518E8">
      <w:pPr>
        <w:ind w:firstLine="708"/>
        <w:jc w:val="both"/>
        <w:rPr>
          <w:b/>
          <w:color w:val="000000" w:themeColor="text1"/>
        </w:rPr>
      </w:pPr>
    </w:p>
    <w:p w14:paraId="76FCE362" w14:textId="77777777" w:rsidR="005518E8" w:rsidRPr="003E7927" w:rsidRDefault="005518E8" w:rsidP="005518E8">
      <w:pPr>
        <w:jc w:val="both"/>
        <w:rPr>
          <w:color w:val="000000" w:themeColor="text1"/>
        </w:rPr>
      </w:pPr>
      <w:r w:rsidRPr="003E7927">
        <w:rPr>
          <w:color w:val="000000" w:themeColor="text1"/>
        </w:rPr>
        <w:t xml:space="preserve">Pour le salarié souhaitant faire un don : </w:t>
      </w:r>
    </w:p>
    <w:p w14:paraId="5EAC1BDD" w14:textId="77777777" w:rsidR="005518E8" w:rsidRPr="003E7927" w:rsidRDefault="005518E8" w:rsidP="005518E8">
      <w:pPr>
        <w:jc w:val="both"/>
        <w:rPr>
          <w:color w:val="000000" w:themeColor="text1"/>
        </w:rPr>
      </w:pPr>
      <w:r w:rsidRPr="003E7927">
        <w:rPr>
          <w:color w:val="000000" w:themeColor="text1"/>
        </w:rPr>
        <w:t>Il doit faire une demande écrite à l’employeur et l’accord de celui-ci est indispensable.</w:t>
      </w:r>
    </w:p>
    <w:p w14:paraId="0BB5D178" w14:textId="77777777" w:rsidR="005518E8" w:rsidRPr="003E7927" w:rsidRDefault="005518E8" w:rsidP="005518E8">
      <w:pPr>
        <w:jc w:val="both"/>
        <w:rPr>
          <w:color w:val="000000" w:themeColor="text1"/>
        </w:rPr>
      </w:pPr>
    </w:p>
    <w:p w14:paraId="59319673" w14:textId="77777777" w:rsidR="005518E8" w:rsidRPr="003E7927" w:rsidRDefault="005518E8" w:rsidP="005518E8">
      <w:pPr>
        <w:jc w:val="both"/>
        <w:rPr>
          <w:color w:val="000000" w:themeColor="text1"/>
        </w:rPr>
      </w:pPr>
      <w:r w:rsidRPr="003E7927">
        <w:rPr>
          <w:color w:val="000000" w:themeColor="text1"/>
        </w:rPr>
        <w:t xml:space="preserve">Pour le salarié recevant le don : </w:t>
      </w:r>
    </w:p>
    <w:p w14:paraId="5E6599E9" w14:textId="77777777" w:rsidR="005518E8" w:rsidRPr="003E7927" w:rsidRDefault="005518E8" w:rsidP="005518E8">
      <w:pPr>
        <w:jc w:val="both"/>
        <w:rPr>
          <w:color w:val="000000" w:themeColor="text1"/>
        </w:rPr>
      </w:pPr>
      <w:r w:rsidRPr="003E7927">
        <w:rPr>
          <w:color w:val="000000" w:themeColor="text1"/>
        </w:rPr>
        <w:t>Celui-ci doit adresser à l’employeur un certificat médical détaillé établi par son médecin et attestant de la particulière gravité de la maladie, du handicap ou de l’accident de l’enfant.</w:t>
      </w:r>
    </w:p>
    <w:p w14:paraId="7ACE5B34" w14:textId="77777777" w:rsidR="005518E8" w:rsidRPr="003E7927" w:rsidRDefault="005518E8" w:rsidP="005518E8">
      <w:pPr>
        <w:jc w:val="both"/>
        <w:rPr>
          <w:color w:val="000000" w:themeColor="text1"/>
        </w:rPr>
      </w:pPr>
    </w:p>
    <w:p w14:paraId="598DD8BE" w14:textId="61EFF79E" w:rsidR="005518E8" w:rsidRPr="003E7927" w:rsidRDefault="00545046" w:rsidP="005518E8">
      <w:pPr>
        <w:ind w:firstLine="708"/>
        <w:jc w:val="both"/>
        <w:rPr>
          <w:b/>
          <w:color w:val="000000" w:themeColor="text1"/>
          <w:sz w:val="24"/>
          <w:szCs w:val="24"/>
          <w:u w:val="single"/>
        </w:rPr>
      </w:pPr>
      <w:r w:rsidRPr="00545046">
        <w:rPr>
          <w:b/>
          <w:color w:val="000000" w:themeColor="text1"/>
          <w:sz w:val="24"/>
          <w:szCs w:val="24"/>
        </w:rPr>
        <w:t>7</w:t>
      </w:r>
      <w:r w:rsidR="005518E8" w:rsidRPr="00545046">
        <w:rPr>
          <w:b/>
          <w:color w:val="000000" w:themeColor="text1"/>
          <w:sz w:val="24"/>
          <w:szCs w:val="24"/>
        </w:rPr>
        <w:t xml:space="preserve">.3 -  </w:t>
      </w:r>
      <w:r w:rsidR="005518E8" w:rsidRPr="003E7927">
        <w:rPr>
          <w:b/>
          <w:color w:val="000000" w:themeColor="text1"/>
          <w:sz w:val="24"/>
          <w:szCs w:val="24"/>
          <w:u w:val="single"/>
        </w:rPr>
        <w:t>Le</w:t>
      </w:r>
      <w:r w:rsidR="004974C8" w:rsidRPr="003E7927">
        <w:rPr>
          <w:b/>
          <w:color w:val="000000" w:themeColor="text1"/>
          <w:sz w:val="24"/>
          <w:szCs w:val="24"/>
          <w:u w:val="single"/>
        </w:rPr>
        <w:t>s jours concernés</w:t>
      </w:r>
    </w:p>
    <w:p w14:paraId="31C0DECB" w14:textId="77777777" w:rsidR="005518E8" w:rsidRPr="003E7927" w:rsidRDefault="005518E8" w:rsidP="005518E8">
      <w:pPr>
        <w:ind w:firstLine="708"/>
        <w:jc w:val="both"/>
        <w:rPr>
          <w:b/>
          <w:color w:val="000000" w:themeColor="text1"/>
        </w:rPr>
      </w:pPr>
    </w:p>
    <w:p w14:paraId="4F2FEF8E" w14:textId="77777777" w:rsidR="005518E8" w:rsidRPr="003E7927" w:rsidRDefault="004974C8" w:rsidP="005518E8">
      <w:pPr>
        <w:jc w:val="both"/>
        <w:rPr>
          <w:color w:val="000000" w:themeColor="text1"/>
        </w:rPr>
      </w:pPr>
      <w:r w:rsidRPr="003E7927">
        <w:rPr>
          <w:color w:val="000000" w:themeColor="text1"/>
        </w:rPr>
        <w:t>Le don de congés porte sur :</w:t>
      </w:r>
    </w:p>
    <w:p w14:paraId="7D06044E" w14:textId="77777777" w:rsidR="004974C8" w:rsidRPr="003E7927" w:rsidRDefault="004974C8" w:rsidP="005518E8">
      <w:pPr>
        <w:jc w:val="both"/>
        <w:rPr>
          <w:color w:val="000000" w:themeColor="text1"/>
        </w:rPr>
      </w:pPr>
      <w:r w:rsidRPr="003E7927">
        <w:rPr>
          <w:color w:val="000000" w:themeColor="text1"/>
        </w:rPr>
        <w:t xml:space="preserve">- les jours </w:t>
      </w:r>
      <w:r w:rsidR="003E7927" w:rsidRPr="003E7927">
        <w:rPr>
          <w:color w:val="000000" w:themeColor="text1"/>
        </w:rPr>
        <w:t>de congés annuels au-delà de 20 jours ouvrés</w:t>
      </w:r>
      <w:r w:rsidRPr="003E7927">
        <w:rPr>
          <w:color w:val="000000" w:themeColor="text1"/>
        </w:rPr>
        <w:t> ;</w:t>
      </w:r>
    </w:p>
    <w:p w14:paraId="6AE02FDA" w14:textId="77777777" w:rsidR="004974C8" w:rsidRPr="003E7927" w:rsidRDefault="004974C8" w:rsidP="005518E8">
      <w:pPr>
        <w:jc w:val="both"/>
        <w:rPr>
          <w:color w:val="000000" w:themeColor="text1"/>
        </w:rPr>
      </w:pPr>
      <w:r w:rsidRPr="003E7927">
        <w:rPr>
          <w:color w:val="000000" w:themeColor="text1"/>
        </w:rPr>
        <w:t xml:space="preserve">- les </w:t>
      </w:r>
      <w:r w:rsidR="0085650A">
        <w:rPr>
          <w:color w:val="000000" w:themeColor="text1"/>
        </w:rPr>
        <w:t>A</w:t>
      </w:r>
      <w:r w:rsidRPr="003E7927">
        <w:rPr>
          <w:color w:val="000000" w:themeColor="text1"/>
        </w:rPr>
        <w:t>RTT ;</w:t>
      </w:r>
    </w:p>
    <w:p w14:paraId="3598A06D" w14:textId="77777777" w:rsidR="004974C8" w:rsidRPr="003E7927" w:rsidRDefault="004974C8" w:rsidP="005518E8">
      <w:pPr>
        <w:jc w:val="both"/>
        <w:rPr>
          <w:color w:val="000000" w:themeColor="text1"/>
        </w:rPr>
      </w:pPr>
      <w:r w:rsidRPr="003E7927">
        <w:rPr>
          <w:color w:val="000000" w:themeColor="text1"/>
        </w:rPr>
        <w:t>- tout autre jour de récupération non pris ;</w:t>
      </w:r>
    </w:p>
    <w:p w14:paraId="3B4F5488" w14:textId="77777777" w:rsidR="005518E8" w:rsidRPr="003E7927" w:rsidRDefault="004974C8" w:rsidP="005518E8">
      <w:pPr>
        <w:jc w:val="both"/>
        <w:rPr>
          <w:color w:val="000000" w:themeColor="text1"/>
        </w:rPr>
      </w:pPr>
      <w:r w:rsidRPr="003E7927">
        <w:rPr>
          <w:color w:val="000000" w:themeColor="text1"/>
        </w:rPr>
        <w:t>- les jours issus du CET.</w:t>
      </w:r>
    </w:p>
    <w:p w14:paraId="6D6AC490" w14:textId="77777777" w:rsidR="005518E8" w:rsidRPr="003E7927" w:rsidRDefault="005518E8" w:rsidP="005518E8">
      <w:pPr>
        <w:jc w:val="both"/>
        <w:rPr>
          <w:color w:val="000000" w:themeColor="text1"/>
        </w:rPr>
      </w:pPr>
    </w:p>
    <w:p w14:paraId="3403BC61" w14:textId="77777777" w:rsidR="00301061" w:rsidRDefault="00301061" w:rsidP="006B49A7">
      <w:pPr>
        <w:jc w:val="both"/>
      </w:pPr>
    </w:p>
    <w:p w14:paraId="509DB2DD" w14:textId="77777777" w:rsidR="003616C2" w:rsidRDefault="003616C2" w:rsidP="006B49A7">
      <w:pPr>
        <w:jc w:val="both"/>
      </w:pPr>
    </w:p>
    <w:p w14:paraId="4CE3966F" w14:textId="77777777" w:rsidR="003616C2" w:rsidRDefault="003616C2" w:rsidP="006B49A7">
      <w:pPr>
        <w:jc w:val="both"/>
      </w:pPr>
    </w:p>
    <w:p w14:paraId="520F0B79" w14:textId="77777777" w:rsidR="003616C2" w:rsidRPr="003E7927" w:rsidRDefault="003616C2" w:rsidP="006B49A7">
      <w:pPr>
        <w:jc w:val="both"/>
      </w:pPr>
    </w:p>
    <w:p w14:paraId="0E5E96A7" w14:textId="2BABFF03" w:rsidR="00CC7A8D" w:rsidRPr="003E7927" w:rsidRDefault="00CC7A8D" w:rsidP="00CC7A8D">
      <w:pPr>
        <w:jc w:val="both"/>
        <w:rPr>
          <w:b/>
          <w:caps/>
          <w:color w:val="000000" w:themeColor="text1"/>
          <w:sz w:val="24"/>
          <w:szCs w:val="24"/>
          <w:u w:val="single"/>
        </w:rPr>
      </w:pPr>
      <w:r w:rsidRPr="003E7927">
        <w:rPr>
          <w:b/>
          <w:caps/>
          <w:color w:val="000000" w:themeColor="text1"/>
          <w:sz w:val="28"/>
          <w:szCs w:val="28"/>
        </w:rPr>
        <w:t xml:space="preserve">Article </w:t>
      </w:r>
      <w:r w:rsidR="00545046">
        <w:rPr>
          <w:b/>
          <w:caps/>
          <w:color w:val="000000" w:themeColor="text1"/>
          <w:sz w:val="28"/>
          <w:szCs w:val="28"/>
        </w:rPr>
        <w:t>8</w:t>
      </w:r>
      <w:r w:rsidR="00545046" w:rsidRPr="003E7927">
        <w:rPr>
          <w:b/>
          <w:caps/>
          <w:color w:val="000000" w:themeColor="text1"/>
          <w:sz w:val="28"/>
          <w:szCs w:val="28"/>
        </w:rPr>
        <w:t> </w:t>
      </w:r>
      <w:r w:rsidRPr="003E7927">
        <w:rPr>
          <w:b/>
          <w:caps/>
          <w:color w:val="000000" w:themeColor="text1"/>
          <w:sz w:val="28"/>
          <w:szCs w:val="28"/>
        </w:rPr>
        <w:t>– L’égalité professionnelle entre les hommes et les femmes</w:t>
      </w:r>
    </w:p>
    <w:p w14:paraId="5DC64E19" w14:textId="77777777" w:rsidR="00330DEF" w:rsidRPr="003E7927" w:rsidRDefault="00330DEF" w:rsidP="00CC7A8D">
      <w:pPr>
        <w:jc w:val="both"/>
        <w:rPr>
          <w:b/>
          <w:color w:val="000000" w:themeColor="text1"/>
          <w:u w:val="single"/>
        </w:rPr>
      </w:pPr>
    </w:p>
    <w:p w14:paraId="1BAEEF39" w14:textId="77777777" w:rsidR="00330DEF" w:rsidRPr="00C97A96" w:rsidRDefault="00330DEF" w:rsidP="00CC7A8D">
      <w:pPr>
        <w:jc w:val="both"/>
        <w:rPr>
          <w:b/>
          <w:color w:val="000000" w:themeColor="text1"/>
          <w:u w:val="single"/>
        </w:rPr>
      </w:pPr>
      <w:r w:rsidRPr="003E7927">
        <w:rPr>
          <w:color w:val="000000" w:themeColor="text1"/>
        </w:rPr>
        <w:t>L’ordonnance n°2017-1385 du 22 septembre 2017 réaffirme le principe d’égalité professionnelle hommes / femmes sur les points listés ci-après.</w:t>
      </w:r>
    </w:p>
    <w:p w14:paraId="211C24E4" w14:textId="77777777" w:rsidR="00301061" w:rsidRDefault="00301061" w:rsidP="00330DEF">
      <w:pPr>
        <w:jc w:val="both"/>
        <w:rPr>
          <w:b/>
          <w:color w:val="000000" w:themeColor="text1"/>
          <w:u w:val="single"/>
        </w:rPr>
      </w:pPr>
    </w:p>
    <w:p w14:paraId="4FC007BC" w14:textId="5AD23911" w:rsidR="00CC7A8D" w:rsidRPr="00C97A96" w:rsidRDefault="00545046" w:rsidP="00CC7A8D">
      <w:pPr>
        <w:ind w:firstLine="708"/>
        <w:jc w:val="both"/>
        <w:rPr>
          <w:b/>
          <w:color w:val="000000" w:themeColor="text1"/>
          <w:sz w:val="24"/>
          <w:szCs w:val="24"/>
          <w:u w:val="single"/>
        </w:rPr>
      </w:pPr>
      <w:r w:rsidRPr="00545046">
        <w:rPr>
          <w:b/>
          <w:color w:val="000000" w:themeColor="text1"/>
          <w:sz w:val="24"/>
          <w:szCs w:val="24"/>
        </w:rPr>
        <w:t>8</w:t>
      </w:r>
      <w:r w:rsidR="00CC7A8D" w:rsidRPr="00545046">
        <w:rPr>
          <w:b/>
          <w:color w:val="000000" w:themeColor="text1"/>
          <w:sz w:val="24"/>
          <w:szCs w:val="24"/>
        </w:rPr>
        <w:t xml:space="preserve">.1 -  </w:t>
      </w:r>
      <w:r w:rsidR="00CC7A8D" w:rsidRPr="00C97A96">
        <w:rPr>
          <w:b/>
          <w:color w:val="000000" w:themeColor="text1"/>
          <w:sz w:val="24"/>
          <w:szCs w:val="24"/>
          <w:u w:val="single"/>
        </w:rPr>
        <w:t xml:space="preserve">Recrutement et non-discrimination </w:t>
      </w:r>
    </w:p>
    <w:p w14:paraId="14F58706" w14:textId="77777777" w:rsidR="00DA1B51" w:rsidRPr="00C97A96" w:rsidRDefault="00DA1B51" w:rsidP="00DA1B51">
      <w:pPr>
        <w:jc w:val="both"/>
        <w:rPr>
          <w:color w:val="000000" w:themeColor="text1"/>
        </w:rPr>
      </w:pPr>
    </w:p>
    <w:p w14:paraId="2A49AED9" w14:textId="77777777" w:rsidR="00CC7A8D" w:rsidRPr="00C97A96" w:rsidRDefault="00DA1B51" w:rsidP="00CC7A8D">
      <w:pPr>
        <w:jc w:val="both"/>
        <w:rPr>
          <w:color w:val="000000" w:themeColor="text1"/>
        </w:rPr>
      </w:pPr>
      <w:r w:rsidRPr="00C97A96">
        <w:rPr>
          <w:color w:val="000000" w:themeColor="text1"/>
        </w:rPr>
        <w:t xml:space="preserve">Outre la stricte application des dispositions prévues par la loi interdisant toute discrimination fondée sur l'origine, le sexe, le handicap, la situation de famille, l'orientation sexuelle ou l'appartenance vraie ou supposée à une ethnie, une nation, une race ou une religion, un syndicat, Eau de Valence s'engage à respecter </w:t>
      </w:r>
      <w:r w:rsidRPr="00C97A96">
        <w:rPr>
          <w:color w:val="000000" w:themeColor="text1"/>
        </w:rPr>
        <w:lastRenderedPageBreak/>
        <w:t>l'égalité professionnelle entre salariés en matière notamment d'accès à l'emploi ou aux différents dispositifs de formation, de conditions de travail ou de promotion professionnelle.</w:t>
      </w:r>
    </w:p>
    <w:p w14:paraId="67C5811D" w14:textId="77777777" w:rsidR="00CC7A8D" w:rsidRPr="00C97A96" w:rsidRDefault="00CC7A8D" w:rsidP="00CC7A8D">
      <w:pPr>
        <w:ind w:firstLine="708"/>
        <w:jc w:val="both"/>
        <w:rPr>
          <w:b/>
          <w:color w:val="000000" w:themeColor="text1"/>
          <w:u w:val="single"/>
        </w:rPr>
      </w:pPr>
    </w:p>
    <w:p w14:paraId="1EF71DEA" w14:textId="77777777" w:rsidR="00CC7A8D" w:rsidRPr="00C97A96" w:rsidRDefault="00CC7A8D" w:rsidP="00CC7A8D">
      <w:pPr>
        <w:jc w:val="both"/>
        <w:rPr>
          <w:color w:val="000000" w:themeColor="text1"/>
        </w:rPr>
      </w:pPr>
      <w:r w:rsidRPr="00C97A96">
        <w:rPr>
          <w:color w:val="000000" w:themeColor="text1"/>
        </w:rPr>
        <w:t xml:space="preserve">La diversité et l’égalité professionnelle entre les femmes et les hommes constituent des forces pour </w:t>
      </w:r>
      <w:r w:rsidR="00DA1B51" w:rsidRPr="00C97A96">
        <w:rPr>
          <w:color w:val="000000" w:themeColor="text1"/>
        </w:rPr>
        <w:t>Eau de Valence</w:t>
      </w:r>
      <w:r w:rsidRPr="00C97A96">
        <w:rPr>
          <w:color w:val="000000" w:themeColor="text1"/>
        </w:rPr>
        <w:t xml:space="preserve">, sa croissance et son dynamisme social. Combinées, elles permettent de mobiliser les talents et les compétences contribuant à la performance de </w:t>
      </w:r>
      <w:r w:rsidR="00DA1B51" w:rsidRPr="00C97A96">
        <w:rPr>
          <w:color w:val="000000" w:themeColor="text1"/>
        </w:rPr>
        <w:t>la régie</w:t>
      </w:r>
      <w:r w:rsidRPr="00C97A96">
        <w:rPr>
          <w:color w:val="000000" w:themeColor="text1"/>
        </w:rPr>
        <w:t>.</w:t>
      </w:r>
    </w:p>
    <w:p w14:paraId="09434E76" w14:textId="77777777" w:rsidR="00CC7A8D" w:rsidRPr="00C97A96" w:rsidRDefault="00CC7A8D" w:rsidP="00CC7A8D">
      <w:pPr>
        <w:jc w:val="both"/>
        <w:rPr>
          <w:color w:val="000000" w:themeColor="text1"/>
        </w:rPr>
      </w:pPr>
    </w:p>
    <w:p w14:paraId="7625BE09" w14:textId="0A47056E" w:rsidR="00CC7A8D" w:rsidRPr="00545046" w:rsidRDefault="00CC7A8D" w:rsidP="00CC7A8D">
      <w:pPr>
        <w:jc w:val="both"/>
        <w:rPr>
          <w:color w:val="000000" w:themeColor="text1"/>
        </w:rPr>
      </w:pPr>
      <w:r w:rsidRPr="00545046">
        <w:rPr>
          <w:color w:val="000000" w:themeColor="text1"/>
          <w:u w:val="single"/>
        </w:rPr>
        <w:t>Principe de non-discrimination en matière de recrutement</w:t>
      </w:r>
      <w:r w:rsidR="00545046">
        <w:rPr>
          <w:color w:val="000000" w:themeColor="text1"/>
          <w:u w:val="single"/>
        </w:rPr>
        <w:t> </w:t>
      </w:r>
      <w:r w:rsidR="00545046">
        <w:rPr>
          <w:color w:val="000000" w:themeColor="text1"/>
        </w:rPr>
        <w:t xml:space="preserve">: </w:t>
      </w:r>
    </w:p>
    <w:p w14:paraId="711AB1CE" w14:textId="77777777" w:rsidR="00CC7A8D" w:rsidRPr="00C97A96" w:rsidRDefault="00CC7A8D" w:rsidP="00CC7A8D">
      <w:pPr>
        <w:jc w:val="both"/>
        <w:rPr>
          <w:color w:val="000000" w:themeColor="text1"/>
        </w:rPr>
      </w:pPr>
      <w:r w:rsidRPr="00C97A96">
        <w:rPr>
          <w:color w:val="000000" w:themeColor="text1"/>
        </w:rPr>
        <w:t>Eau de Valence s’engage à ce que le principe de non-discrimination en général et entre les femmes et les hommes en particulier, s’applique dans toutes les activités liées au recrutement, qu’il soit interne (mobilité) ou externe. Toute pré-sélection et sélection de candidat(e) doit être effectuée au regard de critères objectifs et ce en adéquation avec le poste à pourvoir.</w:t>
      </w:r>
    </w:p>
    <w:p w14:paraId="28242479" w14:textId="77777777" w:rsidR="00CC7A8D" w:rsidRDefault="00CC7A8D" w:rsidP="00CC7A8D">
      <w:pPr>
        <w:jc w:val="both"/>
        <w:rPr>
          <w:color w:val="000000" w:themeColor="text1"/>
        </w:rPr>
      </w:pPr>
    </w:p>
    <w:p w14:paraId="1A727B83" w14:textId="4F807331" w:rsidR="00CC7A8D" w:rsidRPr="00545046" w:rsidRDefault="00CC7A8D" w:rsidP="00CC7A8D">
      <w:pPr>
        <w:jc w:val="both"/>
        <w:rPr>
          <w:color w:val="000000" w:themeColor="text1"/>
          <w:u w:val="single"/>
        </w:rPr>
      </w:pPr>
      <w:r w:rsidRPr="00545046">
        <w:rPr>
          <w:color w:val="000000" w:themeColor="text1"/>
          <w:u w:val="single"/>
        </w:rPr>
        <w:t>Objectifs et critères de recrutement interne et externe</w:t>
      </w:r>
      <w:r w:rsidR="00545046">
        <w:rPr>
          <w:color w:val="000000" w:themeColor="text1"/>
          <w:u w:val="single"/>
        </w:rPr>
        <w:t> :</w:t>
      </w:r>
    </w:p>
    <w:p w14:paraId="52F7F0FF" w14:textId="77777777" w:rsidR="00CC7A8D" w:rsidRPr="00C97A96" w:rsidRDefault="00CC7A8D" w:rsidP="00CC7A8D">
      <w:pPr>
        <w:jc w:val="both"/>
        <w:rPr>
          <w:color w:val="000000" w:themeColor="text1"/>
        </w:rPr>
      </w:pPr>
      <w:r w:rsidRPr="00C97A96">
        <w:rPr>
          <w:color w:val="000000" w:themeColor="text1"/>
        </w:rPr>
        <w:t>Dans le respect des dispositions de l’accord européen du 21 novembre 2005 relatif à « l’égalité des chances » lors du recrutement, la part respective des femmes et des hommes embauchés doit tendre, à qualifications équivalentes, vers une répartition femmes/hommes équivalente à celle des candidatures reçues.</w:t>
      </w:r>
    </w:p>
    <w:p w14:paraId="0CE55B74" w14:textId="77777777" w:rsidR="00CC7A8D" w:rsidRDefault="00CC7A8D" w:rsidP="00CC7A8D">
      <w:pPr>
        <w:jc w:val="both"/>
        <w:rPr>
          <w:color w:val="000000" w:themeColor="text1"/>
        </w:rPr>
      </w:pPr>
    </w:p>
    <w:p w14:paraId="55F22B6F" w14:textId="54C754D8" w:rsidR="00CC7A8D" w:rsidRPr="00C97A96" w:rsidRDefault="00545046" w:rsidP="00CC7A8D">
      <w:pPr>
        <w:ind w:firstLine="708"/>
        <w:jc w:val="both"/>
        <w:rPr>
          <w:b/>
          <w:color w:val="000000" w:themeColor="text1"/>
          <w:sz w:val="24"/>
          <w:szCs w:val="24"/>
          <w:u w:val="single"/>
        </w:rPr>
      </w:pPr>
      <w:r w:rsidRPr="00545046">
        <w:rPr>
          <w:b/>
          <w:color w:val="000000" w:themeColor="text1"/>
          <w:sz w:val="24"/>
          <w:szCs w:val="24"/>
        </w:rPr>
        <w:t>8</w:t>
      </w:r>
      <w:r w:rsidR="00670F4F" w:rsidRPr="00545046">
        <w:rPr>
          <w:b/>
          <w:color w:val="000000" w:themeColor="text1"/>
          <w:sz w:val="24"/>
          <w:szCs w:val="24"/>
        </w:rPr>
        <w:t>.2</w:t>
      </w:r>
      <w:r>
        <w:rPr>
          <w:b/>
          <w:color w:val="000000" w:themeColor="text1"/>
          <w:sz w:val="24"/>
          <w:szCs w:val="24"/>
        </w:rPr>
        <w:t xml:space="preserve"> -</w:t>
      </w:r>
      <w:r w:rsidR="00CC7A8D" w:rsidRPr="00545046">
        <w:rPr>
          <w:b/>
          <w:color w:val="000000" w:themeColor="text1"/>
          <w:sz w:val="24"/>
          <w:szCs w:val="24"/>
        </w:rPr>
        <w:t xml:space="preserve"> </w:t>
      </w:r>
      <w:r w:rsidR="00CC7A8D" w:rsidRPr="00C97A96">
        <w:rPr>
          <w:b/>
          <w:color w:val="000000" w:themeColor="text1"/>
          <w:sz w:val="24"/>
          <w:szCs w:val="24"/>
          <w:u w:val="single"/>
        </w:rPr>
        <w:t>Développer la mixité des métiers</w:t>
      </w:r>
    </w:p>
    <w:p w14:paraId="4679274D" w14:textId="77777777" w:rsidR="00CC7A8D" w:rsidRPr="00C97A96" w:rsidRDefault="00CC7A8D" w:rsidP="00CC7A8D">
      <w:pPr>
        <w:jc w:val="both"/>
        <w:rPr>
          <w:color w:val="000000" w:themeColor="text1"/>
        </w:rPr>
      </w:pPr>
    </w:p>
    <w:p w14:paraId="30E596FB" w14:textId="77777777" w:rsidR="00CC7A8D" w:rsidRPr="00C97A96" w:rsidRDefault="00CC7A8D" w:rsidP="00CC7A8D">
      <w:pPr>
        <w:tabs>
          <w:tab w:val="left" w:pos="7875"/>
        </w:tabs>
        <w:jc w:val="both"/>
        <w:rPr>
          <w:color w:val="000000" w:themeColor="text1"/>
        </w:rPr>
      </w:pPr>
      <w:r w:rsidRPr="00C97A96">
        <w:rPr>
          <w:color w:val="000000" w:themeColor="text1"/>
        </w:rPr>
        <w:t>Afin de favoriser la progression de l’activité féminine dans des métiers, culturellement et historiquement masculins (notamment dans les métiers intégrant l’astreinte ou des horaires atypiques) et vice versa</w:t>
      </w:r>
      <w:r w:rsidR="00861B07">
        <w:rPr>
          <w:color w:val="000000" w:themeColor="text1"/>
        </w:rPr>
        <w:t>,</w:t>
      </w:r>
      <w:r w:rsidRPr="00C97A96">
        <w:rPr>
          <w:color w:val="000000" w:themeColor="text1"/>
        </w:rPr>
        <w:t xml:space="preserve"> favoriser la progression de l’activité masculine dans des métiers, culturellement et historiquement féminins, Eau de Valence s’engage à développer la mixité sur l’ensemble des domaines d’action</w:t>
      </w:r>
      <w:r w:rsidR="00861B07">
        <w:rPr>
          <w:color w:val="000000" w:themeColor="text1"/>
        </w:rPr>
        <w:t>s</w:t>
      </w:r>
      <w:r w:rsidRPr="00C97A96">
        <w:rPr>
          <w:color w:val="000000" w:themeColor="text1"/>
        </w:rPr>
        <w:t xml:space="preserve"> suivants : </w:t>
      </w:r>
    </w:p>
    <w:p w14:paraId="72DDE523" w14:textId="77777777" w:rsidR="00CC7A8D" w:rsidRPr="00C97A96" w:rsidRDefault="00CC7A8D" w:rsidP="00CC7A8D">
      <w:pPr>
        <w:tabs>
          <w:tab w:val="left" w:pos="7875"/>
        </w:tabs>
        <w:jc w:val="both"/>
        <w:rPr>
          <w:color w:val="000000" w:themeColor="text1"/>
        </w:rPr>
      </w:pPr>
      <w:r w:rsidRPr="00C97A96">
        <w:rPr>
          <w:color w:val="000000" w:themeColor="text1"/>
        </w:rPr>
        <w:t>- orientation</w:t>
      </w:r>
      <w:r w:rsidR="0085650A">
        <w:rPr>
          <w:color w:val="000000" w:themeColor="text1"/>
        </w:rPr>
        <w:t> ;</w:t>
      </w:r>
    </w:p>
    <w:p w14:paraId="45AC5445" w14:textId="77777777" w:rsidR="00CC7A8D" w:rsidRPr="00C97A96" w:rsidRDefault="00CC7A8D" w:rsidP="00CC7A8D">
      <w:pPr>
        <w:tabs>
          <w:tab w:val="left" w:pos="7875"/>
        </w:tabs>
        <w:jc w:val="both"/>
        <w:rPr>
          <w:color w:val="000000" w:themeColor="text1"/>
        </w:rPr>
      </w:pPr>
      <w:r w:rsidRPr="00C97A96">
        <w:rPr>
          <w:color w:val="000000" w:themeColor="text1"/>
        </w:rPr>
        <w:t>- l’insertion par l’emploi et parmi les alternants</w:t>
      </w:r>
      <w:r w:rsidR="0085650A">
        <w:rPr>
          <w:color w:val="000000" w:themeColor="text1"/>
        </w:rPr>
        <w:t> ;</w:t>
      </w:r>
    </w:p>
    <w:p w14:paraId="7F29ABE9" w14:textId="77777777" w:rsidR="00CC7A8D" w:rsidRPr="00C97A96" w:rsidRDefault="00CC7A8D" w:rsidP="00CC7A8D">
      <w:pPr>
        <w:tabs>
          <w:tab w:val="left" w:pos="7875"/>
        </w:tabs>
        <w:jc w:val="both"/>
        <w:rPr>
          <w:color w:val="000000" w:themeColor="text1"/>
        </w:rPr>
      </w:pPr>
      <w:r w:rsidRPr="00C97A96">
        <w:rPr>
          <w:color w:val="000000" w:themeColor="text1"/>
        </w:rPr>
        <w:t>- le recrutement</w:t>
      </w:r>
      <w:r w:rsidR="0085650A">
        <w:rPr>
          <w:color w:val="000000" w:themeColor="text1"/>
        </w:rPr>
        <w:t> ;</w:t>
      </w:r>
    </w:p>
    <w:p w14:paraId="7CB50978" w14:textId="77777777" w:rsidR="00CC7A8D" w:rsidRPr="00C97A96" w:rsidRDefault="00CC7A8D" w:rsidP="00CC7A8D">
      <w:pPr>
        <w:tabs>
          <w:tab w:val="left" w:pos="7875"/>
        </w:tabs>
        <w:jc w:val="both"/>
        <w:rPr>
          <w:color w:val="000000" w:themeColor="text1"/>
        </w:rPr>
      </w:pPr>
      <w:r w:rsidRPr="00C97A96">
        <w:rPr>
          <w:color w:val="000000" w:themeColor="text1"/>
        </w:rPr>
        <w:t>- la mobilité et le parcours professionnel</w:t>
      </w:r>
      <w:r w:rsidR="0085650A">
        <w:rPr>
          <w:color w:val="000000" w:themeColor="text1"/>
        </w:rPr>
        <w:t> ;</w:t>
      </w:r>
    </w:p>
    <w:p w14:paraId="48393C4D" w14:textId="77777777" w:rsidR="00CC7A8D" w:rsidRPr="00C97A96" w:rsidRDefault="00CC7A8D" w:rsidP="00CC7A8D">
      <w:pPr>
        <w:tabs>
          <w:tab w:val="left" w:pos="7875"/>
        </w:tabs>
        <w:jc w:val="both"/>
        <w:rPr>
          <w:color w:val="000000" w:themeColor="text1"/>
        </w:rPr>
      </w:pPr>
      <w:r w:rsidRPr="00C97A96">
        <w:rPr>
          <w:color w:val="000000" w:themeColor="text1"/>
        </w:rPr>
        <w:t>- la formation</w:t>
      </w:r>
      <w:r w:rsidR="0085650A">
        <w:rPr>
          <w:color w:val="000000" w:themeColor="text1"/>
        </w:rPr>
        <w:t xml:space="preserve"> ; </w:t>
      </w:r>
    </w:p>
    <w:p w14:paraId="56CB2B9D" w14:textId="77777777" w:rsidR="00CC7A8D" w:rsidRPr="00C97A96" w:rsidRDefault="00CC7A8D" w:rsidP="00CC7A8D">
      <w:pPr>
        <w:tabs>
          <w:tab w:val="left" w:pos="7875"/>
        </w:tabs>
        <w:jc w:val="both"/>
        <w:rPr>
          <w:color w:val="000000" w:themeColor="text1"/>
        </w:rPr>
      </w:pPr>
      <w:r w:rsidRPr="00C97A96">
        <w:rPr>
          <w:color w:val="000000" w:themeColor="text1"/>
        </w:rPr>
        <w:t>- l’ergonomie et les conditions de travail</w:t>
      </w:r>
      <w:r w:rsidR="0085650A">
        <w:rPr>
          <w:color w:val="000000" w:themeColor="text1"/>
        </w:rPr>
        <w:t> ;</w:t>
      </w:r>
    </w:p>
    <w:p w14:paraId="4B55177A" w14:textId="77777777" w:rsidR="00CC7A8D" w:rsidRPr="00C97A96" w:rsidRDefault="00CC7A8D" w:rsidP="00CC7A8D">
      <w:pPr>
        <w:tabs>
          <w:tab w:val="left" w:pos="7875"/>
        </w:tabs>
        <w:jc w:val="both"/>
        <w:rPr>
          <w:color w:val="000000" w:themeColor="text1"/>
        </w:rPr>
      </w:pPr>
      <w:r w:rsidRPr="00C97A96">
        <w:rPr>
          <w:color w:val="000000" w:themeColor="text1"/>
        </w:rPr>
        <w:t>- et la communication.</w:t>
      </w:r>
    </w:p>
    <w:p w14:paraId="2B43EAD9" w14:textId="77777777" w:rsidR="000261E6" w:rsidRDefault="000261E6" w:rsidP="00CC7A8D">
      <w:pPr>
        <w:ind w:firstLine="708"/>
        <w:jc w:val="both"/>
        <w:rPr>
          <w:b/>
          <w:color w:val="000000" w:themeColor="text1"/>
          <w:sz w:val="24"/>
          <w:szCs w:val="24"/>
          <w:u w:val="single"/>
        </w:rPr>
      </w:pPr>
    </w:p>
    <w:p w14:paraId="679555CE" w14:textId="33A5CC0D" w:rsidR="00CC7A8D" w:rsidRPr="00C97A96" w:rsidRDefault="00545046" w:rsidP="00CC7A8D">
      <w:pPr>
        <w:ind w:firstLine="708"/>
        <w:jc w:val="both"/>
        <w:rPr>
          <w:b/>
          <w:color w:val="000000" w:themeColor="text1"/>
          <w:sz w:val="24"/>
          <w:szCs w:val="24"/>
          <w:u w:val="single"/>
        </w:rPr>
      </w:pPr>
      <w:r w:rsidRPr="00545046">
        <w:rPr>
          <w:b/>
          <w:color w:val="000000" w:themeColor="text1"/>
          <w:sz w:val="24"/>
          <w:szCs w:val="24"/>
        </w:rPr>
        <w:t>8</w:t>
      </w:r>
      <w:r w:rsidR="00670F4F" w:rsidRPr="00545046">
        <w:rPr>
          <w:b/>
          <w:color w:val="000000" w:themeColor="text1"/>
          <w:sz w:val="24"/>
          <w:szCs w:val="24"/>
        </w:rPr>
        <w:t>.3</w:t>
      </w:r>
      <w:r w:rsidRPr="00545046">
        <w:rPr>
          <w:b/>
          <w:color w:val="000000" w:themeColor="text1"/>
          <w:sz w:val="24"/>
          <w:szCs w:val="24"/>
        </w:rPr>
        <w:t xml:space="preserve"> -</w:t>
      </w:r>
      <w:r w:rsidR="00CC7A8D" w:rsidRPr="00545046">
        <w:rPr>
          <w:b/>
          <w:color w:val="000000" w:themeColor="text1"/>
          <w:sz w:val="24"/>
          <w:szCs w:val="24"/>
        </w:rPr>
        <w:t xml:space="preserve"> </w:t>
      </w:r>
      <w:r w:rsidR="00CC7A8D" w:rsidRPr="00C97A96">
        <w:rPr>
          <w:b/>
          <w:color w:val="000000" w:themeColor="text1"/>
          <w:sz w:val="24"/>
          <w:szCs w:val="24"/>
          <w:u w:val="single"/>
        </w:rPr>
        <w:t>Promouvoir l’égalité des chances de progressions professionnelles</w:t>
      </w:r>
    </w:p>
    <w:p w14:paraId="6709AAE8" w14:textId="77777777" w:rsidR="00CC7A8D" w:rsidRPr="00330DEF" w:rsidRDefault="00CC7A8D" w:rsidP="00CC7A8D">
      <w:pPr>
        <w:tabs>
          <w:tab w:val="left" w:pos="7875"/>
        </w:tabs>
        <w:jc w:val="both"/>
        <w:rPr>
          <w:color w:val="000000" w:themeColor="text1"/>
          <w:sz w:val="24"/>
          <w:szCs w:val="24"/>
        </w:rPr>
      </w:pPr>
      <w:r w:rsidRPr="00330DEF">
        <w:rPr>
          <w:color w:val="000000" w:themeColor="text1"/>
          <w:sz w:val="24"/>
          <w:szCs w:val="24"/>
        </w:rPr>
        <w:tab/>
      </w:r>
    </w:p>
    <w:p w14:paraId="78EE75C5" w14:textId="18B0DB73" w:rsidR="00CC7A8D" w:rsidRPr="00545046" w:rsidRDefault="00CC7A8D" w:rsidP="00CC7A8D">
      <w:pPr>
        <w:jc w:val="both"/>
        <w:rPr>
          <w:color w:val="000000" w:themeColor="text1"/>
        </w:rPr>
      </w:pPr>
      <w:r w:rsidRPr="00545046">
        <w:rPr>
          <w:color w:val="000000" w:themeColor="text1"/>
          <w:u w:val="single"/>
        </w:rPr>
        <w:t>Principe</w:t>
      </w:r>
      <w:r w:rsidR="00545046">
        <w:rPr>
          <w:color w:val="000000" w:themeColor="text1"/>
        </w:rPr>
        <w:t xml:space="preserve"> : </w:t>
      </w:r>
    </w:p>
    <w:p w14:paraId="159372B1" w14:textId="77777777" w:rsidR="00CC7A8D" w:rsidRPr="00C97A96" w:rsidRDefault="00CC7A8D" w:rsidP="00CC7A8D">
      <w:pPr>
        <w:jc w:val="both"/>
        <w:rPr>
          <w:color w:val="000000" w:themeColor="text1"/>
        </w:rPr>
      </w:pPr>
      <w:r w:rsidRPr="00C97A96">
        <w:rPr>
          <w:color w:val="000000" w:themeColor="text1"/>
        </w:rPr>
        <w:t>Les conditions d’accès à la progression professionnelle et aux postes à responsabilités sont identiques pour les femmes et les hommes.</w:t>
      </w:r>
    </w:p>
    <w:p w14:paraId="54A3BEC0" w14:textId="77777777" w:rsidR="00CC7A8D" w:rsidRPr="00C97A96" w:rsidRDefault="00CC7A8D" w:rsidP="00CC7A8D">
      <w:pPr>
        <w:jc w:val="both"/>
        <w:rPr>
          <w:color w:val="000000" w:themeColor="text1"/>
        </w:rPr>
      </w:pPr>
    </w:p>
    <w:p w14:paraId="28D9AC69" w14:textId="77777777" w:rsidR="00CC7A8D" w:rsidRPr="00C97A96" w:rsidRDefault="00CC7A8D" w:rsidP="00CC7A8D">
      <w:pPr>
        <w:jc w:val="both"/>
        <w:rPr>
          <w:color w:val="000000" w:themeColor="text1"/>
        </w:rPr>
      </w:pPr>
      <w:r w:rsidRPr="00C97A96">
        <w:rPr>
          <w:color w:val="000000" w:themeColor="text1"/>
        </w:rPr>
        <w:t xml:space="preserve">Par respect de ce principe, la </w:t>
      </w:r>
      <w:r w:rsidR="0085650A">
        <w:rPr>
          <w:color w:val="000000" w:themeColor="text1"/>
        </w:rPr>
        <w:t>r</w:t>
      </w:r>
      <w:r w:rsidR="0085650A" w:rsidRPr="00C97A96">
        <w:rPr>
          <w:color w:val="000000" w:themeColor="text1"/>
        </w:rPr>
        <w:t xml:space="preserve">égie </w:t>
      </w:r>
      <w:r w:rsidRPr="00C97A96">
        <w:rPr>
          <w:color w:val="000000" w:themeColor="text1"/>
        </w:rPr>
        <w:t xml:space="preserve">s’engage : </w:t>
      </w:r>
    </w:p>
    <w:p w14:paraId="41B7F7C2" w14:textId="77777777" w:rsidR="00CC7A8D" w:rsidRPr="00C97A96" w:rsidRDefault="00CC7A8D" w:rsidP="00CC7A8D">
      <w:pPr>
        <w:jc w:val="both"/>
        <w:rPr>
          <w:color w:val="000000" w:themeColor="text1"/>
        </w:rPr>
      </w:pPr>
      <w:r w:rsidRPr="00C97A96">
        <w:rPr>
          <w:color w:val="000000" w:themeColor="text1"/>
        </w:rPr>
        <w:t xml:space="preserve">- </w:t>
      </w:r>
      <w:r w:rsidR="00861B07">
        <w:rPr>
          <w:color w:val="000000" w:themeColor="text1"/>
        </w:rPr>
        <w:t xml:space="preserve"> </w:t>
      </w:r>
      <w:r w:rsidRPr="00C97A96">
        <w:rPr>
          <w:color w:val="000000" w:themeColor="text1"/>
        </w:rPr>
        <w:t>à veiller à favoriser la progression professionnelle en cohérence avec la répartition femmes/hommes</w:t>
      </w:r>
      <w:r w:rsidR="0085650A">
        <w:rPr>
          <w:color w:val="000000" w:themeColor="text1"/>
        </w:rPr>
        <w:t> ;</w:t>
      </w:r>
    </w:p>
    <w:p w14:paraId="49A8AF7C" w14:textId="77777777" w:rsidR="00CC7A8D" w:rsidRPr="00C97A96" w:rsidRDefault="00CC7A8D" w:rsidP="00CC7A8D">
      <w:pPr>
        <w:jc w:val="both"/>
        <w:rPr>
          <w:color w:val="000000" w:themeColor="text1"/>
        </w:rPr>
      </w:pPr>
      <w:r w:rsidRPr="00C97A96">
        <w:rPr>
          <w:color w:val="000000" w:themeColor="text1"/>
        </w:rPr>
        <w:t xml:space="preserve">- </w:t>
      </w:r>
      <w:r w:rsidR="00861B07">
        <w:rPr>
          <w:color w:val="000000" w:themeColor="text1"/>
        </w:rPr>
        <w:t xml:space="preserve"> </w:t>
      </w:r>
      <w:r w:rsidRPr="00C97A96">
        <w:rPr>
          <w:color w:val="000000" w:themeColor="text1"/>
        </w:rPr>
        <w:t>à suivre la progression professionnelle des nouveaux embauchés femmes/hommes</w:t>
      </w:r>
      <w:r w:rsidR="0085650A">
        <w:rPr>
          <w:color w:val="000000" w:themeColor="text1"/>
        </w:rPr>
        <w:t> ;</w:t>
      </w:r>
    </w:p>
    <w:p w14:paraId="6760F200" w14:textId="77777777" w:rsidR="00CC7A8D" w:rsidRPr="00C97A96" w:rsidRDefault="00CC7A8D" w:rsidP="00CC7A8D">
      <w:pPr>
        <w:jc w:val="both"/>
        <w:rPr>
          <w:color w:val="000000" w:themeColor="text1"/>
        </w:rPr>
      </w:pPr>
      <w:r w:rsidRPr="00C97A96">
        <w:rPr>
          <w:color w:val="000000" w:themeColor="text1"/>
        </w:rPr>
        <w:t>-</w:t>
      </w:r>
      <w:r w:rsidR="00861B07">
        <w:rPr>
          <w:color w:val="000000" w:themeColor="text1"/>
        </w:rPr>
        <w:t xml:space="preserve"> </w:t>
      </w:r>
      <w:r w:rsidRPr="00C97A96">
        <w:rPr>
          <w:color w:val="000000" w:themeColor="text1"/>
        </w:rPr>
        <w:t>à éviter les situations de « plafond de verre » en portant une attention particulière à la progression professionnelle des femmes dans l’accès aux niveaux les plus élevés de classification.</w:t>
      </w:r>
    </w:p>
    <w:p w14:paraId="0D30CE8F" w14:textId="77777777" w:rsidR="00CC7A8D" w:rsidRPr="00C97A96" w:rsidRDefault="00CC7A8D" w:rsidP="00CC7A8D">
      <w:pPr>
        <w:jc w:val="both"/>
        <w:rPr>
          <w:color w:val="000000" w:themeColor="text1"/>
        </w:rPr>
      </w:pPr>
    </w:p>
    <w:p w14:paraId="2470EE49" w14:textId="5CF63479" w:rsidR="00CC7A8D" w:rsidRPr="00545046" w:rsidRDefault="00CC7A8D" w:rsidP="00CC7A8D">
      <w:pPr>
        <w:jc w:val="both"/>
        <w:rPr>
          <w:color w:val="000000" w:themeColor="text1"/>
        </w:rPr>
      </w:pPr>
      <w:r w:rsidRPr="00545046">
        <w:rPr>
          <w:color w:val="000000" w:themeColor="text1"/>
          <w:u w:val="single"/>
        </w:rPr>
        <w:t>Impact congé maternité/adoption, congé paternité, congé parental et temps partiel choisi sur les évolutions professionnelles</w:t>
      </w:r>
      <w:r w:rsidR="00545046">
        <w:rPr>
          <w:color w:val="000000" w:themeColor="text1"/>
        </w:rPr>
        <w:t xml:space="preserve"> : </w:t>
      </w:r>
    </w:p>
    <w:p w14:paraId="1B72320D" w14:textId="77777777" w:rsidR="00CC7A8D" w:rsidRPr="00C97A96" w:rsidRDefault="00CC7A8D" w:rsidP="00CC7A8D">
      <w:pPr>
        <w:ind w:left="708" w:firstLine="708"/>
        <w:jc w:val="both"/>
        <w:rPr>
          <w:b/>
          <w:color w:val="000000" w:themeColor="text1"/>
        </w:rPr>
      </w:pPr>
    </w:p>
    <w:p w14:paraId="06F6D3CC" w14:textId="77777777" w:rsidR="00CC7A8D" w:rsidRPr="00C97A96" w:rsidRDefault="00CC7A8D" w:rsidP="00CC7A8D">
      <w:pPr>
        <w:jc w:val="both"/>
        <w:rPr>
          <w:color w:val="000000" w:themeColor="text1"/>
        </w:rPr>
      </w:pPr>
      <w:r w:rsidRPr="00C97A96">
        <w:rPr>
          <w:color w:val="000000" w:themeColor="text1"/>
        </w:rPr>
        <w:t xml:space="preserve">La </w:t>
      </w:r>
      <w:r w:rsidR="00AD276A">
        <w:rPr>
          <w:color w:val="000000" w:themeColor="text1"/>
        </w:rPr>
        <w:t>D</w:t>
      </w:r>
      <w:r w:rsidR="0085650A" w:rsidRPr="00C97A96">
        <w:rPr>
          <w:color w:val="000000" w:themeColor="text1"/>
        </w:rPr>
        <w:t xml:space="preserve">irection </w:t>
      </w:r>
      <w:r w:rsidRPr="00C97A96">
        <w:rPr>
          <w:color w:val="000000" w:themeColor="text1"/>
        </w:rPr>
        <w:t xml:space="preserve">s’engage : </w:t>
      </w:r>
    </w:p>
    <w:p w14:paraId="4627FFFE" w14:textId="77777777" w:rsidR="00CC7A8D" w:rsidRPr="00C97A96" w:rsidRDefault="00CC7A8D" w:rsidP="00CC7A8D">
      <w:pPr>
        <w:jc w:val="both"/>
        <w:rPr>
          <w:color w:val="000000" w:themeColor="text1"/>
        </w:rPr>
      </w:pPr>
      <w:r w:rsidRPr="00C97A96">
        <w:rPr>
          <w:color w:val="000000" w:themeColor="text1"/>
        </w:rPr>
        <w:t xml:space="preserve">- </w:t>
      </w:r>
      <w:r w:rsidR="0085650A">
        <w:rPr>
          <w:color w:val="000000" w:themeColor="text1"/>
        </w:rPr>
        <w:t xml:space="preserve"> </w:t>
      </w:r>
      <w:r w:rsidRPr="00C97A96">
        <w:rPr>
          <w:color w:val="000000" w:themeColor="text1"/>
        </w:rPr>
        <w:t>à veiller à ce que les absences pour congés maternité, paternité, parental ou l’exercice d’un temps partiel choisi ne fasse</w:t>
      </w:r>
      <w:r w:rsidR="00861B07">
        <w:rPr>
          <w:color w:val="000000" w:themeColor="text1"/>
        </w:rPr>
        <w:t>nt</w:t>
      </w:r>
      <w:r w:rsidRPr="00C97A96">
        <w:rPr>
          <w:color w:val="000000" w:themeColor="text1"/>
        </w:rPr>
        <w:t xml:space="preserve"> pas obstacle à l’évolution de carrière, selon les opportunités internes et les compétences de l’intéressé(e)</w:t>
      </w:r>
      <w:r w:rsidR="0085650A">
        <w:rPr>
          <w:color w:val="000000" w:themeColor="text1"/>
        </w:rPr>
        <w:t> ;</w:t>
      </w:r>
    </w:p>
    <w:p w14:paraId="079486AC" w14:textId="77777777" w:rsidR="00CC7A8D" w:rsidRPr="00C97A96" w:rsidRDefault="00CC7A8D" w:rsidP="00CC7A8D">
      <w:pPr>
        <w:jc w:val="both"/>
        <w:rPr>
          <w:color w:val="000000" w:themeColor="text1"/>
        </w:rPr>
      </w:pPr>
      <w:r w:rsidRPr="00C97A96">
        <w:rPr>
          <w:color w:val="000000" w:themeColor="text1"/>
        </w:rPr>
        <w:t xml:space="preserve">- </w:t>
      </w:r>
      <w:r w:rsidR="0085650A">
        <w:rPr>
          <w:color w:val="000000" w:themeColor="text1"/>
        </w:rPr>
        <w:t xml:space="preserve"> </w:t>
      </w:r>
      <w:r w:rsidRPr="00C97A96">
        <w:rPr>
          <w:color w:val="000000" w:themeColor="text1"/>
        </w:rPr>
        <w:t>à permettre l’activité à temps partiel choisi sur des postes à responsabilité</w:t>
      </w:r>
      <w:r w:rsidR="0085650A">
        <w:rPr>
          <w:color w:val="000000" w:themeColor="text1"/>
        </w:rPr>
        <w:t> ;</w:t>
      </w:r>
    </w:p>
    <w:p w14:paraId="67FF2E54" w14:textId="77777777" w:rsidR="00CC7A8D" w:rsidRPr="00C97A96" w:rsidRDefault="00CC7A8D" w:rsidP="00CC7A8D">
      <w:pPr>
        <w:jc w:val="both"/>
        <w:rPr>
          <w:color w:val="000000" w:themeColor="text1"/>
        </w:rPr>
      </w:pPr>
      <w:r w:rsidRPr="00C97A96">
        <w:rPr>
          <w:color w:val="000000" w:themeColor="text1"/>
        </w:rPr>
        <w:lastRenderedPageBreak/>
        <w:t>- et à permettre un accès prioritaire aux postes à temps plein pour les salariés actuellement en temps partiel non choisi.</w:t>
      </w:r>
    </w:p>
    <w:p w14:paraId="43A12F0C" w14:textId="77777777" w:rsidR="00CC7A8D" w:rsidRPr="00C97A96" w:rsidRDefault="00CC7A8D" w:rsidP="00CC7A8D">
      <w:pPr>
        <w:jc w:val="both"/>
        <w:rPr>
          <w:color w:val="000000" w:themeColor="text1"/>
        </w:rPr>
      </w:pPr>
    </w:p>
    <w:p w14:paraId="1996B3BB" w14:textId="4105928D" w:rsidR="00330DEF" w:rsidRPr="003E7927" w:rsidRDefault="00330DEF" w:rsidP="00CC7A8D">
      <w:pPr>
        <w:jc w:val="both"/>
        <w:rPr>
          <w:b/>
          <w:color w:val="000000" w:themeColor="text1"/>
          <w:sz w:val="24"/>
          <w:szCs w:val="24"/>
          <w:u w:val="single"/>
        </w:rPr>
      </w:pPr>
      <w:r w:rsidRPr="00330DEF">
        <w:rPr>
          <w:b/>
          <w:color w:val="000000" w:themeColor="text1"/>
          <w:sz w:val="24"/>
          <w:szCs w:val="24"/>
        </w:rPr>
        <w:tab/>
      </w:r>
      <w:r w:rsidR="00545046" w:rsidRPr="00545046">
        <w:rPr>
          <w:b/>
          <w:color w:val="000000" w:themeColor="text1"/>
          <w:sz w:val="24"/>
          <w:szCs w:val="24"/>
        </w:rPr>
        <w:t>8</w:t>
      </w:r>
      <w:r w:rsidRPr="00545046">
        <w:rPr>
          <w:b/>
          <w:color w:val="000000" w:themeColor="text1"/>
          <w:sz w:val="24"/>
          <w:szCs w:val="24"/>
        </w:rPr>
        <w:t>.4</w:t>
      </w:r>
      <w:r w:rsidR="00545046" w:rsidRPr="00545046">
        <w:rPr>
          <w:b/>
          <w:color w:val="000000" w:themeColor="text1"/>
          <w:sz w:val="24"/>
          <w:szCs w:val="24"/>
        </w:rPr>
        <w:t xml:space="preserve"> -</w:t>
      </w:r>
      <w:r w:rsidRPr="00545046">
        <w:rPr>
          <w:b/>
          <w:color w:val="000000" w:themeColor="text1"/>
          <w:sz w:val="24"/>
          <w:szCs w:val="24"/>
        </w:rPr>
        <w:t xml:space="preserve"> </w:t>
      </w:r>
      <w:r w:rsidRPr="003E7927">
        <w:rPr>
          <w:b/>
          <w:color w:val="000000" w:themeColor="text1"/>
          <w:sz w:val="24"/>
          <w:szCs w:val="24"/>
          <w:u w:val="single"/>
        </w:rPr>
        <w:t>Absence de différenciation en matière de rémunération</w:t>
      </w:r>
    </w:p>
    <w:p w14:paraId="4579D4A4" w14:textId="77777777" w:rsidR="00330DEF" w:rsidRPr="003E7927" w:rsidRDefault="00330DEF" w:rsidP="00CC7A8D">
      <w:pPr>
        <w:jc w:val="both"/>
        <w:rPr>
          <w:color w:val="000000" w:themeColor="text1"/>
        </w:rPr>
      </w:pPr>
    </w:p>
    <w:p w14:paraId="6DDF6AE5" w14:textId="77777777" w:rsidR="00330DEF" w:rsidRPr="003E7927" w:rsidRDefault="00330DEF" w:rsidP="00CC7A8D">
      <w:pPr>
        <w:jc w:val="both"/>
        <w:rPr>
          <w:color w:val="000000" w:themeColor="text1"/>
        </w:rPr>
      </w:pPr>
      <w:r w:rsidRPr="003E7927">
        <w:rPr>
          <w:color w:val="000000" w:themeColor="text1"/>
        </w:rPr>
        <w:t xml:space="preserve">La </w:t>
      </w:r>
      <w:r w:rsidR="00AD276A">
        <w:rPr>
          <w:color w:val="000000" w:themeColor="text1"/>
        </w:rPr>
        <w:t>D</w:t>
      </w:r>
      <w:r w:rsidRPr="003E7927">
        <w:rPr>
          <w:color w:val="000000" w:themeColor="text1"/>
        </w:rPr>
        <w:t xml:space="preserve">irection s’engage à s’assurer que pour un travail de valeur égale, l’égalité de rémunération entre les hommes et les femmes </w:t>
      </w:r>
      <w:r w:rsidR="00861B07">
        <w:rPr>
          <w:color w:val="000000" w:themeColor="text1"/>
        </w:rPr>
        <w:t>soit</w:t>
      </w:r>
      <w:r w:rsidR="00861B07" w:rsidRPr="003E7927">
        <w:rPr>
          <w:color w:val="000000" w:themeColor="text1"/>
        </w:rPr>
        <w:t xml:space="preserve"> </w:t>
      </w:r>
      <w:r w:rsidRPr="003E7927">
        <w:rPr>
          <w:color w:val="000000" w:themeColor="text1"/>
        </w:rPr>
        <w:t>respectée.</w:t>
      </w:r>
    </w:p>
    <w:p w14:paraId="2F14D2CC" w14:textId="77777777" w:rsidR="00330DEF" w:rsidRPr="003E7927" w:rsidRDefault="00330DEF" w:rsidP="00CC7A8D">
      <w:pPr>
        <w:jc w:val="both"/>
        <w:rPr>
          <w:color w:val="000000" w:themeColor="text1"/>
        </w:rPr>
      </w:pPr>
    </w:p>
    <w:p w14:paraId="4CE79C79" w14:textId="19346B26" w:rsidR="00330DEF" w:rsidRPr="003E7927" w:rsidRDefault="00330DEF" w:rsidP="00CC7A8D">
      <w:pPr>
        <w:jc w:val="both"/>
        <w:rPr>
          <w:b/>
          <w:color w:val="000000" w:themeColor="text1"/>
          <w:sz w:val="24"/>
          <w:szCs w:val="24"/>
          <w:u w:val="single"/>
        </w:rPr>
      </w:pPr>
      <w:r w:rsidRPr="003E7927">
        <w:rPr>
          <w:b/>
          <w:color w:val="000000" w:themeColor="text1"/>
          <w:sz w:val="24"/>
          <w:szCs w:val="24"/>
        </w:rPr>
        <w:tab/>
      </w:r>
      <w:r w:rsidR="00545046" w:rsidRPr="00545046">
        <w:rPr>
          <w:b/>
          <w:color w:val="000000" w:themeColor="text1"/>
          <w:sz w:val="24"/>
          <w:szCs w:val="24"/>
        </w:rPr>
        <w:t>8</w:t>
      </w:r>
      <w:r w:rsidRPr="00545046">
        <w:rPr>
          <w:b/>
          <w:color w:val="000000" w:themeColor="text1"/>
          <w:sz w:val="24"/>
          <w:szCs w:val="24"/>
        </w:rPr>
        <w:t>.5</w:t>
      </w:r>
      <w:r w:rsidR="00545046" w:rsidRPr="00545046">
        <w:rPr>
          <w:b/>
          <w:color w:val="000000" w:themeColor="text1"/>
          <w:sz w:val="24"/>
          <w:szCs w:val="24"/>
        </w:rPr>
        <w:t xml:space="preserve"> - </w:t>
      </w:r>
      <w:r w:rsidRPr="003E7927">
        <w:rPr>
          <w:b/>
          <w:color w:val="000000" w:themeColor="text1"/>
          <w:sz w:val="24"/>
          <w:szCs w:val="24"/>
          <w:u w:val="single"/>
        </w:rPr>
        <w:t xml:space="preserve">Mesures de prévention du harcèlement sexuel </w:t>
      </w:r>
    </w:p>
    <w:p w14:paraId="6C6AA8EB" w14:textId="77777777" w:rsidR="00330DEF" w:rsidRPr="003E7927" w:rsidRDefault="00330DEF" w:rsidP="00CC7A8D">
      <w:pPr>
        <w:jc w:val="both"/>
        <w:rPr>
          <w:color w:val="000000" w:themeColor="text1"/>
        </w:rPr>
      </w:pPr>
    </w:p>
    <w:p w14:paraId="52DF2CD7" w14:textId="77777777" w:rsidR="00330DEF" w:rsidRPr="003E7927" w:rsidRDefault="00BE4C61" w:rsidP="00CC7A8D">
      <w:pPr>
        <w:jc w:val="both"/>
        <w:rPr>
          <w:color w:val="000000" w:themeColor="text1"/>
        </w:rPr>
      </w:pPr>
      <w:r w:rsidRPr="003E7927">
        <w:rPr>
          <w:color w:val="000000" w:themeColor="text1"/>
        </w:rPr>
        <w:t>L</w:t>
      </w:r>
      <w:r w:rsidR="00330DEF" w:rsidRPr="003E7927">
        <w:rPr>
          <w:color w:val="000000" w:themeColor="text1"/>
        </w:rPr>
        <w:t xml:space="preserve">a </w:t>
      </w:r>
      <w:r w:rsidR="00AD276A">
        <w:rPr>
          <w:color w:val="000000" w:themeColor="text1"/>
        </w:rPr>
        <w:t>D</w:t>
      </w:r>
      <w:r w:rsidR="00330DEF" w:rsidRPr="003E7927">
        <w:rPr>
          <w:color w:val="000000" w:themeColor="text1"/>
        </w:rPr>
        <w:t xml:space="preserve">irection </w:t>
      </w:r>
      <w:r w:rsidRPr="003E7927">
        <w:rPr>
          <w:color w:val="000000" w:themeColor="text1"/>
        </w:rPr>
        <w:t>s’engage à :</w:t>
      </w:r>
      <w:r w:rsidR="00330DEF" w:rsidRPr="003E7927">
        <w:rPr>
          <w:color w:val="000000" w:themeColor="text1"/>
        </w:rPr>
        <w:t xml:space="preserve"> </w:t>
      </w:r>
    </w:p>
    <w:p w14:paraId="56C81C7B" w14:textId="77777777" w:rsidR="00330DEF" w:rsidRPr="003E7927" w:rsidRDefault="00330DEF" w:rsidP="00CC7A8D">
      <w:pPr>
        <w:jc w:val="both"/>
        <w:rPr>
          <w:color w:val="000000" w:themeColor="text1"/>
        </w:rPr>
      </w:pPr>
      <w:r w:rsidRPr="003E7927">
        <w:rPr>
          <w:color w:val="000000" w:themeColor="text1"/>
        </w:rPr>
        <w:t xml:space="preserve">- </w:t>
      </w:r>
      <w:r w:rsidR="00BE4C61" w:rsidRPr="003E7927">
        <w:rPr>
          <w:color w:val="000000" w:themeColor="text1"/>
        </w:rPr>
        <w:t>informer</w:t>
      </w:r>
      <w:r w:rsidRPr="003E7927">
        <w:rPr>
          <w:color w:val="000000" w:themeColor="text1"/>
        </w:rPr>
        <w:t xml:space="preserve"> </w:t>
      </w:r>
      <w:r w:rsidR="00BE4C61" w:rsidRPr="003E7927">
        <w:rPr>
          <w:color w:val="000000" w:themeColor="text1"/>
        </w:rPr>
        <w:t>les</w:t>
      </w:r>
      <w:r w:rsidRPr="003E7927">
        <w:rPr>
          <w:color w:val="000000" w:themeColor="text1"/>
        </w:rPr>
        <w:t xml:space="preserve"> salariés des textes concernant le harcèlement sexuel </w:t>
      </w:r>
      <w:r w:rsidR="00BE4C61" w:rsidRPr="003E7927">
        <w:rPr>
          <w:color w:val="000000" w:themeColor="text1"/>
        </w:rPr>
        <w:t xml:space="preserve">sur les panneaux d’affichage prévus à cet effet </w:t>
      </w:r>
      <w:r w:rsidRPr="003E7927">
        <w:rPr>
          <w:color w:val="000000" w:themeColor="text1"/>
        </w:rPr>
        <w:t>;</w:t>
      </w:r>
    </w:p>
    <w:p w14:paraId="55F9757F" w14:textId="77777777" w:rsidR="00330DEF" w:rsidRDefault="00BE4C61" w:rsidP="00CC7A8D">
      <w:pPr>
        <w:jc w:val="both"/>
        <w:rPr>
          <w:color w:val="000000" w:themeColor="text1"/>
        </w:rPr>
      </w:pPr>
      <w:r w:rsidRPr="003E7927">
        <w:rPr>
          <w:color w:val="000000" w:themeColor="text1"/>
        </w:rPr>
        <w:t>- mettre en œuvre toute action utile pour prévenir les risques de harcèlement sexuel.</w:t>
      </w:r>
    </w:p>
    <w:p w14:paraId="5E1D68AB" w14:textId="77777777" w:rsidR="00C97A96" w:rsidRPr="00C97A96" w:rsidRDefault="00C97A96" w:rsidP="00CC7A8D">
      <w:pPr>
        <w:jc w:val="both"/>
        <w:rPr>
          <w:color w:val="000000" w:themeColor="text1"/>
        </w:rPr>
      </w:pPr>
    </w:p>
    <w:p w14:paraId="294558AA" w14:textId="00EB3FE1" w:rsidR="00330DEF" w:rsidRPr="00C97A96" w:rsidRDefault="00545046" w:rsidP="00330DEF">
      <w:pPr>
        <w:ind w:firstLine="708"/>
        <w:jc w:val="both"/>
        <w:rPr>
          <w:b/>
          <w:color w:val="000000" w:themeColor="text1"/>
          <w:sz w:val="24"/>
          <w:szCs w:val="24"/>
          <w:u w:val="single"/>
        </w:rPr>
      </w:pPr>
      <w:r w:rsidRPr="00545046">
        <w:rPr>
          <w:b/>
          <w:color w:val="000000" w:themeColor="text1"/>
          <w:sz w:val="24"/>
          <w:szCs w:val="24"/>
        </w:rPr>
        <w:t>8</w:t>
      </w:r>
      <w:r w:rsidR="00330DEF" w:rsidRPr="00545046">
        <w:rPr>
          <w:b/>
          <w:color w:val="000000" w:themeColor="text1"/>
          <w:sz w:val="24"/>
          <w:szCs w:val="24"/>
        </w:rPr>
        <w:t>.6</w:t>
      </w:r>
      <w:r w:rsidRPr="00545046">
        <w:rPr>
          <w:b/>
          <w:color w:val="000000" w:themeColor="text1"/>
          <w:sz w:val="24"/>
          <w:szCs w:val="24"/>
        </w:rPr>
        <w:t xml:space="preserve"> - </w:t>
      </w:r>
      <w:r w:rsidR="00330DEF" w:rsidRPr="00C97A96">
        <w:rPr>
          <w:b/>
          <w:color w:val="000000" w:themeColor="text1"/>
          <w:sz w:val="24"/>
          <w:szCs w:val="24"/>
          <w:u w:val="single"/>
        </w:rPr>
        <w:t>Communication et sensibilisation</w:t>
      </w:r>
    </w:p>
    <w:p w14:paraId="646744DA" w14:textId="77777777" w:rsidR="00330DEF" w:rsidRPr="0019624B" w:rsidRDefault="00330DEF" w:rsidP="00330DEF">
      <w:pPr>
        <w:ind w:firstLine="708"/>
        <w:jc w:val="both"/>
        <w:rPr>
          <w:b/>
          <w:color w:val="000000" w:themeColor="text1"/>
          <w:u w:val="single"/>
        </w:rPr>
      </w:pPr>
    </w:p>
    <w:p w14:paraId="68C949E4" w14:textId="77777777" w:rsidR="00330DEF" w:rsidRPr="0019624B" w:rsidRDefault="00330DEF" w:rsidP="00330DEF">
      <w:pPr>
        <w:jc w:val="both"/>
        <w:rPr>
          <w:color w:val="000000" w:themeColor="text1"/>
        </w:rPr>
      </w:pPr>
      <w:r w:rsidRPr="0019624B">
        <w:rPr>
          <w:color w:val="000000" w:themeColor="text1"/>
        </w:rPr>
        <w:t xml:space="preserve">La </w:t>
      </w:r>
      <w:r w:rsidR="00AD276A">
        <w:rPr>
          <w:color w:val="000000" w:themeColor="text1"/>
        </w:rPr>
        <w:t>D</w:t>
      </w:r>
      <w:r w:rsidRPr="0019624B">
        <w:rPr>
          <w:color w:val="000000" w:themeColor="text1"/>
        </w:rPr>
        <w:t>irection s’engage à communiquer, auprès de ses salariés, sur son engagement en matière d’égalité et de mixité professionnelle en utilisant notamment tous les supports existants (intranet, livret d’accueil, publications internes, etc…)</w:t>
      </w:r>
      <w:r w:rsidR="00861B07">
        <w:rPr>
          <w:color w:val="000000" w:themeColor="text1"/>
        </w:rPr>
        <w:t>.</w:t>
      </w:r>
    </w:p>
    <w:p w14:paraId="51880B57" w14:textId="77777777" w:rsidR="00330DEF" w:rsidRDefault="00330DEF" w:rsidP="006B49A7">
      <w:pPr>
        <w:jc w:val="both"/>
        <w:rPr>
          <w:b/>
          <w:color w:val="000000" w:themeColor="text1"/>
        </w:rPr>
      </w:pPr>
    </w:p>
    <w:p w14:paraId="6B27DE65" w14:textId="77777777" w:rsidR="000161CE" w:rsidRPr="0019624B" w:rsidRDefault="000161CE" w:rsidP="006B49A7">
      <w:pPr>
        <w:jc w:val="both"/>
        <w:rPr>
          <w:b/>
          <w:color w:val="000000" w:themeColor="text1"/>
        </w:rPr>
      </w:pPr>
    </w:p>
    <w:p w14:paraId="738BC811" w14:textId="16A310DE" w:rsidR="00CC7A8D" w:rsidRPr="0019624B" w:rsidRDefault="00CC7A8D" w:rsidP="00CC7A8D">
      <w:pPr>
        <w:jc w:val="both"/>
        <w:rPr>
          <w:b/>
          <w:caps/>
          <w:color w:val="000000" w:themeColor="text1"/>
          <w:sz w:val="28"/>
          <w:szCs w:val="28"/>
        </w:rPr>
      </w:pPr>
      <w:r w:rsidRPr="0019624B">
        <w:rPr>
          <w:b/>
          <w:caps/>
          <w:color w:val="000000" w:themeColor="text1"/>
          <w:sz w:val="28"/>
          <w:szCs w:val="28"/>
        </w:rPr>
        <w:t xml:space="preserve">Article </w:t>
      </w:r>
      <w:r w:rsidR="00545046">
        <w:rPr>
          <w:b/>
          <w:caps/>
          <w:color w:val="000000" w:themeColor="text1"/>
          <w:sz w:val="28"/>
          <w:szCs w:val="28"/>
        </w:rPr>
        <w:t>9</w:t>
      </w:r>
      <w:r w:rsidR="00545046" w:rsidRPr="0019624B">
        <w:rPr>
          <w:b/>
          <w:caps/>
          <w:color w:val="000000" w:themeColor="text1"/>
          <w:sz w:val="28"/>
          <w:szCs w:val="28"/>
        </w:rPr>
        <w:t xml:space="preserve"> </w:t>
      </w:r>
      <w:r w:rsidRPr="0019624B">
        <w:rPr>
          <w:b/>
          <w:caps/>
          <w:color w:val="000000" w:themeColor="text1"/>
          <w:sz w:val="28"/>
          <w:szCs w:val="28"/>
        </w:rPr>
        <w:t>– Le télétravail</w:t>
      </w:r>
      <w:r w:rsidR="007C056C" w:rsidRPr="0019624B">
        <w:rPr>
          <w:b/>
          <w:caps/>
          <w:color w:val="000000" w:themeColor="text1"/>
          <w:sz w:val="28"/>
          <w:szCs w:val="28"/>
        </w:rPr>
        <w:t xml:space="preserve"> </w:t>
      </w:r>
    </w:p>
    <w:p w14:paraId="54872C49" w14:textId="77777777" w:rsidR="00CC7A8D" w:rsidRPr="0019624B" w:rsidRDefault="00CC7A8D" w:rsidP="006B49A7">
      <w:pPr>
        <w:jc w:val="both"/>
        <w:rPr>
          <w:b/>
          <w:color w:val="000000" w:themeColor="text1"/>
        </w:rPr>
      </w:pPr>
    </w:p>
    <w:p w14:paraId="60BACCF3" w14:textId="77777777" w:rsidR="00BE4C61" w:rsidRDefault="00BE4C61" w:rsidP="006B49A7">
      <w:pPr>
        <w:jc w:val="both"/>
        <w:rPr>
          <w:color w:val="000000" w:themeColor="text1"/>
        </w:rPr>
      </w:pPr>
      <w:r w:rsidRPr="0019624B">
        <w:rPr>
          <w:color w:val="000000" w:themeColor="text1"/>
        </w:rPr>
        <w:t xml:space="preserve">Comme le définit l’article L 1222-9 du </w:t>
      </w:r>
      <w:r w:rsidR="00044366">
        <w:rPr>
          <w:color w:val="000000" w:themeColor="text1"/>
        </w:rPr>
        <w:t>c</w:t>
      </w:r>
      <w:r w:rsidR="00044366" w:rsidRPr="0019624B">
        <w:rPr>
          <w:color w:val="000000" w:themeColor="text1"/>
        </w:rPr>
        <w:t xml:space="preserve">ode </w:t>
      </w:r>
      <w:r w:rsidRPr="0019624B">
        <w:rPr>
          <w:color w:val="000000" w:themeColor="text1"/>
        </w:rPr>
        <w:t xml:space="preserve">du </w:t>
      </w:r>
      <w:r w:rsidR="00044366">
        <w:rPr>
          <w:color w:val="000000" w:themeColor="text1"/>
        </w:rPr>
        <w:t>t</w:t>
      </w:r>
      <w:r w:rsidRPr="0019624B">
        <w:rPr>
          <w:color w:val="000000" w:themeColor="text1"/>
        </w:rPr>
        <w:t>ravail, modifi</w:t>
      </w:r>
      <w:r w:rsidR="00AF1B10" w:rsidRPr="0019624B">
        <w:rPr>
          <w:color w:val="000000" w:themeColor="text1"/>
        </w:rPr>
        <w:t>é</w:t>
      </w:r>
      <w:r w:rsidRPr="0019624B">
        <w:rPr>
          <w:color w:val="000000" w:themeColor="text1"/>
        </w:rPr>
        <w:t xml:space="preserve"> par la loi n°2018-217 du 29 mars 2018, le télétravail peut être mis en place au sein d’Eau de Valence</w:t>
      </w:r>
      <w:r w:rsidR="00AF1B10" w:rsidRPr="0019624B">
        <w:rPr>
          <w:color w:val="000000" w:themeColor="text1"/>
        </w:rPr>
        <w:t>.</w:t>
      </w:r>
      <w:r w:rsidR="00662002">
        <w:rPr>
          <w:color w:val="000000" w:themeColor="text1"/>
        </w:rPr>
        <w:t xml:space="preserve"> Celui-ci a pour but de permettre aux salariés de mieux concilier vie privée et vie professionnelle, de permettre, entre autre, de réduire l’impact du temps de trajet domicile-travail, de contribuer ainsi à l’amélioration de la qualité de vie au travail, tout en maintenant un fonctionnement optimal de l’entreprise.</w:t>
      </w:r>
    </w:p>
    <w:p w14:paraId="2637F10F" w14:textId="77777777" w:rsidR="003616C2" w:rsidRPr="0019624B" w:rsidRDefault="003616C2" w:rsidP="006B49A7">
      <w:pPr>
        <w:jc w:val="both"/>
        <w:rPr>
          <w:color w:val="000000" w:themeColor="text1"/>
        </w:rPr>
      </w:pPr>
    </w:p>
    <w:p w14:paraId="5FC49D7C" w14:textId="46FAEA2C" w:rsidR="00D41355" w:rsidRPr="0019624B" w:rsidRDefault="00D41355" w:rsidP="006B49A7">
      <w:pPr>
        <w:jc w:val="both"/>
        <w:rPr>
          <w:b/>
          <w:color w:val="000000" w:themeColor="text1"/>
          <w:sz w:val="24"/>
          <w:szCs w:val="24"/>
          <w:u w:val="single"/>
        </w:rPr>
      </w:pPr>
      <w:r w:rsidRPr="0019624B">
        <w:rPr>
          <w:b/>
          <w:color w:val="000000" w:themeColor="text1"/>
          <w:sz w:val="28"/>
          <w:szCs w:val="28"/>
        </w:rPr>
        <w:tab/>
      </w:r>
      <w:r w:rsidR="00545046" w:rsidRPr="00545046">
        <w:rPr>
          <w:b/>
          <w:color w:val="000000" w:themeColor="text1"/>
          <w:sz w:val="24"/>
          <w:szCs w:val="24"/>
        </w:rPr>
        <w:t>9</w:t>
      </w:r>
      <w:r w:rsidRPr="00545046">
        <w:rPr>
          <w:b/>
          <w:color w:val="000000" w:themeColor="text1"/>
          <w:sz w:val="24"/>
          <w:szCs w:val="24"/>
        </w:rPr>
        <w:t xml:space="preserve">.1 </w:t>
      </w:r>
      <w:r w:rsidR="00790488" w:rsidRPr="00545046">
        <w:rPr>
          <w:b/>
          <w:color w:val="000000" w:themeColor="text1"/>
          <w:sz w:val="24"/>
          <w:szCs w:val="24"/>
        </w:rPr>
        <w:t xml:space="preserve">- </w:t>
      </w:r>
      <w:r w:rsidRPr="0019624B">
        <w:rPr>
          <w:b/>
          <w:color w:val="000000" w:themeColor="text1"/>
          <w:sz w:val="24"/>
          <w:szCs w:val="24"/>
          <w:u w:val="single"/>
        </w:rPr>
        <w:t>Définition du télétravail à domicile</w:t>
      </w:r>
    </w:p>
    <w:p w14:paraId="14DA8D51" w14:textId="77777777" w:rsidR="00D41355" w:rsidRPr="0019624B" w:rsidRDefault="00D41355" w:rsidP="006B49A7">
      <w:pPr>
        <w:jc w:val="both"/>
        <w:rPr>
          <w:b/>
          <w:color w:val="000000" w:themeColor="text1"/>
        </w:rPr>
      </w:pPr>
    </w:p>
    <w:p w14:paraId="1F6C2C27" w14:textId="77777777" w:rsidR="00D41355" w:rsidRPr="0019624B" w:rsidRDefault="00D41355" w:rsidP="006B49A7">
      <w:pPr>
        <w:jc w:val="both"/>
        <w:rPr>
          <w:color w:val="000000" w:themeColor="text1"/>
        </w:rPr>
      </w:pPr>
      <w:r w:rsidRPr="0019624B">
        <w:rPr>
          <w:color w:val="000000" w:themeColor="text1"/>
        </w:rPr>
        <w:t>Le télétravail à domicile s’entend, au sens d</w:t>
      </w:r>
      <w:r w:rsidR="00662002">
        <w:rPr>
          <w:color w:val="000000" w:themeColor="text1"/>
        </w:rPr>
        <w:t>e l’article L1222-9 du Code du Travail et du présent accord,</w:t>
      </w:r>
      <w:r w:rsidRPr="0019624B">
        <w:rPr>
          <w:color w:val="000000" w:themeColor="text1"/>
        </w:rPr>
        <w:t>, comme toute forme d’organisation du travail dans laquelle un travail qui aurait également pu être exécuté dans les locaux de l’employeur est effectué par un salarié au domicile de celui-ci de façon régulière et volontaire en utilisant les technologies de l’information et de la communication dans le cadre d’un contrat de travail ou d’un avenant à celui-ci.</w:t>
      </w:r>
    </w:p>
    <w:p w14:paraId="13E691D6" w14:textId="77777777" w:rsidR="00D41355" w:rsidRPr="0019624B" w:rsidRDefault="00D41355" w:rsidP="006B49A7">
      <w:pPr>
        <w:jc w:val="both"/>
        <w:rPr>
          <w:color w:val="000000" w:themeColor="text1"/>
        </w:rPr>
      </w:pPr>
    </w:p>
    <w:p w14:paraId="0F758507" w14:textId="77777777" w:rsidR="00D41355" w:rsidRPr="0019624B" w:rsidRDefault="00D41355" w:rsidP="006B49A7">
      <w:pPr>
        <w:jc w:val="both"/>
        <w:rPr>
          <w:color w:val="000000" w:themeColor="text1"/>
        </w:rPr>
      </w:pPr>
      <w:r w:rsidRPr="0019624B">
        <w:rPr>
          <w:color w:val="000000" w:themeColor="text1"/>
        </w:rPr>
        <w:t>Le « domicile » est le lieu de résidence habituelle du salarié lequel s’entend, par défaut, du lieu d’envoi du bulletin de paye déclaré par le salarié sur l’outil dédié.</w:t>
      </w:r>
      <w:r w:rsidR="00662002">
        <w:rPr>
          <w:color w:val="000000" w:themeColor="text1"/>
        </w:rPr>
        <w:t xml:space="preserve"> La ou les adresses (deux maximum) de télétravail devront être expressément définies par avance dans l’avenant au contrat de travail.</w:t>
      </w:r>
    </w:p>
    <w:p w14:paraId="2A7D1F8E" w14:textId="77777777" w:rsidR="00D41355" w:rsidRPr="0019624B" w:rsidRDefault="00D41355" w:rsidP="006B49A7">
      <w:pPr>
        <w:jc w:val="both"/>
        <w:rPr>
          <w:color w:val="000000" w:themeColor="text1"/>
        </w:rPr>
      </w:pPr>
    </w:p>
    <w:p w14:paraId="1D306567" w14:textId="29EF3AA3" w:rsidR="00D41355" w:rsidRPr="0019624B" w:rsidRDefault="00D41355" w:rsidP="006B49A7">
      <w:pPr>
        <w:jc w:val="both"/>
        <w:rPr>
          <w:color w:val="000000" w:themeColor="text1"/>
        </w:rPr>
      </w:pPr>
      <w:r w:rsidRPr="0019624B">
        <w:rPr>
          <w:color w:val="000000" w:themeColor="text1"/>
        </w:rPr>
        <w:t>Le télétravail</w:t>
      </w:r>
      <w:r w:rsidR="00044366">
        <w:rPr>
          <w:color w:val="000000" w:themeColor="text1"/>
        </w:rPr>
        <w:t>,</w:t>
      </w:r>
      <w:r w:rsidRPr="0019624B">
        <w:rPr>
          <w:color w:val="000000" w:themeColor="text1"/>
        </w:rPr>
        <w:t xml:space="preserve"> tel que défini ci-dessus</w:t>
      </w:r>
      <w:r w:rsidR="00044366">
        <w:rPr>
          <w:color w:val="000000" w:themeColor="text1"/>
        </w:rPr>
        <w:t>,</w:t>
      </w:r>
      <w:r w:rsidRPr="0019624B">
        <w:rPr>
          <w:color w:val="000000" w:themeColor="text1"/>
        </w:rPr>
        <w:t xml:space="preserve"> s’organise dans un cadre hebdomadaire, à raison d’un jour par semaine, fixé en concertation avec la Direction.</w:t>
      </w:r>
      <w:r w:rsidR="00662002">
        <w:rPr>
          <w:color w:val="000000" w:themeColor="text1"/>
        </w:rPr>
        <w:t xml:space="preserve"> Cette durée est susceptible de varier avec l’accord </w:t>
      </w:r>
      <w:r w:rsidR="00662002" w:rsidRPr="00255570">
        <w:rPr>
          <w:color w:val="000000" w:themeColor="text1"/>
        </w:rPr>
        <w:t>expr</w:t>
      </w:r>
      <w:r w:rsidR="00255570">
        <w:rPr>
          <w:color w:val="000000" w:themeColor="text1"/>
        </w:rPr>
        <w:t>è</w:t>
      </w:r>
      <w:r w:rsidR="00662002" w:rsidRPr="00255570">
        <w:rPr>
          <w:color w:val="000000" w:themeColor="text1"/>
        </w:rPr>
        <w:t>s</w:t>
      </w:r>
      <w:r w:rsidR="00662002">
        <w:rPr>
          <w:color w:val="000000" w:themeColor="text1"/>
        </w:rPr>
        <w:t xml:space="preserve"> de la Direction, au cas par cas, afin de répondre à un besoin particulier et temporaire (circonstance particulière, non récurrente) répondant à des situations inhabituelles, imprévisibles et temporaires (intempéries, indisponibilité du moyen de transport habituel, situations familiales particulières…° ;</w:t>
      </w:r>
    </w:p>
    <w:p w14:paraId="64AED996" w14:textId="77777777" w:rsidR="00D41355" w:rsidRPr="0019624B" w:rsidRDefault="00D41355" w:rsidP="006B49A7">
      <w:pPr>
        <w:jc w:val="both"/>
        <w:rPr>
          <w:color w:val="000000" w:themeColor="text1"/>
        </w:rPr>
      </w:pPr>
    </w:p>
    <w:p w14:paraId="22DE4009" w14:textId="77777777" w:rsidR="00D41355" w:rsidRPr="0019624B" w:rsidRDefault="00D41355" w:rsidP="006B49A7">
      <w:pPr>
        <w:jc w:val="both"/>
        <w:rPr>
          <w:color w:val="000000" w:themeColor="text1"/>
        </w:rPr>
      </w:pPr>
      <w:r w:rsidRPr="0019624B">
        <w:rPr>
          <w:color w:val="000000" w:themeColor="text1"/>
        </w:rPr>
        <w:t>Il exclut les situations exceptionnelles ou d’urge</w:t>
      </w:r>
      <w:r w:rsidR="003A3FC9" w:rsidRPr="0019624B">
        <w:rPr>
          <w:color w:val="000000" w:themeColor="text1"/>
        </w:rPr>
        <w:t>n</w:t>
      </w:r>
      <w:r w:rsidRPr="0019624B">
        <w:rPr>
          <w:color w:val="000000" w:themeColor="text1"/>
        </w:rPr>
        <w:t xml:space="preserve">ce où le salarié exerce occasionnellement son travail à son domicile, avec l’accord formel et préalable de sa </w:t>
      </w:r>
      <w:r w:rsidR="00AF1B10" w:rsidRPr="0019624B">
        <w:rPr>
          <w:color w:val="000000" w:themeColor="text1"/>
        </w:rPr>
        <w:t>hiérarchie</w:t>
      </w:r>
      <w:r w:rsidRPr="0019624B">
        <w:rPr>
          <w:color w:val="000000" w:themeColor="text1"/>
        </w:rPr>
        <w:t xml:space="preserve"> (grève des transports, dégradation climatique, menace d’épidémie, situation de pandémie,…). Dans ces hypothèses, le télétravail est considéré comme un simple aménagement du poste de travail rendu nécessaire pour la continuité de l’activité de l’entreprise et, le cas échéant, garantir la protection des salariés.</w:t>
      </w:r>
    </w:p>
    <w:p w14:paraId="434B6C5D" w14:textId="77777777" w:rsidR="00790488" w:rsidRPr="0019624B" w:rsidRDefault="00790488" w:rsidP="006B49A7">
      <w:pPr>
        <w:jc w:val="both"/>
        <w:rPr>
          <w:color w:val="000000" w:themeColor="text1"/>
        </w:rPr>
      </w:pPr>
    </w:p>
    <w:p w14:paraId="3F89167C" w14:textId="77777777" w:rsidR="00790488" w:rsidRPr="0019624B" w:rsidRDefault="00790488" w:rsidP="006B49A7">
      <w:pPr>
        <w:jc w:val="both"/>
        <w:rPr>
          <w:color w:val="000000" w:themeColor="text1"/>
        </w:rPr>
      </w:pPr>
      <w:r w:rsidRPr="0019624B">
        <w:rPr>
          <w:color w:val="000000" w:themeColor="text1"/>
        </w:rPr>
        <w:t>Dans ces situations conjoncturelles, le salarié n’est pas considéré comme un télétravailleur à domicile et les dispositions de cet article ne lui sont pas applicables.</w:t>
      </w:r>
    </w:p>
    <w:p w14:paraId="09305FB4" w14:textId="77777777" w:rsidR="00790488" w:rsidRPr="0019624B" w:rsidRDefault="00790488" w:rsidP="006B49A7">
      <w:pPr>
        <w:jc w:val="both"/>
        <w:rPr>
          <w:color w:val="000000" w:themeColor="text1"/>
        </w:rPr>
      </w:pPr>
    </w:p>
    <w:p w14:paraId="1FD428E6" w14:textId="6951C575" w:rsidR="00790488" w:rsidRPr="0019624B" w:rsidRDefault="00790488" w:rsidP="006B49A7">
      <w:pPr>
        <w:jc w:val="both"/>
        <w:rPr>
          <w:b/>
          <w:color w:val="000000" w:themeColor="text1"/>
          <w:sz w:val="24"/>
          <w:szCs w:val="24"/>
          <w:u w:val="single"/>
        </w:rPr>
      </w:pPr>
      <w:r w:rsidRPr="0019624B">
        <w:rPr>
          <w:color w:val="000000" w:themeColor="text1"/>
          <w:sz w:val="24"/>
          <w:szCs w:val="24"/>
        </w:rPr>
        <w:tab/>
      </w:r>
      <w:r w:rsidR="00545046" w:rsidRPr="00545046">
        <w:rPr>
          <w:b/>
          <w:color w:val="000000" w:themeColor="text1"/>
          <w:sz w:val="24"/>
          <w:szCs w:val="24"/>
        </w:rPr>
        <w:t>9</w:t>
      </w:r>
      <w:r w:rsidRPr="00545046">
        <w:rPr>
          <w:b/>
          <w:color w:val="000000" w:themeColor="text1"/>
          <w:sz w:val="24"/>
          <w:szCs w:val="24"/>
        </w:rPr>
        <w:t>.2</w:t>
      </w:r>
      <w:r w:rsidR="00545046" w:rsidRPr="00545046">
        <w:rPr>
          <w:b/>
          <w:color w:val="000000" w:themeColor="text1"/>
          <w:sz w:val="24"/>
          <w:szCs w:val="24"/>
        </w:rPr>
        <w:t xml:space="preserve"> - </w:t>
      </w:r>
      <w:r w:rsidRPr="0019624B">
        <w:rPr>
          <w:b/>
          <w:color w:val="000000" w:themeColor="text1"/>
          <w:sz w:val="24"/>
          <w:szCs w:val="24"/>
          <w:u w:val="single"/>
        </w:rPr>
        <w:t>Bénéficiaires</w:t>
      </w:r>
    </w:p>
    <w:p w14:paraId="2931D559" w14:textId="77777777" w:rsidR="00790488" w:rsidRPr="0019624B" w:rsidRDefault="00790488" w:rsidP="006B49A7">
      <w:pPr>
        <w:jc w:val="both"/>
        <w:rPr>
          <w:color w:val="000000" w:themeColor="text1"/>
        </w:rPr>
      </w:pPr>
    </w:p>
    <w:p w14:paraId="77D29058" w14:textId="77777777" w:rsidR="00790488" w:rsidRPr="0019624B" w:rsidRDefault="003A3FC9" w:rsidP="006B49A7">
      <w:pPr>
        <w:jc w:val="both"/>
        <w:rPr>
          <w:color w:val="000000" w:themeColor="text1"/>
        </w:rPr>
      </w:pPr>
      <w:r w:rsidRPr="0019624B">
        <w:rPr>
          <w:color w:val="000000" w:themeColor="text1"/>
        </w:rPr>
        <w:t>L</w:t>
      </w:r>
      <w:r w:rsidR="00790488" w:rsidRPr="0019624B">
        <w:rPr>
          <w:color w:val="000000" w:themeColor="text1"/>
        </w:rPr>
        <w:t>e télétravail à domicile ne peut être déployé auprès de tous les métiers et il s’inscrit dans une relation basée sur la confiance mutuelle entre le salarié et la Direction et la capacité du télétravailleur à exercer son activité de manière autonome à domicile.</w:t>
      </w:r>
    </w:p>
    <w:p w14:paraId="63F87814" w14:textId="77777777" w:rsidR="00790488" w:rsidRPr="0019624B" w:rsidRDefault="00790488" w:rsidP="006B49A7">
      <w:pPr>
        <w:jc w:val="both"/>
        <w:rPr>
          <w:color w:val="000000" w:themeColor="text1"/>
        </w:rPr>
      </w:pPr>
    </w:p>
    <w:p w14:paraId="4E2377B3" w14:textId="77777777" w:rsidR="00790488" w:rsidRPr="0019624B" w:rsidRDefault="00790488" w:rsidP="006B49A7">
      <w:pPr>
        <w:jc w:val="both"/>
        <w:rPr>
          <w:color w:val="000000" w:themeColor="text1"/>
        </w:rPr>
      </w:pPr>
      <w:r w:rsidRPr="0019624B">
        <w:rPr>
          <w:color w:val="000000" w:themeColor="text1"/>
        </w:rPr>
        <w:t>L’accès au télétravail est subordonné à des conditions de faisabilité technique et organisationnelle et à l’accord du responsable hiérarchique qui doit s’assurer notamment du bon fonctionnement de son unité.</w:t>
      </w:r>
    </w:p>
    <w:p w14:paraId="41B3DF1A" w14:textId="77777777" w:rsidR="00790488" w:rsidRPr="0019624B" w:rsidRDefault="00790488" w:rsidP="006B49A7">
      <w:pPr>
        <w:jc w:val="both"/>
        <w:rPr>
          <w:color w:val="000000" w:themeColor="text1"/>
        </w:rPr>
      </w:pPr>
    </w:p>
    <w:p w14:paraId="2C82B074" w14:textId="77777777" w:rsidR="00790488" w:rsidRPr="0019624B" w:rsidRDefault="00790488" w:rsidP="006B49A7">
      <w:pPr>
        <w:jc w:val="both"/>
        <w:rPr>
          <w:color w:val="000000" w:themeColor="text1"/>
        </w:rPr>
      </w:pPr>
      <w:r w:rsidRPr="0019624B">
        <w:rPr>
          <w:color w:val="000000" w:themeColor="text1"/>
        </w:rPr>
        <w:t>En conséquence, les dispositions de cet article s’appliquent aux salariés de la régie Eau de Valence, sous réserve d’une ancienneté d’un an, garantissant leur intégration et qui satisfont aux critères d’éligibilité suivants :</w:t>
      </w:r>
    </w:p>
    <w:p w14:paraId="2CB81AF9" w14:textId="77777777" w:rsidR="00790488" w:rsidRPr="0019624B" w:rsidRDefault="00790488" w:rsidP="006B49A7">
      <w:pPr>
        <w:jc w:val="both"/>
        <w:rPr>
          <w:color w:val="000000" w:themeColor="text1"/>
        </w:rPr>
      </w:pPr>
    </w:p>
    <w:p w14:paraId="2DEF8B37" w14:textId="77777777" w:rsidR="00790488" w:rsidRPr="0019624B" w:rsidRDefault="00790488" w:rsidP="006B49A7">
      <w:pPr>
        <w:jc w:val="both"/>
        <w:rPr>
          <w:color w:val="000000" w:themeColor="text1"/>
        </w:rPr>
      </w:pPr>
      <w:r w:rsidRPr="0019624B">
        <w:rPr>
          <w:color w:val="000000" w:themeColor="text1"/>
        </w:rPr>
        <w:t xml:space="preserve">- l’ouverture et l’accès aux applications métiers et aux outils de </w:t>
      </w:r>
      <w:r w:rsidR="003A3FC9" w:rsidRPr="0019624B">
        <w:rPr>
          <w:color w:val="000000" w:themeColor="text1"/>
        </w:rPr>
        <w:t>communication</w:t>
      </w:r>
      <w:r w:rsidRPr="0019624B">
        <w:rPr>
          <w:color w:val="000000" w:themeColor="text1"/>
        </w:rPr>
        <w:t xml:space="preserve"> du salarié en télétravail ;</w:t>
      </w:r>
    </w:p>
    <w:p w14:paraId="59BC7EC4" w14:textId="77777777" w:rsidR="00790488" w:rsidRPr="0019624B" w:rsidRDefault="00790488" w:rsidP="006B49A7">
      <w:pPr>
        <w:jc w:val="both"/>
        <w:rPr>
          <w:color w:val="000000" w:themeColor="text1"/>
        </w:rPr>
      </w:pPr>
      <w:r w:rsidRPr="0019624B">
        <w:rPr>
          <w:color w:val="000000" w:themeColor="text1"/>
        </w:rPr>
        <w:t>- les impératifs et caractéristiques métiers (procédures de sécurité renforcée ; présence physique sur site impérative au regard notamment des tâches quotidiennes de proximité à accomplir ; manipulation de documents non dématérialisés, …) ;</w:t>
      </w:r>
    </w:p>
    <w:p w14:paraId="2F58117A" w14:textId="77777777" w:rsidR="00790488" w:rsidRPr="0019624B" w:rsidRDefault="00790488" w:rsidP="006B49A7">
      <w:pPr>
        <w:jc w:val="both"/>
        <w:rPr>
          <w:color w:val="000000" w:themeColor="text1"/>
        </w:rPr>
      </w:pPr>
      <w:r w:rsidRPr="0019624B">
        <w:rPr>
          <w:color w:val="000000" w:themeColor="text1"/>
        </w:rPr>
        <w:t>- la capacité du salarié à travailler de manière autonome et de façon régulière à distance.</w:t>
      </w:r>
    </w:p>
    <w:p w14:paraId="60A33ADA" w14:textId="77777777" w:rsidR="00790488" w:rsidRPr="0019624B" w:rsidRDefault="00790488" w:rsidP="006B49A7">
      <w:pPr>
        <w:jc w:val="both"/>
        <w:rPr>
          <w:color w:val="000000" w:themeColor="text1"/>
        </w:rPr>
      </w:pPr>
    </w:p>
    <w:p w14:paraId="7115AC9C" w14:textId="77777777" w:rsidR="00790488" w:rsidRPr="0019624B" w:rsidRDefault="00790488" w:rsidP="006B49A7">
      <w:pPr>
        <w:jc w:val="both"/>
        <w:rPr>
          <w:color w:val="000000" w:themeColor="text1"/>
        </w:rPr>
      </w:pPr>
      <w:r w:rsidRPr="0019624B">
        <w:rPr>
          <w:color w:val="000000" w:themeColor="text1"/>
        </w:rPr>
        <w:t xml:space="preserve">Le changement de poste du salarié en situation de </w:t>
      </w:r>
      <w:r w:rsidR="003A3FC9" w:rsidRPr="0019624B">
        <w:rPr>
          <w:color w:val="000000" w:themeColor="text1"/>
        </w:rPr>
        <w:t>télétravail</w:t>
      </w:r>
      <w:r w:rsidRPr="0019624B">
        <w:rPr>
          <w:color w:val="000000" w:themeColor="text1"/>
        </w:rPr>
        <w:t xml:space="preserve"> entraine un réexamen de la situation du télétravailleur au regard des critères d’éligibilité ci-dessus définis.</w:t>
      </w:r>
    </w:p>
    <w:p w14:paraId="678BE0B2" w14:textId="77777777" w:rsidR="00790488" w:rsidRPr="0019624B" w:rsidRDefault="00790488" w:rsidP="006B49A7">
      <w:pPr>
        <w:jc w:val="both"/>
        <w:rPr>
          <w:color w:val="000000" w:themeColor="text1"/>
        </w:rPr>
      </w:pPr>
    </w:p>
    <w:p w14:paraId="7C37E899" w14:textId="77777777" w:rsidR="00790488" w:rsidRPr="0019624B" w:rsidRDefault="00790488" w:rsidP="006B49A7">
      <w:pPr>
        <w:jc w:val="both"/>
        <w:rPr>
          <w:color w:val="000000" w:themeColor="text1"/>
        </w:rPr>
      </w:pPr>
      <w:r w:rsidRPr="0019624B">
        <w:rPr>
          <w:color w:val="000000" w:themeColor="text1"/>
        </w:rPr>
        <w:t xml:space="preserve">Les salariés travaillant à temps partiel sont éligibles au télétravail, sous réserve que ces derniers exercent majoritairement leur activité, au cours de la semaine de travail, dans les locaux de l’entreprise. </w:t>
      </w:r>
    </w:p>
    <w:p w14:paraId="07E330EB" w14:textId="77777777" w:rsidR="00790488" w:rsidRPr="0019624B" w:rsidRDefault="00790488" w:rsidP="006B49A7">
      <w:pPr>
        <w:jc w:val="both"/>
        <w:rPr>
          <w:color w:val="000000" w:themeColor="text1"/>
        </w:rPr>
      </w:pPr>
    </w:p>
    <w:p w14:paraId="31D85A40" w14:textId="77777777" w:rsidR="00790488" w:rsidRPr="0019624B" w:rsidRDefault="00790488" w:rsidP="006B49A7">
      <w:pPr>
        <w:jc w:val="both"/>
        <w:rPr>
          <w:color w:val="000000" w:themeColor="text1"/>
        </w:rPr>
      </w:pPr>
      <w:r w:rsidRPr="0019624B">
        <w:rPr>
          <w:color w:val="000000" w:themeColor="text1"/>
        </w:rPr>
        <w:t>Ne sont pas éligibles au télétravail les apprentis et les stagiaires, leur présence dans une communauté de travail constituant un élément indispensable de leur apprentissage.</w:t>
      </w:r>
    </w:p>
    <w:p w14:paraId="540B098A" w14:textId="77777777" w:rsidR="00790488" w:rsidRPr="0019624B" w:rsidRDefault="00790488" w:rsidP="006B49A7">
      <w:pPr>
        <w:jc w:val="both"/>
        <w:rPr>
          <w:color w:val="000000" w:themeColor="text1"/>
        </w:rPr>
      </w:pPr>
    </w:p>
    <w:p w14:paraId="4679C721" w14:textId="5813CEB7" w:rsidR="00790488" w:rsidRPr="0019624B" w:rsidRDefault="00790488" w:rsidP="006B49A7">
      <w:pPr>
        <w:jc w:val="both"/>
        <w:rPr>
          <w:b/>
          <w:color w:val="000000" w:themeColor="text1"/>
          <w:sz w:val="24"/>
          <w:szCs w:val="24"/>
          <w:u w:val="single"/>
        </w:rPr>
      </w:pPr>
      <w:r w:rsidRPr="0019624B">
        <w:rPr>
          <w:b/>
          <w:color w:val="000000" w:themeColor="text1"/>
          <w:sz w:val="24"/>
          <w:szCs w:val="24"/>
        </w:rPr>
        <w:tab/>
      </w:r>
      <w:r w:rsidR="00545046" w:rsidRPr="00545046">
        <w:rPr>
          <w:b/>
          <w:color w:val="000000" w:themeColor="text1"/>
          <w:sz w:val="24"/>
          <w:szCs w:val="24"/>
        </w:rPr>
        <w:t>9</w:t>
      </w:r>
      <w:r w:rsidRPr="00545046">
        <w:rPr>
          <w:b/>
          <w:color w:val="000000" w:themeColor="text1"/>
          <w:sz w:val="24"/>
          <w:szCs w:val="24"/>
        </w:rPr>
        <w:t>.3</w:t>
      </w:r>
      <w:r w:rsidR="00545046" w:rsidRPr="00545046">
        <w:rPr>
          <w:b/>
          <w:color w:val="000000" w:themeColor="text1"/>
          <w:sz w:val="24"/>
          <w:szCs w:val="24"/>
        </w:rPr>
        <w:t xml:space="preserve"> -</w:t>
      </w:r>
      <w:r w:rsidRPr="0019624B">
        <w:rPr>
          <w:b/>
          <w:color w:val="000000" w:themeColor="text1"/>
          <w:sz w:val="24"/>
          <w:szCs w:val="24"/>
          <w:u w:val="single"/>
        </w:rPr>
        <w:t xml:space="preserve"> Volontariat</w:t>
      </w:r>
    </w:p>
    <w:p w14:paraId="48D90837" w14:textId="77777777" w:rsidR="00790488" w:rsidRPr="0019624B" w:rsidRDefault="00790488" w:rsidP="006B49A7">
      <w:pPr>
        <w:jc w:val="both"/>
        <w:rPr>
          <w:b/>
          <w:color w:val="000000" w:themeColor="text1"/>
        </w:rPr>
      </w:pPr>
    </w:p>
    <w:p w14:paraId="491D0DE8" w14:textId="77777777" w:rsidR="00790488" w:rsidRPr="0019624B" w:rsidRDefault="00BE4312" w:rsidP="006B49A7">
      <w:pPr>
        <w:jc w:val="both"/>
        <w:rPr>
          <w:color w:val="000000" w:themeColor="text1"/>
        </w:rPr>
      </w:pPr>
      <w:r w:rsidRPr="0019624B">
        <w:rPr>
          <w:color w:val="000000" w:themeColor="text1"/>
        </w:rPr>
        <w:t>Le télétravail à domicile revêt un caractère volontaire. Il ne peut être imposé au salarié et réciproquement ne peut être obtenu par le salarié sans l’accord de la Direction.</w:t>
      </w:r>
    </w:p>
    <w:p w14:paraId="7AAB54A5" w14:textId="77777777" w:rsidR="00BE4312" w:rsidRPr="0019624B" w:rsidRDefault="00BE4312" w:rsidP="006B49A7">
      <w:pPr>
        <w:jc w:val="both"/>
        <w:rPr>
          <w:color w:val="000000" w:themeColor="text1"/>
        </w:rPr>
      </w:pPr>
    </w:p>
    <w:p w14:paraId="19DB3634" w14:textId="123121A2" w:rsidR="00BE4312" w:rsidRPr="0019624B" w:rsidRDefault="00BE4312" w:rsidP="006B49A7">
      <w:pPr>
        <w:jc w:val="both"/>
        <w:rPr>
          <w:b/>
          <w:color w:val="000000" w:themeColor="text1"/>
          <w:sz w:val="24"/>
          <w:szCs w:val="24"/>
        </w:rPr>
      </w:pPr>
      <w:r w:rsidRPr="0019624B">
        <w:rPr>
          <w:color w:val="000000" w:themeColor="text1"/>
          <w:sz w:val="24"/>
          <w:szCs w:val="24"/>
        </w:rPr>
        <w:tab/>
      </w:r>
      <w:r w:rsidRPr="0019624B">
        <w:rPr>
          <w:color w:val="000000" w:themeColor="text1"/>
          <w:sz w:val="24"/>
          <w:szCs w:val="24"/>
        </w:rPr>
        <w:tab/>
      </w:r>
      <w:r w:rsidR="00545046">
        <w:rPr>
          <w:b/>
          <w:color w:val="000000" w:themeColor="text1"/>
          <w:sz w:val="24"/>
          <w:szCs w:val="24"/>
        </w:rPr>
        <w:t>9</w:t>
      </w:r>
      <w:r w:rsidRPr="0019624B">
        <w:rPr>
          <w:b/>
          <w:color w:val="000000" w:themeColor="text1"/>
          <w:sz w:val="24"/>
          <w:szCs w:val="24"/>
        </w:rPr>
        <w:t>.3.1</w:t>
      </w:r>
      <w:r w:rsidR="00545046">
        <w:rPr>
          <w:b/>
          <w:color w:val="000000" w:themeColor="text1"/>
          <w:sz w:val="24"/>
          <w:szCs w:val="24"/>
        </w:rPr>
        <w:t xml:space="preserve"> - </w:t>
      </w:r>
      <w:r w:rsidRPr="0019624B">
        <w:rPr>
          <w:b/>
          <w:color w:val="000000" w:themeColor="text1"/>
          <w:sz w:val="24"/>
          <w:szCs w:val="24"/>
        </w:rPr>
        <w:t>Examen de la demande</w:t>
      </w:r>
    </w:p>
    <w:p w14:paraId="09BB30E6" w14:textId="77777777" w:rsidR="00BE4312" w:rsidRPr="0019624B" w:rsidRDefault="00BE4312" w:rsidP="006B49A7">
      <w:pPr>
        <w:jc w:val="both"/>
        <w:rPr>
          <w:color w:val="000000" w:themeColor="text1"/>
        </w:rPr>
      </w:pPr>
    </w:p>
    <w:p w14:paraId="4B278698" w14:textId="77777777" w:rsidR="003616C2" w:rsidRDefault="00BE4312" w:rsidP="006B49A7">
      <w:pPr>
        <w:jc w:val="both"/>
        <w:rPr>
          <w:color w:val="000000" w:themeColor="text1"/>
        </w:rPr>
      </w:pPr>
      <w:r w:rsidRPr="0019624B">
        <w:rPr>
          <w:color w:val="000000" w:themeColor="text1"/>
        </w:rPr>
        <w:t xml:space="preserve">Le salarié qui souhaite opter pour le télétravail sollicite un entretien avec la Direction. La Direction procède à un examen détaillé de la demande au regard des critères d’accès au télétravail. </w:t>
      </w:r>
    </w:p>
    <w:p w14:paraId="6D4FB062" w14:textId="46634D42" w:rsidR="00BE4312" w:rsidRPr="0019624B" w:rsidRDefault="00BE4312" w:rsidP="006B49A7">
      <w:pPr>
        <w:jc w:val="both"/>
        <w:rPr>
          <w:color w:val="000000" w:themeColor="text1"/>
        </w:rPr>
      </w:pPr>
      <w:r w:rsidRPr="0019624B">
        <w:rPr>
          <w:color w:val="000000" w:themeColor="text1"/>
        </w:rPr>
        <w:t>Elle s’assure également que cette modalité d’organisation du travail est compatible avec le bon fonctionnement et l’organisation de son unité.</w:t>
      </w:r>
    </w:p>
    <w:p w14:paraId="252E8EB9" w14:textId="77777777" w:rsidR="00BE4312" w:rsidRPr="0019624B" w:rsidRDefault="00BE4312" w:rsidP="006B49A7">
      <w:pPr>
        <w:jc w:val="both"/>
        <w:rPr>
          <w:color w:val="000000" w:themeColor="text1"/>
        </w:rPr>
      </w:pPr>
    </w:p>
    <w:p w14:paraId="06261113" w14:textId="77777777" w:rsidR="00BE4312" w:rsidRPr="0019624B" w:rsidRDefault="00BE4312" w:rsidP="006B49A7">
      <w:pPr>
        <w:jc w:val="both"/>
        <w:rPr>
          <w:color w:val="000000" w:themeColor="text1"/>
        </w:rPr>
      </w:pPr>
      <w:r w:rsidRPr="0019624B">
        <w:rPr>
          <w:color w:val="000000" w:themeColor="text1"/>
        </w:rPr>
        <w:t>A ce titre, sont notamment pris en considération la simultanéité des demandes de passage en télétravail au sein d’une même équipe, la nature de l’activité, les conditions d’accessibilité aux données et les impératifs de sécurité.</w:t>
      </w:r>
    </w:p>
    <w:p w14:paraId="7D69AC69" w14:textId="77777777" w:rsidR="00BE4312" w:rsidRPr="0019624B" w:rsidRDefault="00BE4312" w:rsidP="006B49A7">
      <w:pPr>
        <w:jc w:val="both"/>
        <w:rPr>
          <w:color w:val="000000" w:themeColor="text1"/>
        </w:rPr>
      </w:pPr>
    </w:p>
    <w:p w14:paraId="5A084648" w14:textId="77777777" w:rsidR="00BE4312" w:rsidRPr="0019624B" w:rsidRDefault="00BE4312" w:rsidP="006B49A7">
      <w:pPr>
        <w:jc w:val="both"/>
        <w:rPr>
          <w:color w:val="000000" w:themeColor="text1"/>
        </w:rPr>
      </w:pPr>
      <w:r w:rsidRPr="0019624B">
        <w:rPr>
          <w:color w:val="000000" w:themeColor="text1"/>
        </w:rPr>
        <w:t>En cas de difficultés de l’organisation de l’unité et de simultanéité des demandes, l’éloignement géographique domicile/lieu de travail et la durée des temps de transports quotidiens devront être pris en compte afin de prioriser les demandes.</w:t>
      </w:r>
    </w:p>
    <w:p w14:paraId="0A7D2807" w14:textId="77777777" w:rsidR="00BE4312" w:rsidRPr="0019624B" w:rsidRDefault="00BE4312" w:rsidP="006B49A7">
      <w:pPr>
        <w:jc w:val="both"/>
        <w:rPr>
          <w:color w:val="000000" w:themeColor="text1"/>
        </w:rPr>
      </w:pPr>
    </w:p>
    <w:p w14:paraId="7E754F49" w14:textId="77777777" w:rsidR="00BE4312" w:rsidRPr="0019624B" w:rsidRDefault="00BE4312" w:rsidP="006B49A7">
      <w:pPr>
        <w:jc w:val="both"/>
        <w:rPr>
          <w:color w:val="000000" w:themeColor="text1"/>
        </w:rPr>
      </w:pPr>
      <w:r w:rsidRPr="0019624B">
        <w:rPr>
          <w:color w:val="000000" w:themeColor="text1"/>
        </w:rPr>
        <w:lastRenderedPageBreak/>
        <w:t xml:space="preserve">En cas de réponse </w:t>
      </w:r>
      <w:r w:rsidR="00546925" w:rsidRPr="0019624B">
        <w:rPr>
          <w:color w:val="000000" w:themeColor="text1"/>
        </w:rPr>
        <w:t>négative</w:t>
      </w:r>
      <w:r w:rsidRPr="0019624B">
        <w:rPr>
          <w:color w:val="000000" w:themeColor="text1"/>
        </w:rPr>
        <w:t>, la Direction convient d’un nouvel entretien avec le salarié en vue de lui exposer les raisons de son refus.</w:t>
      </w:r>
    </w:p>
    <w:p w14:paraId="756F8CF1" w14:textId="77777777" w:rsidR="00BE4312" w:rsidRPr="0019624B" w:rsidRDefault="00BE4312" w:rsidP="006B49A7">
      <w:pPr>
        <w:jc w:val="both"/>
        <w:rPr>
          <w:color w:val="000000" w:themeColor="text1"/>
        </w:rPr>
      </w:pPr>
    </w:p>
    <w:p w14:paraId="537EE945" w14:textId="77777777" w:rsidR="00BE4312" w:rsidRPr="0019624B" w:rsidRDefault="00BE4312" w:rsidP="006B49A7">
      <w:pPr>
        <w:jc w:val="both"/>
        <w:rPr>
          <w:color w:val="000000" w:themeColor="text1"/>
        </w:rPr>
      </w:pPr>
      <w:r w:rsidRPr="0019624B">
        <w:rPr>
          <w:color w:val="000000" w:themeColor="text1"/>
        </w:rPr>
        <w:t>Si la Direction valide la demande du salarié, la procédure décrite ci-après doit être respectée par le salarié en vue de formaliser sa demande de passage en télétravail.</w:t>
      </w:r>
    </w:p>
    <w:p w14:paraId="46C7CF50" w14:textId="77777777" w:rsidR="00BE4312" w:rsidRPr="0019624B" w:rsidRDefault="00BE4312" w:rsidP="006B49A7">
      <w:pPr>
        <w:jc w:val="both"/>
        <w:rPr>
          <w:color w:val="000000" w:themeColor="text1"/>
        </w:rPr>
      </w:pPr>
    </w:p>
    <w:p w14:paraId="7A690255" w14:textId="44FC34D2" w:rsidR="00BE4312" w:rsidRPr="0019624B" w:rsidRDefault="00BE4312" w:rsidP="006B49A7">
      <w:pPr>
        <w:jc w:val="both"/>
        <w:rPr>
          <w:b/>
          <w:color w:val="000000" w:themeColor="text1"/>
          <w:sz w:val="24"/>
          <w:szCs w:val="24"/>
        </w:rPr>
      </w:pPr>
      <w:r w:rsidRPr="0019624B">
        <w:rPr>
          <w:color w:val="000000" w:themeColor="text1"/>
          <w:sz w:val="24"/>
          <w:szCs w:val="24"/>
        </w:rPr>
        <w:tab/>
      </w:r>
      <w:r w:rsidRPr="0019624B">
        <w:rPr>
          <w:color w:val="000000" w:themeColor="text1"/>
          <w:sz w:val="24"/>
          <w:szCs w:val="24"/>
        </w:rPr>
        <w:tab/>
      </w:r>
      <w:r w:rsidR="002B3822">
        <w:rPr>
          <w:b/>
          <w:color w:val="000000" w:themeColor="text1"/>
          <w:sz w:val="24"/>
          <w:szCs w:val="24"/>
        </w:rPr>
        <w:t>9</w:t>
      </w:r>
      <w:r w:rsidRPr="0019624B">
        <w:rPr>
          <w:b/>
          <w:color w:val="000000" w:themeColor="text1"/>
          <w:sz w:val="24"/>
          <w:szCs w:val="24"/>
        </w:rPr>
        <w:t>.3.2</w:t>
      </w:r>
      <w:r w:rsidR="002B3822">
        <w:rPr>
          <w:b/>
          <w:color w:val="000000" w:themeColor="text1"/>
          <w:sz w:val="24"/>
          <w:szCs w:val="24"/>
        </w:rPr>
        <w:t xml:space="preserve"> - </w:t>
      </w:r>
      <w:r w:rsidRPr="0019624B">
        <w:rPr>
          <w:b/>
          <w:color w:val="000000" w:themeColor="text1"/>
          <w:sz w:val="24"/>
          <w:szCs w:val="24"/>
        </w:rPr>
        <w:t>Modalités de demande de passage en télétravail</w:t>
      </w:r>
    </w:p>
    <w:p w14:paraId="298B61A7" w14:textId="77777777" w:rsidR="00BE4312" w:rsidRPr="0019624B" w:rsidRDefault="00BE4312" w:rsidP="006B49A7">
      <w:pPr>
        <w:jc w:val="both"/>
        <w:rPr>
          <w:color w:val="000000" w:themeColor="text1"/>
        </w:rPr>
      </w:pPr>
    </w:p>
    <w:p w14:paraId="632E175C" w14:textId="77777777" w:rsidR="00BE4312" w:rsidRPr="0019624B" w:rsidRDefault="003A3FC9" w:rsidP="006B49A7">
      <w:pPr>
        <w:jc w:val="both"/>
        <w:rPr>
          <w:color w:val="000000" w:themeColor="text1"/>
        </w:rPr>
      </w:pPr>
      <w:r w:rsidRPr="0019624B">
        <w:rPr>
          <w:color w:val="000000" w:themeColor="text1"/>
        </w:rPr>
        <w:t>Avec</w:t>
      </w:r>
      <w:r w:rsidR="00546925" w:rsidRPr="0019624B">
        <w:rPr>
          <w:color w:val="000000" w:themeColor="text1"/>
        </w:rPr>
        <w:t xml:space="preserve"> l’accord de la Direction et dans le respect de l’accord pris avec ce dernier, le salarié confirme sa demande par écrit. Aux termes de ce document, le salarié : </w:t>
      </w:r>
    </w:p>
    <w:p w14:paraId="7A432080" w14:textId="77777777" w:rsidR="00546925" w:rsidRPr="0019624B" w:rsidRDefault="00546925" w:rsidP="006B49A7">
      <w:pPr>
        <w:jc w:val="both"/>
        <w:rPr>
          <w:color w:val="000000" w:themeColor="text1"/>
        </w:rPr>
      </w:pPr>
      <w:r w:rsidRPr="0019624B">
        <w:rPr>
          <w:color w:val="000000" w:themeColor="text1"/>
        </w:rPr>
        <w:t xml:space="preserve">- précise le jour souhaité en télétravail et la date de prise d’effet convenu avec la Direction. Celle-ci devra intervenir au plus tard dans un délai de trois mois suivant la demande, sous réserve de l’accès du salarié aux applications métiers nécessaires à l’exercice de son activité ; </w:t>
      </w:r>
    </w:p>
    <w:p w14:paraId="7C42C6E8" w14:textId="77777777" w:rsidR="00546925" w:rsidRPr="0019624B" w:rsidRDefault="00546925" w:rsidP="006B49A7">
      <w:pPr>
        <w:jc w:val="both"/>
        <w:rPr>
          <w:color w:val="000000" w:themeColor="text1"/>
        </w:rPr>
      </w:pPr>
      <w:r w:rsidRPr="0019624B">
        <w:rPr>
          <w:color w:val="000000" w:themeColor="text1"/>
        </w:rPr>
        <w:t>- atteste disposer à son domicile d’un espace dédié à son activité professionnelle ainsi qu’une ligne internet haut débit</w:t>
      </w:r>
      <w:r w:rsidR="00044366">
        <w:rPr>
          <w:color w:val="000000" w:themeColor="text1"/>
        </w:rPr>
        <w:t> ;</w:t>
      </w:r>
    </w:p>
    <w:p w14:paraId="28D5AE97" w14:textId="77777777" w:rsidR="00546925" w:rsidRPr="0019624B" w:rsidRDefault="00546925" w:rsidP="006B49A7">
      <w:pPr>
        <w:jc w:val="both"/>
        <w:rPr>
          <w:color w:val="000000" w:themeColor="text1"/>
        </w:rPr>
      </w:pPr>
      <w:r w:rsidRPr="0019624B">
        <w:rPr>
          <w:color w:val="000000" w:themeColor="text1"/>
        </w:rPr>
        <w:t>- justifie du coût de l’abonnement au fournisseur d’accès internet ;</w:t>
      </w:r>
    </w:p>
    <w:p w14:paraId="28979785" w14:textId="77777777" w:rsidR="00546925" w:rsidRPr="0019624B" w:rsidRDefault="00546925" w:rsidP="006B49A7">
      <w:pPr>
        <w:jc w:val="both"/>
        <w:rPr>
          <w:color w:val="000000" w:themeColor="text1"/>
        </w:rPr>
      </w:pPr>
      <w:r w:rsidRPr="0019624B">
        <w:rPr>
          <w:color w:val="000000" w:themeColor="text1"/>
        </w:rPr>
        <w:t xml:space="preserve">- justifie de la souscription d’une d’assurance multirisque </w:t>
      </w:r>
      <w:r w:rsidR="007F26C3" w:rsidRPr="0019624B">
        <w:rPr>
          <w:color w:val="000000" w:themeColor="text1"/>
        </w:rPr>
        <w:t xml:space="preserve">habitation couvrant le lieu du télétravail. A cette fin, le salarié fournit une attestation d’assurance </w:t>
      </w:r>
      <w:r w:rsidR="003A3FC9" w:rsidRPr="0019624B">
        <w:rPr>
          <w:color w:val="000000" w:themeColor="text1"/>
        </w:rPr>
        <w:t>multirisque</w:t>
      </w:r>
      <w:r w:rsidR="007F26C3" w:rsidRPr="0019624B">
        <w:rPr>
          <w:color w:val="000000" w:themeColor="text1"/>
        </w:rPr>
        <w:t xml:space="preserve"> habitation couvrant l’exercice du télétravail à domicile ;</w:t>
      </w:r>
    </w:p>
    <w:p w14:paraId="5A9C99CA" w14:textId="77777777" w:rsidR="007F26C3" w:rsidRPr="0019624B" w:rsidRDefault="007F26C3" w:rsidP="006B49A7">
      <w:pPr>
        <w:jc w:val="both"/>
        <w:rPr>
          <w:color w:val="000000" w:themeColor="text1"/>
        </w:rPr>
      </w:pPr>
      <w:r w:rsidRPr="0019624B">
        <w:rPr>
          <w:color w:val="000000" w:themeColor="text1"/>
        </w:rPr>
        <w:t>- déclare que son domicile, lieu d’exécution du télétravail, est aux normes électriques.</w:t>
      </w:r>
    </w:p>
    <w:p w14:paraId="44C4B75E" w14:textId="77777777" w:rsidR="007F26C3" w:rsidRPr="0019624B" w:rsidRDefault="007F26C3" w:rsidP="006B49A7">
      <w:pPr>
        <w:jc w:val="both"/>
        <w:rPr>
          <w:color w:val="000000" w:themeColor="text1"/>
        </w:rPr>
      </w:pPr>
    </w:p>
    <w:p w14:paraId="49BB7AF2" w14:textId="77777777" w:rsidR="007F26C3" w:rsidRPr="0019624B" w:rsidRDefault="007F26C3" w:rsidP="006B49A7">
      <w:pPr>
        <w:jc w:val="both"/>
        <w:rPr>
          <w:color w:val="000000" w:themeColor="text1"/>
        </w:rPr>
      </w:pPr>
      <w:r w:rsidRPr="0019624B">
        <w:rPr>
          <w:color w:val="000000" w:themeColor="text1"/>
        </w:rPr>
        <w:t>Un avenant spécifique au contrat de travail sera conclu entre les parties dans les conditions fixées ci-après dès lors que les conditions techniques seront réunies (installation et ouverture des applications métiers…).</w:t>
      </w:r>
    </w:p>
    <w:p w14:paraId="38688209" w14:textId="77777777" w:rsidR="007F26C3" w:rsidRPr="0019624B" w:rsidRDefault="007F26C3" w:rsidP="006B49A7">
      <w:pPr>
        <w:jc w:val="both"/>
        <w:rPr>
          <w:color w:val="000000" w:themeColor="text1"/>
        </w:rPr>
      </w:pPr>
    </w:p>
    <w:p w14:paraId="1C51713B" w14:textId="320D594B" w:rsidR="007F26C3" w:rsidRPr="0019624B" w:rsidRDefault="007F26C3" w:rsidP="006B49A7">
      <w:pPr>
        <w:jc w:val="both"/>
        <w:rPr>
          <w:b/>
          <w:color w:val="000000" w:themeColor="text1"/>
          <w:sz w:val="24"/>
          <w:szCs w:val="24"/>
          <w:u w:val="single"/>
        </w:rPr>
      </w:pPr>
      <w:r w:rsidRPr="0019624B">
        <w:rPr>
          <w:color w:val="000000" w:themeColor="text1"/>
          <w:sz w:val="24"/>
          <w:szCs w:val="24"/>
        </w:rPr>
        <w:tab/>
      </w:r>
      <w:r w:rsidR="002B3822" w:rsidRPr="002B3822">
        <w:rPr>
          <w:b/>
          <w:color w:val="000000" w:themeColor="text1"/>
          <w:sz w:val="24"/>
          <w:szCs w:val="24"/>
        </w:rPr>
        <w:t>9</w:t>
      </w:r>
      <w:r w:rsidRPr="002B3822">
        <w:rPr>
          <w:b/>
          <w:color w:val="000000" w:themeColor="text1"/>
          <w:sz w:val="24"/>
          <w:szCs w:val="24"/>
        </w:rPr>
        <w:t>.4</w:t>
      </w:r>
      <w:r w:rsidR="002B3822" w:rsidRPr="002B3822">
        <w:rPr>
          <w:b/>
          <w:color w:val="000000" w:themeColor="text1"/>
          <w:sz w:val="24"/>
          <w:szCs w:val="24"/>
        </w:rPr>
        <w:t xml:space="preserve"> - </w:t>
      </w:r>
      <w:r w:rsidRPr="0019624B">
        <w:rPr>
          <w:b/>
          <w:color w:val="000000" w:themeColor="text1"/>
          <w:sz w:val="24"/>
          <w:szCs w:val="24"/>
          <w:u w:val="single"/>
        </w:rPr>
        <w:t>Maintien du lien avec l’entreprise et de la cohésion sociale</w:t>
      </w:r>
    </w:p>
    <w:p w14:paraId="7B71B5BA" w14:textId="77777777" w:rsidR="007F26C3" w:rsidRPr="0019624B" w:rsidRDefault="007F26C3" w:rsidP="006B49A7">
      <w:pPr>
        <w:jc w:val="both"/>
        <w:rPr>
          <w:b/>
          <w:color w:val="000000" w:themeColor="text1"/>
        </w:rPr>
      </w:pPr>
    </w:p>
    <w:p w14:paraId="5455A3D8" w14:textId="77777777" w:rsidR="007F26C3" w:rsidRPr="0019624B" w:rsidRDefault="007F26C3" w:rsidP="006B49A7">
      <w:pPr>
        <w:jc w:val="both"/>
        <w:rPr>
          <w:color w:val="000000" w:themeColor="text1"/>
        </w:rPr>
      </w:pPr>
      <w:r w:rsidRPr="0019624B">
        <w:rPr>
          <w:color w:val="000000" w:themeColor="text1"/>
        </w:rPr>
        <w:t xml:space="preserve">En vue de préserver la cohésion sociale, il est veillé à ce que le salarié en télétravail : </w:t>
      </w:r>
    </w:p>
    <w:p w14:paraId="747B784C" w14:textId="77777777" w:rsidR="007F26C3" w:rsidRPr="0019624B" w:rsidRDefault="007F26C3" w:rsidP="006B49A7">
      <w:pPr>
        <w:jc w:val="both"/>
        <w:rPr>
          <w:color w:val="000000" w:themeColor="text1"/>
        </w:rPr>
      </w:pPr>
      <w:r w:rsidRPr="0019624B">
        <w:rPr>
          <w:color w:val="000000" w:themeColor="text1"/>
        </w:rPr>
        <w:t xml:space="preserve">- </w:t>
      </w:r>
      <w:r w:rsidR="00044366">
        <w:rPr>
          <w:color w:val="000000" w:themeColor="text1"/>
        </w:rPr>
        <w:t xml:space="preserve"> </w:t>
      </w:r>
      <w:r w:rsidR="00861B07">
        <w:rPr>
          <w:color w:val="000000" w:themeColor="text1"/>
        </w:rPr>
        <w:t xml:space="preserve"> </w:t>
      </w:r>
      <w:r w:rsidRPr="0019624B">
        <w:rPr>
          <w:color w:val="000000" w:themeColor="text1"/>
        </w:rPr>
        <w:t>reste impliqué dans l’entreprise ;</w:t>
      </w:r>
    </w:p>
    <w:p w14:paraId="3FC2EBDA" w14:textId="77777777" w:rsidR="007F26C3" w:rsidRPr="0019624B" w:rsidRDefault="007F26C3" w:rsidP="006B49A7">
      <w:pPr>
        <w:jc w:val="both"/>
        <w:rPr>
          <w:color w:val="000000" w:themeColor="text1"/>
        </w:rPr>
      </w:pPr>
      <w:r w:rsidRPr="0019624B">
        <w:rPr>
          <w:color w:val="000000" w:themeColor="text1"/>
        </w:rPr>
        <w:t>-</w:t>
      </w:r>
      <w:r w:rsidR="00044366">
        <w:rPr>
          <w:color w:val="000000" w:themeColor="text1"/>
        </w:rPr>
        <w:t xml:space="preserve"> </w:t>
      </w:r>
      <w:r w:rsidRPr="0019624B">
        <w:rPr>
          <w:color w:val="000000" w:themeColor="text1"/>
        </w:rPr>
        <w:t xml:space="preserve"> </w:t>
      </w:r>
      <w:r w:rsidR="00861B07">
        <w:rPr>
          <w:color w:val="000000" w:themeColor="text1"/>
        </w:rPr>
        <w:t xml:space="preserve"> </w:t>
      </w:r>
      <w:r w:rsidRPr="0019624B">
        <w:rPr>
          <w:color w:val="000000" w:themeColor="text1"/>
        </w:rPr>
        <w:t>conserve les interactions avec sa hiérarchie et ses collègues de travail ;</w:t>
      </w:r>
    </w:p>
    <w:p w14:paraId="33DEE7EF" w14:textId="77777777" w:rsidR="007F26C3" w:rsidRPr="0019624B" w:rsidRDefault="007F26C3" w:rsidP="006B49A7">
      <w:pPr>
        <w:jc w:val="both"/>
        <w:rPr>
          <w:color w:val="000000" w:themeColor="text1"/>
        </w:rPr>
      </w:pPr>
      <w:r w:rsidRPr="0019624B">
        <w:rPr>
          <w:color w:val="000000" w:themeColor="text1"/>
        </w:rPr>
        <w:t>- poursuive son déroulement de carrière (formation, évaluation, gestion de la carrière et des compétences…) comme s’il travaillait sur site.</w:t>
      </w:r>
    </w:p>
    <w:p w14:paraId="09747838" w14:textId="77777777" w:rsidR="007F26C3" w:rsidRPr="0019624B" w:rsidRDefault="007F26C3" w:rsidP="006B49A7">
      <w:pPr>
        <w:jc w:val="both"/>
        <w:rPr>
          <w:color w:val="000000" w:themeColor="text1"/>
        </w:rPr>
      </w:pPr>
    </w:p>
    <w:p w14:paraId="5434BF41" w14:textId="77777777" w:rsidR="007F26C3" w:rsidRPr="0019624B" w:rsidRDefault="007F26C3" w:rsidP="006B49A7">
      <w:pPr>
        <w:jc w:val="both"/>
        <w:rPr>
          <w:color w:val="000000" w:themeColor="text1"/>
        </w:rPr>
      </w:pPr>
      <w:r w:rsidRPr="0019624B">
        <w:rPr>
          <w:color w:val="000000" w:themeColor="text1"/>
        </w:rPr>
        <w:t>Le télétravailleur s’oblige à assister aux réunions, rendez-vous client et manifestations collectives où sa présence sera nécessaire ainsi qu’aux formations dont il pourrait bénéficier dans le cadre de l’exercice de son activité professionnelle.</w:t>
      </w:r>
    </w:p>
    <w:p w14:paraId="069A0253" w14:textId="77777777" w:rsidR="007F26C3" w:rsidRPr="0019624B" w:rsidRDefault="007F26C3" w:rsidP="006B49A7">
      <w:pPr>
        <w:jc w:val="both"/>
        <w:rPr>
          <w:color w:val="000000" w:themeColor="text1"/>
        </w:rPr>
      </w:pPr>
    </w:p>
    <w:p w14:paraId="5D57D83B" w14:textId="72ABD2CD" w:rsidR="007F26C3" w:rsidRPr="0019624B" w:rsidRDefault="007F26C3" w:rsidP="006B49A7">
      <w:pPr>
        <w:jc w:val="both"/>
        <w:rPr>
          <w:b/>
          <w:color w:val="000000" w:themeColor="text1"/>
          <w:sz w:val="24"/>
          <w:szCs w:val="24"/>
          <w:u w:val="single"/>
        </w:rPr>
      </w:pPr>
      <w:r w:rsidRPr="0019624B">
        <w:rPr>
          <w:b/>
          <w:color w:val="000000" w:themeColor="text1"/>
          <w:sz w:val="24"/>
          <w:szCs w:val="24"/>
        </w:rPr>
        <w:tab/>
      </w:r>
      <w:r w:rsidR="002B3822" w:rsidRPr="002B3822">
        <w:rPr>
          <w:b/>
          <w:color w:val="000000" w:themeColor="text1"/>
          <w:sz w:val="24"/>
          <w:szCs w:val="24"/>
        </w:rPr>
        <w:t>9</w:t>
      </w:r>
      <w:r w:rsidRPr="002B3822">
        <w:rPr>
          <w:b/>
          <w:color w:val="000000" w:themeColor="text1"/>
          <w:sz w:val="24"/>
          <w:szCs w:val="24"/>
        </w:rPr>
        <w:t>.5</w:t>
      </w:r>
      <w:r w:rsidR="002B3822" w:rsidRPr="002B3822">
        <w:rPr>
          <w:b/>
          <w:color w:val="000000" w:themeColor="text1"/>
          <w:sz w:val="24"/>
          <w:szCs w:val="24"/>
        </w:rPr>
        <w:t xml:space="preserve"> -</w:t>
      </w:r>
      <w:r w:rsidRPr="002B3822">
        <w:rPr>
          <w:b/>
          <w:color w:val="000000" w:themeColor="text1"/>
          <w:sz w:val="24"/>
          <w:szCs w:val="24"/>
        </w:rPr>
        <w:t xml:space="preserve"> </w:t>
      </w:r>
      <w:r w:rsidRPr="0019624B">
        <w:rPr>
          <w:b/>
          <w:color w:val="000000" w:themeColor="text1"/>
          <w:sz w:val="24"/>
          <w:szCs w:val="24"/>
          <w:u w:val="single"/>
        </w:rPr>
        <w:t xml:space="preserve">Conditions de mise en œuvre du télétravail à domicile </w:t>
      </w:r>
    </w:p>
    <w:p w14:paraId="0E0F447A" w14:textId="77777777" w:rsidR="007F26C3" w:rsidRPr="0019624B" w:rsidRDefault="007F26C3" w:rsidP="006B49A7">
      <w:pPr>
        <w:jc w:val="both"/>
        <w:rPr>
          <w:color w:val="000000" w:themeColor="text1"/>
        </w:rPr>
      </w:pPr>
    </w:p>
    <w:p w14:paraId="7AC2A527" w14:textId="15DB8F8F" w:rsidR="007F26C3" w:rsidRPr="0019624B" w:rsidRDefault="007F26C3" w:rsidP="006B49A7">
      <w:pPr>
        <w:jc w:val="both"/>
        <w:rPr>
          <w:b/>
          <w:color w:val="000000" w:themeColor="text1"/>
          <w:sz w:val="24"/>
          <w:szCs w:val="24"/>
        </w:rPr>
      </w:pPr>
      <w:r w:rsidRPr="0019624B">
        <w:rPr>
          <w:color w:val="000000" w:themeColor="text1"/>
          <w:sz w:val="24"/>
          <w:szCs w:val="24"/>
        </w:rPr>
        <w:tab/>
      </w:r>
      <w:r w:rsidRPr="0019624B">
        <w:rPr>
          <w:color w:val="000000" w:themeColor="text1"/>
          <w:sz w:val="24"/>
          <w:szCs w:val="24"/>
        </w:rPr>
        <w:tab/>
      </w:r>
      <w:r w:rsidR="002B3822">
        <w:rPr>
          <w:b/>
          <w:color w:val="000000" w:themeColor="text1"/>
          <w:sz w:val="24"/>
          <w:szCs w:val="24"/>
        </w:rPr>
        <w:t>9</w:t>
      </w:r>
      <w:r w:rsidRPr="0019624B">
        <w:rPr>
          <w:b/>
          <w:color w:val="000000" w:themeColor="text1"/>
          <w:sz w:val="24"/>
          <w:szCs w:val="24"/>
        </w:rPr>
        <w:t>.5.1</w:t>
      </w:r>
      <w:r w:rsidR="002B3822">
        <w:rPr>
          <w:b/>
          <w:color w:val="000000" w:themeColor="text1"/>
          <w:sz w:val="24"/>
          <w:szCs w:val="24"/>
        </w:rPr>
        <w:t xml:space="preserve"> - </w:t>
      </w:r>
      <w:r w:rsidRPr="0019624B">
        <w:rPr>
          <w:b/>
          <w:color w:val="000000" w:themeColor="text1"/>
          <w:sz w:val="24"/>
          <w:szCs w:val="24"/>
        </w:rPr>
        <w:t>Avenant</w:t>
      </w:r>
    </w:p>
    <w:p w14:paraId="1846C926" w14:textId="77777777" w:rsidR="007F26C3" w:rsidRPr="00112E56" w:rsidRDefault="007F26C3" w:rsidP="006B49A7">
      <w:pPr>
        <w:jc w:val="both"/>
        <w:rPr>
          <w:color w:val="000000" w:themeColor="text1"/>
        </w:rPr>
      </w:pPr>
    </w:p>
    <w:p w14:paraId="6E9F7392" w14:textId="77777777" w:rsidR="007F26C3" w:rsidRPr="00112E56" w:rsidRDefault="007F26C3" w:rsidP="006B49A7">
      <w:pPr>
        <w:jc w:val="both"/>
        <w:rPr>
          <w:color w:val="000000" w:themeColor="text1"/>
        </w:rPr>
      </w:pPr>
      <w:r w:rsidRPr="00112E56">
        <w:rPr>
          <w:color w:val="000000" w:themeColor="text1"/>
        </w:rPr>
        <w:t xml:space="preserve">Le salarié dont la candidature au télétravail est acceptée signe un avenant à son contrat de travail. Cet avenant est conclu entre </w:t>
      </w:r>
      <w:r w:rsidR="009746EE">
        <w:rPr>
          <w:color w:val="000000" w:themeColor="text1"/>
        </w:rPr>
        <w:t>Eau de Valence</w:t>
      </w:r>
      <w:r w:rsidRPr="00112E56">
        <w:rPr>
          <w:color w:val="000000" w:themeColor="text1"/>
        </w:rPr>
        <w:t xml:space="preserve"> et le salarié pour une durée déterminée d’un an.</w:t>
      </w:r>
    </w:p>
    <w:p w14:paraId="76218DCA" w14:textId="77777777" w:rsidR="007F26C3" w:rsidRPr="00112E56" w:rsidRDefault="007F26C3" w:rsidP="006B49A7">
      <w:pPr>
        <w:jc w:val="both"/>
        <w:rPr>
          <w:color w:val="000000" w:themeColor="text1"/>
        </w:rPr>
      </w:pPr>
      <w:r w:rsidRPr="00112E56">
        <w:rPr>
          <w:color w:val="000000" w:themeColor="text1"/>
        </w:rPr>
        <w:t>La mise en œuvre du télétravail se fera, dans la mesure du possible, chaque début de mois et après signature de l’avenant.</w:t>
      </w:r>
    </w:p>
    <w:p w14:paraId="00497200" w14:textId="77777777" w:rsidR="007F26C3" w:rsidRPr="00112E56" w:rsidRDefault="007F26C3" w:rsidP="006B49A7">
      <w:pPr>
        <w:jc w:val="both"/>
        <w:rPr>
          <w:color w:val="000000" w:themeColor="text1"/>
        </w:rPr>
      </w:pPr>
      <w:r w:rsidRPr="00112E56">
        <w:rPr>
          <w:color w:val="000000" w:themeColor="text1"/>
        </w:rPr>
        <w:t xml:space="preserve">L’avenant au contrat de travail précise les éléments suivants : </w:t>
      </w:r>
    </w:p>
    <w:p w14:paraId="1CA727F8" w14:textId="77777777" w:rsidR="007F26C3" w:rsidRPr="00112E56" w:rsidRDefault="007F26C3" w:rsidP="006B49A7">
      <w:pPr>
        <w:jc w:val="both"/>
        <w:rPr>
          <w:color w:val="000000" w:themeColor="text1"/>
        </w:rPr>
      </w:pPr>
      <w:r w:rsidRPr="00112E56">
        <w:rPr>
          <w:color w:val="000000" w:themeColor="text1"/>
        </w:rPr>
        <w:t>- l’adresse du lieu de télétravail ;</w:t>
      </w:r>
    </w:p>
    <w:p w14:paraId="53B510E3" w14:textId="77777777" w:rsidR="007F26C3" w:rsidRPr="00112E56" w:rsidRDefault="007F26C3" w:rsidP="006B49A7">
      <w:pPr>
        <w:jc w:val="both"/>
        <w:rPr>
          <w:color w:val="000000" w:themeColor="text1"/>
        </w:rPr>
      </w:pPr>
      <w:r w:rsidRPr="00112E56">
        <w:rPr>
          <w:color w:val="000000" w:themeColor="text1"/>
        </w:rPr>
        <w:t>- le matériel mis à disposition du salarié et les conditions  d’utilisation de celui-ci ;</w:t>
      </w:r>
    </w:p>
    <w:p w14:paraId="6455BABD" w14:textId="77777777" w:rsidR="007F26C3" w:rsidRPr="00112E56" w:rsidRDefault="007F26C3" w:rsidP="006B49A7">
      <w:pPr>
        <w:jc w:val="both"/>
        <w:rPr>
          <w:color w:val="000000" w:themeColor="text1"/>
        </w:rPr>
      </w:pPr>
      <w:r w:rsidRPr="00112E56">
        <w:rPr>
          <w:color w:val="000000" w:themeColor="text1"/>
        </w:rPr>
        <w:t>- les modalités d’exécution du télétravail (la répartition des jours travaillés en entreprise et du jour travaillé à domicile, les plages horaires durant lesquelles le salarié doit pouvoir être joint) ;</w:t>
      </w:r>
    </w:p>
    <w:p w14:paraId="47E9E28A" w14:textId="77777777" w:rsidR="007F26C3" w:rsidRPr="00112E56" w:rsidRDefault="007F26C3" w:rsidP="006B49A7">
      <w:pPr>
        <w:jc w:val="both"/>
        <w:rPr>
          <w:color w:val="000000" w:themeColor="text1"/>
        </w:rPr>
      </w:pPr>
      <w:r w:rsidRPr="00112E56">
        <w:rPr>
          <w:color w:val="000000" w:themeColor="text1"/>
        </w:rPr>
        <w:t>- la période d’adaptation ;</w:t>
      </w:r>
    </w:p>
    <w:p w14:paraId="72A4A7F7" w14:textId="77777777" w:rsidR="007F26C3" w:rsidRPr="00112E56" w:rsidRDefault="007F26C3" w:rsidP="006B49A7">
      <w:pPr>
        <w:jc w:val="both"/>
        <w:rPr>
          <w:color w:val="000000" w:themeColor="text1"/>
        </w:rPr>
      </w:pPr>
      <w:r w:rsidRPr="00112E56">
        <w:rPr>
          <w:color w:val="000000" w:themeColor="text1"/>
        </w:rPr>
        <w:t>- les règles de réversibilité du télétravail ;</w:t>
      </w:r>
    </w:p>
    <w:p w14:paraId="31CC94C9" w14:textId="77777777" w:rsidR="007F26C3" w:rsidRPr="00112E56" w:rsidRDefault="007F26C3" w:rsidP="006B49A7">
      <w:pPr>
        <w:jc w:val="both"/>
        <w:rPr>
          <w:color w:val="000000" w:themeColor="text1"/>
        </w:rPr>
      </w:pPr>
      <w:r w:rsidRPr="00112E56">
        <w:rPr>
          <w:color w:val="000000" w:themeColor="text1"/>
        </w:rPr>
        <w:t>- le rappel des règles de sécurité, de confidentialité de conformité et de déontologie.</w:t>
      </w:r>
    </w:p>
    <w:p w14:paraId="1074A5C9" w14:textId="77777777" w:rsidR="007F26C3" w:rsidRPr="00112E56" w:rsidRDefault="007F26C3" w:rsidP="006B49A7">
      <w:pPr>
        <w:jc w:val="both"/>
        <w:rPr>
          <w:color w:val="000000" w:themeColor="text1"/>
        </w:rPr>
      </w:pPr>
    </w:p>
    <w:p w14:paraId="6608BD6D" w14:textId="77777777" w:rsidR="007F26C3" w:rsidRPr="00112E56" w:rsidRDefault="007F26C3" w:rsidP="006B49A7">
      <w:pPr>
        <w:jc w:val="both"/>
        <w:rPr>
          <w:color w:val="000000" w:themeColor="text1"/>
        </w:rPr>
      </w:pPr>
      <w:r w:rsidRPr="00112E56">
        <w:rPr>
          <w:color w:val="000000" w:themeColor="text1"/>
        </w:rPr>
        <w:lastRenderedPageBreak/>
        <w:t>Le salarié s’engage à aviser la Direction par écrit de tout déménagement impliquant un changement d’adresse du lieu de télétravail.</w:t>
      </w:r>
    </w:p>
    <w:p w14:paraId="7857DB48" w14:textId="77777777" w:rsidR="007F26C3" w:rsidRPr="00112E56" w:rsidRDefault="007F26C3" w:rsidP="006B49A7">
      <w:pPr>
        <w:jc w:val="both"/>
        <w:rPr>
          <w:color w:val="000000" w:themeColor="text1"/>
        </w:rPr>
      </w:pPr>
    </w:p>
    <w:p w14:paraId="5D844D72" w14:textId="61D071A4" w:rsidR="007F26C3" w:rsidRPr="00112E56" w:rsidRDefault="007F26C3" w:rsidP="006B49A7">
      <w:pPr>
        <w:jc w:val="both"/>
        <w:rPr>
          <w:b/>
          <w:color w:val="000000" w:themeColor="text1"/>
          <w:sz w:val="24"/>
          <w:szCs w:val="24"/>
        </w:rPr>
      </w:pPr>
      <w:r w:rsidRPr="0019624B">
        <w:rPr>
          <w:color w:val="000000" w:themeColor="text1"/>
          <w:sz w:val="24"/>
          <w:szCs w:val="24"/>
        </w:rPr>
        <w:tab/>
      </w:r>
      <w:r w:rsidRPr="0019624B">
        <w:rPr>
          <w:color w:val="000000" w:themeColor="text1"/>
          <w:sz w:val="24"/>
          <w:szCs w:val="24"/>
        </w:rPr>
        <w:tab/>
      </w:r>
      <w:r w:rsidR="002B3822">
        <w:rPr>
          <w:b/>
          <w:color w:val="000000" w:themeColor="text1"/>
          <w:sz w:val="24"/>
          <w:szCs w:val="24"/>
        </w:rPr>
        <w:t>9</w:t>
      </w:r>
      <w:r w:rsidRPr="00112E56">
        <w:rPr>
          <w:b/>
          <w:color w:val="000000" w:themeColor="text1"/>
          <w:sz w:val="24"/>
          <w:szCs w:val="24"/>
        </w:rPr>
        <w:t>.5.2</w:t>
      </w:r>
      <w:r w:rsidR="002B3822">
        <w:rPr>
          <w:b/>
          <w:color w:val="000000" w:themeColor="text1"/>
          <w:sz w:val="24"/>
          <w:szCs w:val="24"/>
        </w:rPr>
        <w:t xml:space="preserve"> - </w:t>
      </w:r>
      <w:r w:rsidRPr="00112E56">
        <w:rPr>
          <w:b/>
          <w:color w:val="000000" w:themeColor="text1"/>
          <w:sz w:val="24"/>
          <w:szCs w:val="24"/>
        </w:rPr>
        <w:t xml:space="preserve"> Période d’adaptation et principe de réversibilité</w:t>
      </w:r>
    </w:p>
    <w:p w14:paraId="379BE4A8" w14:textId="77777777" w:rsidR="007F26C3" w:rsidRPr="00112E56" w:rsidRDefault="007F26C3" w:rsidP="006B49A7">
      <w:pPr>
        <w:jc w:val="both"/>
        <w:rPr>
          <w:color w:val="000000" w:themeColor="text1"/>
        </w:rPr>
      </w:pPr>
    </w:p>
    <w:p w14:paraId="729FDD7D" w14:textId="77777777" w:rsidR="007F26C3" w:rsidRPr="00112E56" w:rsidRDefault="007F26C3" w:rsidP="006B49A7">
      <w:pPr>
        <w:jc w:val="both"/>
        <w:rPr>
          <w:color w:val="000000" w:themeColor="text1"/>
        </w:rPr>
      </w:pPr>
      <w:r w:rsidRPr="00112E56">
        <w:rPr>
          <w:color w:val="000000" w:themeColor="text1"/>
        </w:rPr>
        <w:t xml:space="preserve">La période d’adaptation permet au salarié ainsi qu’à la Direction d’expérimenter cette forme d’organisation du travail et de s’assurer qu’elle correspond à leurs besoins et attentes. Durant les 3 premiers mois, chacune des parties peut par conséquent décider, </w:t>
      </w:r>
      <w:r w:rsidR="003A3FC9" w:rsidRPr="00112E56">
        <w:rPr>
          <w:color w:val="000000" w:themeColor="text1"/>
        </w:rPr>
        <w:t>sans</w:t>
      </w:r>
      <w:r w:rsidRPr="00112E56">
        <w:rPr>
          <w:color w:val="000000" w:themeColor="text1"/>
        </w:rPr>
        <w:t xml:space="preserve"> avoir à motiver sa décision, de mettre un terme au télétravail moyennant le respect d’un délai de prévenance de quinze jours.</w:t>
      </w:r>
    </w:p>
    <w:p w14:paraId="7A010A27" w14:textId="77777777" w:rsidR="007F26C3" w:rsidRPr="00112E56" w:rsidRDefault="007F26C3" w:rsidP="006B49A7">
      <w:pPr>
        <w:jc w:val="both"/>
        <w:rPr>
          <w:color w:val="000000" w:themeColor="text1"/>
        </w:rPr>
      </w:pPr>
    </w:p>
    <w:p w14:paraId="14EF8337" w14:textId="77777777" w:rsidR="007F26C3" w:rsidRPr="00112E56" w:rsidRDefault="00AB0401" w:rsidP="006B49A7">
      <w:pPr>
        <w:jc w:val="both"/>
        <w:rPr>
          <w:color w:val="000000" w:themeColor="text1"/>
        </w:rPr>
      </w:pPr>
      <w:r w:rsidRPr="00112E56">
        <w:rPr>
          <w:color w:val="000000" w:themeColor="text1"/>
        </w:rPr>
        <w:t>Le salarié ou la Direction qui souhaite mettre un terme au télétravail au cours de la période d’adaptation en informe l’autre partie par écrit.</w:t>
      </w:r>
    </w:p>
    <w:p w14:paraId="43899100" w14:textId="77777777" w:rsidR="00AB0401" w:rsidRPr="00112E56" w:rsidRDefault="00AB0401" w:rsidP="006B49A7">
      <w:pPr>
        <w:jc w:val="both"/>
        <w:rPr>
          <w:color w:val="000000" w:themeColor="text1"/>
        </w:rPr>
      </w:pPr>
    </w:p>
    <w:p w14:paraId="0F8C7370" w14:textId="77777777" w:rsidR="00AB0401" w:rsidRPr="00112E56" w:rsidRDefault="00AB0401" w:rsidP="006B49A7">
      <w:pPr>
        <w:jc w:val="both"/>
        <w:rPr>
          <w:color w:val="000000" w:themeColor="text1"/>
        </w:rPr>
      </w:pPr>
      <w:r w:rsidRPr="00112E56">
        <w:rPr>
          <w:color w:val="000000" w:themeColor="text1"/>
        </w:rPr>
        <w:t xml:space="preserve">En dehors de la période d’adaptation, le salarié ou la Direction </w:t>
      </w:r>
      <w:r w:rsidR="00A3156A" w:rsidRPr="00112E56">
        <w:rPr>
          <w:color w:val="000000" w:themeColor="text1"/>
        </w:rPr>
        <w:t>peut décider de mettre fin au télétravail, à tout moment et par écrit, moyennant le respect d’un délai de prévenance d’un mois, sauf accord entre les parties pour un délai plus court.</w:t>
      </w:r>
    </w:p>
    <w:p w14:paraId="1A353946" w14:textId="77777777" w:rsidR="00A3156A" w:rsidRPr="00112E56" w:rsidRDefault="00A3156A" w:rsidP="006B49A7">
      <w:pPr>
        <w:jc w:val="both"/>
        <w:rPr>
          <w:color w:val="000000" w:themeColor="text1"/>
        </w:rPr>
      </w:pPr>
    </w:p>
    <w:p w14:paraId="06E30501" w14:textId="77777777" w:rsidR="00A3156A" w:rsidRPr="00112E56" w:rsidRDefault="00A3156A" w:rsidP="006B49A7">
      <w:pPr>
        <w:jc w:val="both"/>
        <w:rPr>
          <w:color w:val="000000" w:themeColor="text1"/>
        </w:rPr>
      </w:pPr>
      <w:r w:rsidRPr="00112E56">
        <w:rPr>
          <w:color w:val="000000" w:themeColor="text1"/>
        </w:rPr>
        <w:t>Le salarié devra exposer les motifs qui justifient sa décision (évolution des missions, déménagement du domicile, nécessités opérationnelles, respect des engagements spécifiques du télétravail,..).</w:t>
      </w:r>
    </w:p>
    <w:p w14:paraId="4E43B148" w14:textId="77777777" w:rsidR="00A3156A" w:rsidRPr="00112E56" w:rsidRDefault="00A3156A" w:rsidP="006B49A7">
      <w:pPr>
        <w:jc w:val="both"/>
        <w:rPr>
          <w:color w:val="000000" w:themeColor="text1"/>
        </w:rPr>
      </w:pPr>
    </w:p>
    <w:p w14:paraId="15F500A8" w14:textId="77777777" w:rsidR="00A3156A" w:rsidRPr="00112E56" w:rsidRDefault="00A3156A" w:rsidP="006B49A7">
      <w:pPr>
        <w:jc w:val="both"/>
        <w:rPr>
          <w:color w:val="000000" w:themeColor="text1"/>
        </w:rPr>
      </w:pPr>
      <w:r w:rsidRPr="00112E56">
        <w:rPr>
          <w:color w:val="000000" w:themeColor="text1"/>
        </w:rPr>
        <w:t xml:space="preserve">Si la demande émane de la Direction, cette dernière reçoit le salarié en télétravail pour lui exposer les motifs. Si, après analyse des arguments avancés, ce choix est définitivement validé, la décision sera notifiée par </w:t>
      </w:r>
      <w:r w:rsidR="001278C9">
        <w:rPr>
          <w:color w:val="000000" w:themeColor="text1"/>
        </w:rPr>
        <w:t>lettre recommandée avec accusé de réception</w:t>
      </w:r>
      <w:r w:rsidR="001278C9" w:rsidRPr="00112E56">
        <w:rPr>
          <w:color w:val="000000" w:themeColor="text1"/>
        </w:rPr>
        <w:t xml:space="preserve"> </w:t>
      </w:r>
      <w:r w:rsidRPr="00112E56">
        <w:rPr>
          <w:color w:val="000000" w:themeColor="text1"/>
        </w:rPr>
        <w:t>ou par lettre remise en main propre contre décharge.</w:t>
      </w:r>
    </w:p>
    <w:p w14:paraId="7326FD47" w14:textId="77777777" w:rsidR="00A3156A" w:rsidRPr="00112E56" w:rsidRDefault="00A3156A" w:rsidP="006B49A7">
      <w:pPr>
        <w:jc w:val="both"/>
        <w:rPr>
          <w:color w:val="000000" w:themeColor="text1"/>
        </w:rPr>
      </w:pPr>
    </w:p>
    <w:p w14:paraId="39CF7B3D" w14:textId="26669A8C" w:rsidR="00A3156A" w:rsidRPr="00112E56" w:rsidRDefault="00A3156A" w:rsidP="006B49A7">
      <w:pPr>
        <w:jc w:val="both"/>
        <w:rPr>
          <w:b/>
          <w:color w:val="000000" w:themeColor="text1"/>
          <w:sz w:val="24"/>
          <w:szCs w:val="24"/>
        </w:rPr>
      </w:pPr>
      <w:r w:rsidRPr="00112E56">
        <w:rPr>
          <w:color w:val="000000" w:themeColor="text1"/>
          <w:sz w:val="24"/>
          <w:szCs w:val="24"/>
        </w:rPr>
        <w:tab/>
      </w:r>
      <w:r w:rsidRPr="00112E56">
        <w:rPr>
          <w:b/>
          <w:color w:val="000000" w:themeColor="text1"/>
          <w:sz w:val="24"/>
          <w:szCs w:val="24"/>
        </w:rPr>
        <w:tab/>
      </w:r>
      <w:r w:rsidR="002B3822">
        <w:rPr>
          <w:b/>
          <w:color w:val="000000" w:themeColor="text1"/>
          <w:sz w:val="24"/>
          <w:szCs w:val="24"/>
        </w:rPr>
        <w:t>9</w:t>
      </w:r>
      <w:r w:rsidRPr="00112E56">
        <w:rPr>
          <w:b/>
          <w:color w:val="000000" w:themeColor="text1"/>
          <w:sz w:val="24"/>
          <w:szCs w:val="24"/>
        </w:rPr>
        <w:t>.5.3</w:t>
      </w:r>
      <w:r w:rsidR="002B3822">
        <w:rPr>
          <w:b/>
          <w:color w:val="000000" w:themeColor="text1"/>
          <w:sz w:val="24"/>
          <w:szCs w:val="24"/>
        </w:rPr>
        <w:t xml:space="preserve"> - </w:t>
      </w:r>
      <w:r w:rsidRPr="00112E56">
        <w:rPr>
          <w:b/>
          <w:color w:val="000000" w:themeColor="text1"/>
          <w:sz w:val="24"/>
          <w:szCs w:val="24"/>
        </w:rPr>
        <w:t xml:space="preserve"> Suspension temporaire</w:t>
      </w:r>
    </w:p>
    <w:p w14:paraId="67B7A31B" w14:textId="77777777" w:rsidR="00A3156A" w:rsidRPr="00112E56" w:rsidRDefault="00A3156A" w:rsidP="006B49A7">
      <w:pPr>
        <w:jc w:val="both"/>
        <w:rPr>
          <w:color w:val="000000" w:themeColor="text1"/>
        </w:rPr>
      </w:pPr>
    </w:p>
    <w:p w14:paraId="0AF93BBF" w14:textId="77777777" w:rsidR="00A3156A" w:rsidRPr="00112E56" w:rsidRDefault="00A3156A" w:rsidP="006B49A7">
      <w:pPr>
        <w:jc w:val="both"/>
        <w:rPr>
          <w:color w:val="000000" w:themeColor="text1"/>
        </w:rPr>
      </w:pPr>
      <w:r w:rsidRPr="00112E56">
        <w:rPr>
          <w:color w:val="000000" w:themeColor="text1"/>
        </w:rPr>
        <w:t>Le salarié peut être confronté à des obligations impérieuses qui sont de nature à empêcher de manière temporaire la réalisation de ses missions depuis son domicile et légitimer une suspension temporaire de la situation de télétravail.</w:t>
      </w:r>
    </w:p>
    <w:p w14:paraId="1675C84F" w14:textId="77777777" w:rsidR="00A3156A" w:rsidRPr="00112E56" w:rsidRDefault="00A3156A" w:rsidP="006B49A7">
      <w:pPr>
        <w:jc w:val="both"/>
        <w:rPr>
          <w:color w:val="000000" w:themeColor="text1"/>
        </w:rPr>
      </w:pPr>
    </w:p>
    <w:p w14:paraId="3F9241D6" w14:textId="77777777" w:rsidR="00A3156A" w:rsidRPr="00112E56" w:rsidRDefault="00A3156A" w:rsidP="006B49A7">
      <w:pPr>
        <w:jc w:val="both"/>
        <w:rPr>
          <w:color w:val="000000" w:themeColor="text1"/>
        </w:rPr>
      </w:pPr>
      <w:r w:rsidRPr="00112E56">
        <w:rPr>
          <w:color w:val="000000" w:themeColor="text1"/>
        </w:rPr>
        <w:t>De même, des circonstances exceptionnelles tenant à des impératifs opérationnels peuvent conduire à requérir la présence du salarié sur site.</w:t>
      </w:r>
    </w:p>
    <w:p w14:paraId="68F47EFD" w14:textId="77777777" w:rsidR="00A3156A" w:rsidRPr="00112E56" w:rsidRDefault="00A3156A" w:rsidP="006B49A7">
      <w:pPr>
        <w:jc w:val="both"/>
        <w:rPr>
          <w:color w:val="000000" w:themeColor="text1"/>
        </w:rPr>
      </w:pPr>
    </w:p>
    <w:p w14:paraId="06B89E5C" w14:textId="77777777" w:rsidR="00A3156A" w:rsidRPr="00112E56" w:rsidRDefault="00A3156A" w:rsidP="006B49A7">
      <w:pPr>
        <w:jc w:val="both"/>
        <w:rPr>
          <w:color w:val="000000" w:themeColor="text1"/>
        </w:rPr>
      </w:pPr>
      <w:r w:rsidRPr="00112E56">
        <w:rPr>
          <w:color w:val="000000" w:themeColor="text1"/>
        </w:rPr>
        <w:t>Dans ce cas, le salarié en télétravail ou la Direction peut solliciter la suspension temporaire de la situation de télétravail.</w:t>
      </w:r>
    </w:p>
    <w:p w14:paraId="739FD8DB" w14:textId="77777777" w:rsidR="00A3156A" w:rsidRPr="00112E56" w:rsidRDefault="00A3156A" w:rsidP="006B49A7">
      <w:pPr>
        <w:jc w:val="both"/>
        <w:rPr>
          <w:color w:val="000000" w:themeColor="text1"/>
        </w:rPr>
      </w:pPr>
    </w:p>
    <w:p w14:paraId="564F348E" w14:textId="77777777" w:rsidR="00A3156A" w:rsidRPr="00112E56" w:rsidRDefault="00A3156A" w:rsidP="006B49A7">
      <w:pPr>
        <w:jc w:val="both"/>
        <w:rPr>
          <w:color w:val="000000" w:themeColor="text1"/>
        </w:rPr>
      </w:pPr>
      <w:r w:rsidRPr="00112E56">
        <w:rPr>
          <w:color w:val="000000" w:themeColor="text1"/>
        </w:rPr>
        <w:t>Pour ce faire, la partie qui sollicite cette suspension en informe par écrit l’autre partie, au moins sept jours ouvrés avant la date de mise en œuvre de la suspension.</w:t>
      </w:r>
    </w:p>
    <w:p w14:paraId="37A0141D" w14:textId="77777777" w:rsidR="00A3156A" w:rsidRDefault="00A3156A" w:rsidP="006B49A7">
      <w:pPr>
        <w:jc w:val="both"/>
        <w:rPr>
          <w:color w:val="000000" w:themeColor="text1"/>
        </w:rPr>
      </w:pPr>
    </w:p>
    <w:p w14:paraId="6A97C739" w14:textId="77777777" w:rsidR="003616C2" w:rsidRDefault="003616C2" w:rsidP="006B49A7">
      <w:pPr>
        <w:jc w:val="both"/>
        <w:rPr>
          <w:color w:val="000000" w:themeColor="text1"/>
        </w:rPr>
      </w:pPr>
    </w:p>
    <w:p w14:paraId="5BC2C546" w14:textId="77777777" w:rsidR="003616C2" w:rsidRDefault="003616C2" w:rsidP="006B49A7">
      <w:pPr>
        <w:jc w:val="both"/>
        <w:rPr>
          <w:color w:val="000000" w:themeColor="text1"/>
        </w:rPr>
      </w:pPr>
    </w:p>
    <w:p w14:paraId="5A16FA07" w14:textId="77777777" w:rsidR="003616C2" w:rsidRPr="00112E56" w:rsidRDefault="003616C2" w:rsidP="006B49A7">
      <w:pPr>
        <w:jc w:val="both"/>
        <w:rPr>
          <w:color w:val="000000" w:themeColor="text1"/>
        </w:rPr>
      </w:pPr>
    </w:p>
    <w:p w14:paraId="13305EED" w14:textId="6F8BA8DD" w:rsidR="00A3156A" w:rsidRPr="00112E56" w:rsidRDefault="00A3156A" w:rsidP="006B49A7">
      <w:pPr>
        <w:jc w:val="both"/>
        <w:rPr>
          <w:b/>
          <w:color w:val="000000" w:themeColor="text1"/>
          <w:sz w:val="24"/>
          <w:szCs w:val="24"/>
        </w:rPr>
      </w:pPr>
      <w:r w:rsidRPr="00112E56">
        <w:rPr>
          <w:color w:val="000000" w:themeColor="text1"/>
          <w:sz w:val="24"/>
          <w:szCs w:val="24"/>
        </w:rPr>
        <w:tab/>
      </w:r>
      <w:r w:rsidRPr="00112E56">
        <w:rPr>
          <w:b/>
          <w:color w:val="000000" w:themeColor="text1"/>
          <w:sz w:val="24"/>
          <w:szCs w:val="24"/>
        </w:rPr>
        <w:tab/>
      </w:r>
      <w:r w:rsidR="002B3822">
        <w:rPr>
          <w:b/>
          <w:color w:val="000000" w:themeColor="text1"/>
          <w:sz w:val="24"/>
          <w:szCs w:val="24"/>
        </w:rPr>
        <w:t>9</w:t>
      </w:r>
      <w:r w:rsidRPr="00112E56">
        <w:rPr>
          <w:b/>
          <w:color w:val="000000" w:themeColor="text1"/>
          <w:sz w:val="24"/>
          <w:szCs w:val="24"/>
        </w:rPr>
        <w:t>.5.4</w:t>
      </w:r>
      <w:r w:rsidR="002B3822">
        <w:rPr>
          <w:b/>
          <w:color w:val="000000" w:themeColor="text1"/>
          <w:sz w:val="24"/>
          <w:szCs w:val="24"/>
        </w:rPr>
        <w:t xml:space="preserve"> -</w:t>
      </w:r>
      <w:r w:rsidRPr="00112E56">
        <w:rPr>
          <w:b/>
          <w:color w:val="000000" w:themeColor="text1"/>
          <w:sz w:val="24"/>
          <w:szCs w:val="24"/>
        </w:rPr>
        <w:t xml:space="preserve"> Report occasionnel</w:t>
      </w:r>
    </w:p>
    <w:p w14:paraId="41B65B07" w14:textId="77777777" w:rsidR="00A3156A" w:rsidRPr="00112E56" w:rsidRDefault="00A3156A" w:rsidP="006B49A7">
      <w:pPr>
        <w:jc w:val="both"/>
        <w:rPr>
          <w:color w:val="000000" w:themeColor="text1"/>
        </w:rPr>
      </w:pPr>
    </w:p>
    <w:p w14:paraId="0BCEE67A" w14:textId="77777777" w:rsidR="00A3156A" w:rsidRPr="00112E56" w:rsidRDefault="00A3156A" w:rsidP="006B49A7">
      <w:pPr>
        <w:jc w:val="both"/>
        <w:rPr>
          <w:color w:val="000000" w:themeColor="text1"/>
        </w:rPr>
      </w:pPr>
      <w:r w:rsidRPr="00112E56">
        <w:rPr>
          <w:color w:val="000000" w:themeColor="text1"/>
        </w:rPr>
        <w:t>En cas de besoin, le jour télétravaillé pourra être reporté, à la demande du salarié avec l’accord de la Direction ou à la demande de cette dernière pour tenir compte des nécessités du service.</w:t>
      </w:r>
    </w:p>
    <w:p w14:paraId="1B6C7C03" w14:textId="77777777" w:rsidR="00A3156A" w:rsidRPr="00112E56" w:rsidRDefault="00A3156A" w:rsidP="006B49A7">
      <w:pPr>
        <w:jc w:val="both"/>
        <w:rPr>
          <w:color w:val="000000" w:themeColor="text1"/>
        </w:rPr>
      </w:pPr>
    </w:p>
    <w:p w14:paraId="2BDE4094" w14:textId="77777777" w:rsidR="00A3156A" w:rsidRPr="00112E56" w:rsidRDefault="00A3156A" w:rsidP="006B49A7">
      <w:pPr>
        <w:jc w:val="both"/>
        <w:rPr>
          <w:color w:val="000000" w:themeColor="text1"/>
        </w:rPr>
      </w:pPr>
      <w:r w:rsidRPr="00112E56">
        <w:rPr>
          <w:color w:val="000000" w:themeColor="text1"/>
        </w:rPr>
        <w:t>Dans un tel cas, le jour télétravaillé pourra être reporté, sous réserve de l’accord préalable de la Direction, dans la limite d’un délai de 7 jours calendaires suivant la date à laquelle il devait être organisé. De préférence, le jour ainsi reporté ne pourra pas être accolé au jour habituellement télétravaillé.</w:t>
      </w:r>
    </w:p>
    <w:p w14:paraId="08603E2B" w14:textId="77777777" w:rsidR="00186C67" w:rsidRPr="00112E56" w:rsidRDefault="00186C67" w:rsidP="006B49A7">
      <w:pPr>
        <w:jc w:val="both"/>
        <w:rPr>
          <w:color w:val="000000" w:themeColor="text1"/>
        </w:rPr>
      </w:pPr>
    </w:p>
    <w:p w14:paraId="6F3DA746" w14:textId="79157CC7" w:rsidR="00A3156A" w:rsidRPr="00112E56" w:rsidRDefault="00A3156A" w:rsidP="006B49A7">
      <w:pPr>
        <w:jc w:val="both"/>
        <w:rPr>
          <w:b/>
          <w:color w:val="000000" w:themeColor="text1"/>
          <w:sz w:val="24"/>
          <w:szCs w:val="24"/>
          <w:u w:val="single"/>
        </w:rPr>
      </w:pPr>
      <w:r w:rsidRPr="00112E56">
        <w:rPr>
          <w:color w:val="000000" w:themeColor="text1"/>
          <w:sz w:val="24"/>
          <w:szCs w:val="24"/>
        </w:rPr>
        <w:tab/>
      </w:r>
      <w:r w:rsidR="002B3822" w:rsidRPr="002B3822">
        <w:rPr>
          <w:b/>
          <w:color w:val="000000" w:themeColor="text1"/>
          <w:sz w:val="24"/>
          <w:szCs w:val="24"/>
        </w:rPr>
        <w:t>9</w:t>
      </w:r>
      <w:r w:rsidRPr="002B3822">
        <w:rPr>
          <w:b/>
          <w:color w:val="000000" w:themeColor="text1"/>
          <w:sz w:val="24"/>
          <w:szCs w:val="24"/>
        </w:rPr>
        <w:t>.6</w:t>
      </w:r>
      <w:r w:rsidR="002B3822" w:rsidRPr="002B3822">
        <w:rPr>
          <w:b/>
          <w:color w:val="000000" w:themeColor="text1"/>
          <w:sz w:val="24"/>
          <w:szCs w:val="24"/>
        </w:rPr>
        <w:t xml:space="preserve"> - </w:t>
      </w:r>
      <w:r w:rsidRPr="00112E56">
        <w:rPr>
          <w:b/>
          <w:color w:val="000000" w:themeColor="text1"/>
          <w:sz w:val="24"/>
          <w:szCs w:val="24"/>
          <w:u w:val="single"/>
        </w:rPr>
        <w:t>Droits individuels et collectifs</w:t>
      </w:r>
    </w:p>
    <w:p w14:paraId="2B47165A" w14:textId="77777777" w:rsidR="00A3156A" w:rsidRPr="00112E56" w:rsidRDefault="00A3156A" w:rsidP="006B49A7">
      <w:pPr>
        <w:jc w:val="both"/>
        <w:rPr>
          <w:color w:val="000000" w:themeColor="text1"/>
        </w:rPr>
      </w:pPr>
    </w:p>
    <w:p w14:paraId="61314027" w14:textId="4160078F" w:rsidR="00A3156A" w:rsidRPr="00112E56" w:rsidRDefault="00A3156A" w:rsidP="006B49A7">
      <w:pPr>
        <w:jc w:val="both"/>
        <w:rPr>
          <w:color w:val="000000" w:themeColor="text1"/>
        </w:rPr>
      </w:pPr>
      <w:r w:rsidRPr="00112E56">
        <w:rPr>
          <w:color w:val="000000" w:themeColor="text1"/>
        </w:rPr>
        <w:lastRenderedPageBreak/>
        <w:t xml:space="preserve">Le télétravailleur bénéficie des mêmes droits et avantages légaux et conventionnels que ceux applicables au personnel en situation comparable et travaillant dans les locaux de </w:t>
      </w:r>
      <w:r w:rsidR="00652C90">
        <w:rPr>
          <w:color w:val="000000" w:themeColor="text1"/>
        </w:rPr>
        <w:t>la régie</w:t>
      </w:r>
      <w:r w:rsidRPr="00112E56">
        <w:rPr>
          <w:color w:val="000000" w:themeColor="text1"/>
        </w:rPr>
        <w:t>.</w:t>
      </w:r>
    </w:p>
    <w:p w14:paraId="3977009E" w14:textId="77777777" w:rsidR="00A3156A" w:rsidRPr="00112E56" w:rsidRDefault="00A3156A" w:rsidP="006B49A7">
      <w:pPr>
        <w:jc w:val="both"/>
        <w:rPr>
          <w:color w:val="000000" w:themeColor="text1"/>
        </w:rPr>
      </w:pPr>
    </w:p>
    <w:p w14:paraId="255F8F2F" w14:textId="77777777" w:rsidR="00A3156A" w:rsidRPr="00112E56" w:rsidRDefault="00A3156A" w:rsidP="006B49A7">
      <w:pPr>
        <w:jc w:val="both"/>
        <w:rPr>
          <w:color w:val="000000" w:themeColor="text1"/>
        </w:rPr>
      </w:pPr>
      <w:r w:rsidRPr="00112E56">
        <w:rPr>
          <w:color w:val="000000" w:themeColor="text1"/>
        </w:rPr>
        <w:t>Le salarié en télétravail bénéficie des règles applicables en matière de rémunération, d’entretiens professionnels, de politiques d’évaluation et de déroulement de carrière ainsi que de l’accès à la formation professionnelle, à l’information de l’entreprise et à l’information syndicale, dans des conditions identiques à celles des salariés présents sur site.</w:t>
      </w:r>
    </w:p>
    <w:p w14:paraId="5E04B31F" w14:textId="77777777" w:rsidR="00546925" w:rsidRPr="00112E56" w:rsidRDefault="00546925" w:rsidP="006B49A7">
      <w:pPr>
        <w:jc w:val="both"/>
        <w:rPr>
          <w:color w:val="000000" w:themeColor="text1"/>
        </w:rPr>
      </w:pPr>
      <w:r w:rsidRPr="00112E56">
        <w:rPr>
          <w:color w:val="000000" w:themeColor="text1"/>
        </w:rPr>
        <w:t xml:space="preserve"> </w:t>
      </w:r>
    </w:p>
    <w:p w14:paraId="75589D2D" w14:textId="77777777" w:rsidR="00A3156A" w:rsidRPr="00112E56" w:rsidRDefault="00A3156A" w:rsidP="006B49A7">
      <w:pPr>
        <w:jc w:val="both"/>
        <w:rPr>
          <w:color w:val="000000" w:themeColor="text1"/>
        </w:rPr>
      </w:pPr>
      <w:r w:rsidRPr="00112E56">
        <w:rPr>
          <w:color w:val="000000" w:themeColor="text1"/>
        </w:rPr>
        <w:t>Le télétravailleur bénéficie de la même couverture accident, maladie, décès et prévoyance.</w:t>
      </w:r>
    </w:p>
    <w:p w14:paraId="6392BD48" w14:textId="77777777" w:rsidR="00A3156A" w:rsidRPr="00112E56" w:rsidRDefault="00A3156A" w:rsidP="006B49A7">
      <w:pPr>
        <w:jc w:val="both"/>
        <w:rPr>
          <w:color w:val="000000" w:themeColor="text1"/>
          <w:sz w:val="24"/>
          <w:szCs w:val="24"/>
        </w:rPr>
      </w:pPr>
    </w:p>
    <w:p w14:paraId="0F746FC4" w14:textId="191C0A78" w:rsidR="00235018" w:rsidRPr="00112E56" w:rsidRDefault="00235018" w:rsidP="006B49A7">
      <w:pPr>
        <w:jc w:val="both"/>
        <w:rPr>
          <w:b/>
          <w:color w:val="000000" w:themeColor="text1"/>
          <w:sz w:val="24"/>
          <w:szCs w:val="24"/>
          <w:u w:val="single"/>
        </w:rPr>
      </w:pPr>
      <w:r w:rsidRPr="00112E56">
        <w:rPr>
          <w:color w:val="000000" w:themeColor="text1"/>
          <w:sz w:val="24"/>
          <w:szCs w:val="24"/>
        </w:rPr>
        <w:tab/>
      </w:r>
      <w:r w:rsidR="002B3822" w:rsidRPr="002B3822">
        <w:rPr>
          <w:b/>
          <w:color w:val="000000" w:themeColor="text1"/>
          <w:sz w:val="24"/>
          <w:szCs w:val="24"/>
        </w:rPr>
        <w:t>9</w:t>
      </w:r>
      <w:r w:rsidRPr="002B3822">
        <w:rPr>
          <w:b/>
          <w:color w:val="000000" w:themeColor="text1"/>
          <w:sz w:val="24"/>
          <w:szCs w:val="24"/>
        </w:rPr>
        <w:t>.7</w:t>
      </w:r>
      <w:r w:rsidR="002B3822" w:rsidRPr="002B3822">
        <w:rPr>
          <w:b/>
          <w:color w:val="000000" w:themeColor="text1"/>
          <w:sz w:val="24"/>
          <w:szCs w:val="24"/>
        </w:rPr>
        <w:t xml:space="preserve"> - </w:t>
      </w:r>
      <w:r w:rsidRPr="00112E56">
        <w:rPr>
          <w:b/>
          <w:color w:val="000000" w:themeColor="text1"/>
          <w:sz w:val="24"/>
          <w:szCs w:val="24"/>
          <w:u w:val="single"/>
        </w:rPr>
        <w:t>Formation et assistance du salarié en télétravail</w:t>
      </w:r>
    </w:p>
    <w:p w14:paraId="00F0684E" w14:textId="77777777" w:rsidR="00235018" w:rsidRPr="00112E56" w:rsidRDefault="00235018" w:rsidP="006B49A7">
      <w:pPr>
        <w:jc w:val="both"/>
        <w:rPr>
          <w:color w:val="000000" w:themeColor="text1"/>
          <w:sz w:val="24"/>
          <w:szCs w:val="24"/>
        </w:rPr>
      </w:pPr>
    </w:p>
    <w:p w14:paraId="21DE315C" w14:textId="2662BA8F" w:rsidR="00235018" w:rsidRPr="00112E56" w:rsidRDefault="00235018" w:rsidP="006B49A7">
      <w:pPr>
        <w:jc w:val="both"/>
        <w:rPr>
          <w:b/>
          <w:color w:val="000000" w:themeColor="text1"/>
          <w:sz w:val="24"/>
          <w:szCs w:val="24"/>
        </w:rPr>
      </w:pPr>
      <w:r w:rsidRPr="00112E56">
        <w:rPr>
          <w:color w:val="000000" w:themeColor="text1"/>
          <w:sz w:val="24"/>
          <w:szCs w:val="24"/>
        </w:rPr>
        <w:tab/>
      </w:r>
      <w:r w:rsidRPr="00112E56">
        <w:rPr>
          <w:color w:val="000000" w:themeColor="text1"/>
          <w:sz w:val="24"/>
          <w:szCs w:val="24"/>
        </w:rPr>
        <w:tab/>
      </w:r>
      <w:r w:rsidR="002B3822">
        <w:rPr>
          <w:b/>
          <w:color w:val="000000" w:themeColor="text1"/>
          <w:sz w:val="24"/>
          <w:szCs w:val="24"/>
        </w:rPr>
        <w:t>9</w:t>
      </w:r>
      <w:r w:rsidRPr="00112E56">
        <w:rPr>
          <w:b/>
          <w:color w:val="000000" w:themeColor="text1"/>
          <w:sz w:val="24"/>
          <w:szCs w:val="24"/>
        </w:rPr>
        <w:t>.7.1</w:t>
      </w:r>
      <w:r w:rsidR="002B3822">
        <w:rPr>
          <w:b/>
          <w:color w:val="000000" w:themeColor="text1"/>
          <w:sz w:val="24"/>
          <w:szCs w:val="24"/>
        </w:rPr>
        <w:t xml:space="preserve"> - </w:t>
      </w:r>
      <w:r w:rsidRPr="00112E56">
        <w:rPr>
          <w:b/>
          <w:color w:val="000000" w:themeColor="text1"/>
          <w:sz w:val="24"/>
          <w:szCs w:val="24"/>
        </w:rPr>
        <w:t xml:space="preserve"> Formation </w:t>
      </w:r>
    </w:p>
    <w:p w14:paraId="641852AA" w14:textId="77777777" w:rsidR="00235018" w:rsidRPr="00112E56" w:rsidRDefault="00235018" w:rsidP="006B49A7">
      <w:pPr>
        <w:jc w:val="both"/>
        <w:rPr>
          <w:color w:val="000000" w:themeColor="text1"/>
        </w:rPr>
      </w:pPr>
    </w:p>
    <w:p w14:paraId="14282A9A" w14:textId="1C0ED9C2" w:rsidR="00235018" w:rsidRPr="00112E56" w:rsidRDefault="00235018" w:rsidP="006B49A7">
      <w:pPr>
        <w:jc w:val="both"/>
        <w:rPr>
          <w:color w:val="000000" w:themeColor="text1"/>
        </w:rPr>
      </w:pPr>
      <w:r w:rsidRPr="00112E56">
        <w:rPr>
          <w:color w:val="000000" w:themeColor="text1"/>
        </w:rPr>
        <w:t xml:space="preserve">Le salarié en télétravail bénéficie du même accès à la formation que les salariés en situation comparable qui travaillent dans les locaux de la </w:t>
      </w:r>
      <w:r w:rsidR="00652C90">
        <w:rPr>
          <w:color w:val="000000" w:themeColor="text1"/>
        </w:rPr>
        <w:t>régie</w:t>
      </w:r>
      <w:r w:rsidRPr="00112E56">
        <w:rPr>
          <w:color w:val="000000" w:themeColor="text1"/>
        </w:rPr>
        <w:t>.</w:t>
      </w:r>
    </w:p>
    <w:p w14:paraId="63F701DA" w14:textId="77777777" w:rsidR="00AF41CB" w:rsidRPr="00112E56" w:rsidRDefault="00AF41CB" w:rsidP="006B49A7">
      <w:pPr>
        <w:jc w:val="both"/>
        <w:rPr>
          <w:color w:val="000000" w:themeColor="text1"/>
        </w:rPr>
      </w:pPr>
    </w:p>
    <w:p w14:paraId="160EF2F9" w14:textId="349BD585" w:rsidR="00235018" w:rsidRPr="00112E56" w:rsidRDefault="00235018" w:rsidP="006B49A7">
      <w:pPr>
        <w:jc w:val="both"/>
        <w:rPr>
          <w:b/>
          <w:color w:val="000000" w:themeColor="text1"/>
          <w:sz w:val="24"/>
          <w:szCs w:val="24"/>
        </w:rPr>
      </w:pPr>
      <w:r w:rsidRPr="00112E56">
        <w:rPr>
          <w:color w:val="000000" w:themeColor="text1"/>
          <w:sz w:val="24"/>
          <w:szCs w:val="24"/>
        </w:rPr>
        <w:tab/>
      </w:r>
      <w:r w:rsidRPr="00112E56">
        <w:rPr>
          <w:color w:val="000000" w:themeColor="text1"/>
          <w:sz w:val="24"/>
          <w:szCs w:val="24"/>
        </w:rPr>
        <w:tab/>
      </w:r>
      <w:r w:rsidR="002B3822">
        <w:rPr>
          <w:b/>
          <w:color w:val="000000" w:themeColor="text1"/>
          <w:sz w:val="24"/>
          <w:szCs w:val="24"/>
        </w:rPr>
        <w:t>9</w:t>
      </w:r>
      <w:r w:rsidRPr="00112E56">
        <w:rPr>
          <w:b/>
          <w:color w:val="000000" w:themeColor="text1"/>
          <w:sz w:val="24"/>
          <w:szCs w:val="24"/>
        </w:rPr>
        <w:t>.7.2</w:t>
      </w:r>
      <w:r w:rsidR="002B3822">
        <w:rPr>
          <w:b/>
          <w:color w:val="000000" w:themeColor="text1"/>
          <w:sz w:val="24"/>
          <w:szCs w:val="24"/>
        </w:rPr>
        <w:t xml:space="preserve"> -</w:t>
      </w:r>
      <w:r w:rsidRPr="00112E56">
        <w:rPr>
          <w:b/>
          <w:color w:val="000000" w:themeColor="text1"/>
          <w:sz w:val="24"/>
          <w:szCs w:val="24"/>
        </w:rPr>
        <w:t xml:space="preserve"> Assistance technique </w:t>
      </w:r>
    </w:p>
    <w:p w14:paraId="568BE7B6" w14:textId="77777777" w:rsidR="00235018" w:rsidRPr="00112E56" w:rsidRDefault="00235018" w:rsidP="006B49A7">
      <w:pPr>
        <w:jc w:val="both"/>
        <w:rPr>
          <w:color w:val="000000" w:themeColor="text1"/>
        </w:rPr>
      </w:pPr>
    </w:p>
    <w:p w14:paraId="5045263B" w14:textId="77777777" w:rsidR="00235018" w:rsidRPr="00112E56" w:rsidRDefault="00235018" w:rsidP="006B49A7">
      <w:pPr>
        <w:jc w:val="both"/>
        <w:rPr>
          <w:color w:val="000000" w:themeColor="text1"/>
        </w:rPr>
      </w:pPr>
      <w:r w:rsidRPr="00112E56">
        <w:rPr>
          <w:color w:val="000000" w:themeColor="text1"/>
        </w:rPr>
        <w:t>Le salarié en télétravail bénéficie d’un service d’appui technique, tant pour l’installation des outils sur le poste de travail que pour l’utilisation des systèmes mis à sa disposition.</w:t>
      </w:r>
    </w:p>
    <w:p w14:paraId="07D87B9B" w14:textId="77777777" w:rsidR="00235018" w:rsidRPr="00112E56" w:rsidRDefault="00235018" w:rsidP="006B49A7">
      <w:pPr>
        <w:jc w:val="both"/>
        <w:rPr>
          <w:color w:val="000000" w:themeColor="text1"/>
        </w:rPr>
      </w:pPr>
    </w:p>
    <w:p w14:paraId="170A9871" w14:textId="55F4A020" w:rsidR="00235018" w:rsidRPr="00112E56" w:rsidRDefault="00235018" w:rsidP="006B49A7">
      <w:pPr>
        <w:jc w:val="both"/>
        <w:rPr>
          <w:b/>
          <w:color w:val="000000" w:themeColor="text1"/>
          <w:sz w:val="24"/>
          <w:szCs w:val="24"/>
          <w:u w:val="single"/>
        </w:rPr>
      </w:pPr>
      <w:r w:rsidRPr="00112E56">
        <w:rPr>
          <w:b/>
          <w:color w:val="000000" w:themeColor="text1"/>
          <w:sz w:val="24"/>
          <w:szCs w:val="24"/>
        </w:rPr>
        <w:tab/>
      </w:r>
      <w:r w:rsidR="002B3822" w:rsidRPr="002B3822">
        <w:rPr>
          <w:b/>
          <w:color w:val="000000" w:themeColor="text1"/>
          <w:sz w:val="24"/>
          <w:szCs w:val="24"/>
        </w:rPr>
        <w:t>9</w:t>
      </w:r>
      <w:r w:rsidRPr="002B3822">
        <w:rPr>
          <w:b/>
          <w:color w:val="000000" w:themeColor="text1"/>
          <w:sz w:val="24"/>
          <w:szCs w:val="24"/>
        </w:rPr>
        <w:t xml:space="preserve">.8 </w:t>
      </w:r>
      <w:r w:rsidR="002B3822" w:rsidRPr="002B3822">
        <w:rPr>
          <w:b/>
          <w:color w:val="000000" w:themeColor="text1"/>
          <w:sz w:val="24"/>
          <w:szCs w:val="24"/>
        </w:rPr>
        <w:t xml:space="preserve">- </w:t>
      </w:r>
      <w:r w:rsidRPr="00112E56">
        <w:rPr>
          <w:b/>
          <w:color w:val="000000" w:themeColor="text1"/>
          <w:sz w:val="24"/>
          <w:szCs w:val="24"/>
          <w:u w:val="single"/>
        </w:rPr>
        <w:t>Modalités d’organisation du travail</w:t>
      </w:r>
    </w:p>
    <w:p w14:paraId="0C86E432" w14:textId="77777777" w:rsidR="00235018" w:rsidRPr="00112E56" w:rsidRDefault="00235018" w:rsidP="006B49A7">
      <w:pPr>
        <w:jc w:val="both"/>
        <w:rPr>
          <w:color w:val="000000" w:themeColor="text1"/>
        </w:rPr>
      </w:pPr>
    </w:p>
    <w:p w14:paraId="2DED0E08" w14:textId="77777777" w:rsidR="00235018" w:rsidRPr="00112E56" w:rsidRDefault="00235018" w:rsidP="006B49A7">
      <w:pPr>
        <w:jc w:val="both"/>
        <w:rPr>
          <w:color w:val="000000" w:themeColor="text1"/>
        </w:rPr>
      </w:pPr>
      <w:r w:rsidRPr="00112E56">
        <w:rPr>
          <w:color w:val="000000" w:themeColor="text1"/>
        </w:rPr>
        <w:t>Le salarié en télétravail gère l’organisation de son temps de travail dans le cadre des règles légales et conventionnelles applicables à la régie Eau de Valence.</w:t>
      </w:r>
    </w:p>
    <w:p w14:paraId="7A4027C3" w14:textId="77777777" w:rsidR="00235018" w:rsidRPr="00112E56" w:rsidRDefault="00235018" w:rsidP="006B49A7">
      <w:pPr>
        <w:jc w:val="both"/>
        <w:rPr>
          <w:color w:val="000000" w:themeColor="text1"/>
        </w:rPr>
      </w:pPr>
    </w:p>
    <w:p w14:paraId="0A426266" w14:textId="77777777" w:rsidR="00235018" w:rsidRPr="00112E56" w:rsidRDefault="00235018" w:rsidP="006B49A7">
      <w:pPr>
        <w:jc w:val="both"/>
        <w:rPr>
          <w:color w:val="000000" w:themeColor="text1"/>
        </w:rPr>
      </w:pPr>
      <w:r w:rsidRPr="00112E56">
        <w:rPr>
          <w:color w:val="000000" w:themeColor="text1"/>
        </w:rPr>
        <w:t>En aucun cas, le télétravail ne doit modifier, à la hausse ou à la baisse, les missions et activités habituelles du salarié, ses objectifs, le nombre d’heures de travail et sa charge de travail.</w:t>
      </w:r>
    </w:p>
    <w:p w14:paraId="2FC58E97" w14:textId="77777777" w:rsidR="00235018" w:rsidRPr="00112E56" w:rsidRDefault="00235018" w:rsidP="006B49A7">
      <w:pPr>
        <w:jc w:val="both"/>
        <w:rPr>
          <w:color w:val="000000" w:themeColor="text1"/>
        </w:rPr>
      </w:pPr>
    </w:p>
    <w:p w14:paraId="48FBFEC9" w14:textId="6F5CFA63" w:rsidR="00235018" w:rsidRPr="00112E56" w:rsidRDefault="00235018" w:rsidP="006B49A7">
      <w:pPr>
        <w:jc w:val="both"/>
        <w:rPr>
          <w:color w:val="000000" w:themeColor="text1"/>
        </w:rPr>
      </w:pPr>
      <w:r w:rsidRPr="00112E56">
        <w:rPr>
          <w:color w:val="000000" w:themeColor="text1"/>
        </w:rPr>
        <w:t xml:space="preserve">Le salarié en télétravail s’engage à respecter les horaires </w:t>
      </w:r>
      <w:r w:rsidR="00861B07">
        <w:rPr>
          <w:color w:val="000000" w:themeColor="text1"/>
        </w:rPr>
        <w:t xml:space="preserve">hebdomadaires </w:t>
      </w:r>
      <w:r w:rsidRPr="00112E56">
        <w:rPr>
          <w:color w:val="000000" w:themeColor="text1"/>
        </w:rPr>
        <w:t>applicables au sein de son unité d’affectation</w:t>
      </w:r>
      <w:r w:rsidR="00861B07">
        <w:rPr>
          <w:color w:val="000000" w:themeColor="text1"/>
        </w:rPr>
        <w:t xml:space="preserve"> </w:t>
      </w:r>
      <w:r w:rsidR="00861B07" w:rsidRPr="00255570">
        <w:rPr>
          <w:color w:val="000000" w:themeColor="text1"/>
        </w:rPr>
        <w:t>(3</w:t>
      </w:r>
      <w:r w:rsidR="00255570">
        <w:rPr>
          <w:color w:val="000000" w:themeColor="text1"/>
        </w:rPr>
        <w:t>6h15</w:t>
      </w:r>
      <w:r w:rsidR="00861B07" w:rsidRPr="00255570">
        <w:rPr>
          <w:color w:val="000000" w:themeColor="text1"/>
        </w:rPr>
        <w:t xml:space="preserve"> heures)</w:t>
      </w:r>
      <w:r w:rsidRPr="00255570">
        <w:rPr>
          <w:color w:val="000000" w:themeColor="text1"/>
        </w:rPr>
        <w:t>,</w:t>
      </w:r>
      <w:r w:rsidRPr="00112E56">
        <w:rPr>
          <w:color w:val="000000" w:themeColor="text1"/>
        </w:rPr>
        <w:t xml:space="preserve"> comme à respecter les durées minimales de repos quotidien (11 heures) et hebdomadaire).</w:t>
      </w:r>
    </w:p>
    <w:p w14:paraId="066A4D40" w14:textId="77777777" w:rsidR="00235018" w:rsidRPr="00112E56" w:rsidRDefault="00235018" w:rsidP="006B49A7">
      <w:pPr>
        <w:jc w:val="both"/>
        <w:rPr>
          <w:color w:val="000000" w:themeColor="text1"/>
        </w:rPr>
      </w:pPr>
    </w:p>
    <w:p w14:paraId="372236C4" w14:textId="77777777" w:rsidR="00235018" w:rsidRPr="00112E56" w:rsidRDefault="00235018" w:rsidP="006B49A7">
      <w:pPr>
        <w:jc w:val="both"/>
        <w:rPr>
          <w:color w:val="000000" w:themeColor="text1"/>
        </w:rPr>
      </w:pPr>
      <w:r w:rsidRPr="00112E56">
        <w:rPr>
          <w:color w:val="000000" w:themeColor="text1"/>
        </w:rPr>
        <w:t>Dans le strict respect de la vie privée du salarié en télétravail et des missions qui lui sont imparties, sont définies des pla</w:t>
      </w:r>
      <w:r w:rsidR="00861B07">
        <w:rPr>
          <w:color w:val="000000" w:themeColor="text1"/>
        </w:rPr>
        <w:t>g</w:t>
      </w:r>
      <w:r w:rsidRPr="00112E56">
        <w:rPr>
          <w:color w:val="000000" w:themeColor="text1"/>
        </w:rPr>
        <w:t>es horaires durant lesquelles le salarié en télétravail peut être joint.</w:t>
      </w:r>
    </w:p>
    <w:p w14:paraId="369BBE9E" w14:textId="77777777" w:rsidR="00235018" w:rsidRPr="00112E56" w:rsidRDefault="00235018" w:rsidP="006B49A7">
      <w:pPr>
        <w:jc w:val="both"/>
        <w:rPr>
          <w:color w:val="000000" w:themeColor="text1"/>
        </w:rPr>
      </w:pPr>
    </w:p>
    <w:p w14:paraId="0FEC7CD5" w14:textId="77777777" w:rsidR="00235018" w:rsidRPr="00112E56" w:rsidRDefault="00235018" w:rsidP="006B49A7">
      <w:pPr>
        <w:jc w:val="both"/>
        <w:rPr>
          <w:color w:val="000000" w:themeColor="text1"/>
        </w:rPr>
      </w:pPr>
      <w:r w:rsidRPr="00112E56">
        <w:rPr>
          <w:color w:val="000000" w:themeColor="text1"/>
        </w:rPr>
        <w:t>Les télétravailleurs s’engagent à travailler quotidiennement sur une plage fixe de 3 heures consécutives ou non (s’inscrivant sur les plages horaires courant de 9h à 12h et/ou de 14h à 17h) de façon à pouvoir être joint par leur responsable hiérarchique. Cette plage de 3 heures est individualisée en accord avec ce dernier. Elle pourra être modifiée en accord avec celui-ci sou</w:t>
      </w:r>
      <w:r w:rsidR="008F0743">
        <w:rPr>
          <w:color w:val="000000" w:themeColor="text1"/>
        </w:rPr>
        <w:t>s</w:t>
      </w:r>
      <w:r w:rsidRPr="00112E56">
        <w:rPr>
          <w:color w:val="000000" w:themeColor="text1"/>
        </w:rPr>
        <w:t xml:space="preserve"> respect d’un délai de prévenance de 72 heures.</w:t>
      </w:r>
    </w:p>
    <w:p w14:paraId="7E7DAB27" w14:textId="77777777" w:rsidR="00235018" w:rsidRPr="00112E56" w:rsidRDefault="00235018" w:rsidP="006B49A7">
      <w:pPr>
        <w:jc w:val="both"/>
        <w:rPr>
          <w:color w:val="000000" w:themeColor="text1"/>
        </w:rPr>
      </w:pPr>
    </w:p>
    <w:p w14:paraId="361BE4B7" w14:textId="77777777" w:rsidR="00235018" w:rsidRPr="00112E56" w:rsidRDefault="00235018" w:rsidP="006B49A7">
      <w:pPr>
        <w:jc w:val="both"/>
        <w:rPr>
          <w:color w:val="000000" w:themeColor="text1"/>
        </w:rPr>
      </w:pPr>
      <w:r w:rsidRPr="00112E56">
        <w:rPr>
          <w:color w:val="000000" w:themeColor="text1"/>
        </w:rPr>
        <w:t>En dehors de ces contraintes, les horaires de travail du télétravailleur sont fixés à son initiative sur une plage de disponibilité de son environnement personnel de travail, dans la limite de 7 heures par jour et en respectant les pauses nécessaires dans le cadre de son travail sur écran.</w:t>
      </w:r>
    </w:p>
    <w:p w14:paraId="67220989" w14:textId="77777777" w:rsidR="00235018" w:rsidRPr="00112E56" w:rsidRDefault="00235018" w:rsidP="006B49A7">
      <w:pPr>
        <w:jc w:val="both"/>
        <w:rPr>
          <w:color w:val="000000" w:themeColor="text1"/>
        </w:rPr>
      </w:pPr>
    </w:p>
    <w:p w14:paraId="1FD4AA6F" w14:textId="77777777" w:rsidR="00235018" w:rsidRPr="00112E56" w:rsidRDefault="00235018" w:rsidP="006B49A7">
      <w:pPr>
        <w:jc w:val="both"/>
        <w:rPr>
          <w:color w:val="000000" w:themeColor="text1"/>
        </w:rPr>
      </w:pPr>
      <w:r w:rsidRPr="00112E56">
        <w:rPr>
          <w:color w:val="000000" w:themeColor="text1"/>
        </w:rPr>
        <w:t xml:space="preserve">Chaque année, un entretien sera organisé au cours duquel le télétravailleur et </w:t>
      </w:r>
      <w:r w:rsidR="00567F3C" w:rsidRPr="00112E56">
        <w:rPr>
          <w:color w:val="000000" w:themeColor="text1"/>
        </w:rPr>
        <w:t>l</w:t>
      </w:r>
      <w:r w:rsidRPr="00112E56">
        <w:rPr>
          <w:color w:val="000000" w:themeColor="text1"/>
        </w:rPr>
        <w:t>a Direction aborderont notamment les questions relatives aux conditions d’activité du salarié ainsi que sa charge de travail.</w:t>
      </w:r>
    </w:p>
    <w:p w14:paraId="3C9B19C0" w14:textId="77777777" w:rsidR="00235018" w:rsidRDefault="00235018" w:rsidP="006B49A7">
      <w:pPr>
        <w:jc w:val="both"/>
        <w:rPr>
          <w:color w:val="000000" w:themeColor="text1"/>
        </w:rPr>
      </w:pPr>
    </w:p>
    <w:p w14:paraId="2537A1C9" w14:textId="085B54BA" w:rsidR="00235018" w:rsidRPr="00112E56" w:rsidRDefault="00235018" w:rsidP="006B49A7">
      <w:pPr>
        <w:jc w:val="both"/>
        <w:rPr>
          <w:b/>
          <w:color w:val="000000" w:themeColor="text1"/>
          <w:sz w:val="24"/>
          <w:szCs w:val="24"/>
          <w:u w:val="single"/>
        </w:rPr>
      </w:pPr>
      <w:r w:rsidRPr="00112E56">
        <w:rPr>
          <w:color w:val="000000" w:themeColor="text1"/>
          <w:sz w:val="24"/>
          <w:szCs w:val="24"/>
        </w:rPr>
        <w:tab/>
      </w:r>
      <w:r w:rsidR="002B3822" w:rsidRPr="002B3822">
        <w:rPr>
          <w:b/>
          <w:color w:val="000000" w:themeColor="text1"/>
          <w:sz w:val="24"/>
          <w:szCs w:val="24"/>
        </w:rPr>
        <w:t>9</w:t>
      </w:r>
      <w:r w:rsidRPr="002B3822">
        <w:rPr>
          <w:b/>
          <w:color w:val="000000" w:themeColor="text1"/>
          <w:sz w:val="24"/>
          <w:szCs w:val="24"/>
        </w:rPr>
        <w:t>.9</w:t>
      </w:r>
      <w:r w:rsidR="002B3822" w:rsidRPr="002B3822">
        <w:rPr>
          <w:b/>
          <w:color w:val="000000" w:themeColor="text1"/>
          <w:sz w:val="24"/>
          <w:szCs w:val="24"/>
        </w:rPr>
        <w:t xml:space="preserve"> -</w:t>
      </w:r>
      <w:r w:rsidRPr="002B3822">
        <w:rPr>
          <w:b/>
          <w:color w:val="000000" w:themeColor="text1"/>
          <w:sz w:val="24"/>
          <w:szCs w:val="24"/>
        </w:rPr>
        <w:t xml:space="preserve"> </w:t>
      </w:r>
      <w:r w:rsidRPr="00112E56">
        <w:rPr>
          <w:b/>
          <w:color w:val="000000" w:themeColor="text1"/>
          <w:sz w:val="24"/>
          <w:szCs w:val="24"/>
          <w:u w:val="single"/>
        </w:rPr>
        <w:t>Santé et sécurité</w:t>
      </w:r>
    </w:p>
    <w:p w14:paraId="624656FD" w14:textId="77777777" w:rsidR="00235018" w:rsidRPr="00112E56" w:rsidRDefault="00235018" w:rsidP="006B49A7">
      <w:pPr>
        <w:jc w:val="both"/>
        <w:rPr>
          <w:color w:val="000000" w:themeColor="text1"/>
        </w:rPr>
      </w:pPr>
    </w:p>
    <w:p w14:paraId="3F83FFE0" w14:textId="51A9304C" w:rsidR="00235018" w:rsidRPr="00112E56" w:rsidRDefault="009968ED" w:rsidP="006B49A7">
      <w:pPr>
        <w:jc w:val="both"/>
        <w:rPr>
          <w:b/>
          <w:color w:val="000000" w:themeColor="text1"/>
          <w:sz w:val="24"/>
          <w:szCs w:val="24"/>
        </w:rPr>
      </w:pPr>
      <w:r w:rsidRPr="00112E56">
        <w:rPr>
          <w:color w:val="000000" w:themeColor="text1"/>
          <w:sz w:val="24"/>
          <w:szCs w:val="24"/>
        </w:rPr>
        <w:tab/>
      </w:r>
      <w:r w:rsidRPr="00112E56">
        <w:rPr>
          <w:color w:val="000000" w:themeColor="text1"/>
          <w:sz w:val="24"/>
          <w:szCs w:val="24"/>
        </w:rPr>
        <w:tab/>
      </w:r>
      <w:r w:rsidR="002B3822">
        <w:rPr>
          <w:b/>
          <w:color w:val="000000" w:themeColor="text1"/>
          <w:sz w:val="24"/>
          <w:szCs w:val="24"/>
        </w:rPr>
        <w:t>9</w:t>
      </w:r>
      <w:r w:rsidRPr="00112E56">
        <w:rPr>
          <w:b/>
          <w:color w:val="000000" w:themeColor="text1"/>
          <w:sz w:val="24"/>
          <w:szCs w:val="24"/>
        </w:rPr>
        <w:t>.9.1</w:t>
      </w:r>
      <w:r w:rsidR="002B3822">
        <w:rPr>
          <w:b/>
          <w:color w:val="000000" w:themeColor="text1"/>
          <w:sz w:val="24"/>
          <w:szCs w:val="24"/>
        </w:rPr>
        <w:t xml:space="preserve"> - </w:t>
      </w:r>
      <w:r w:rsidRPr="00112E56">
        <w:rPr>
          <w:b/>
          <w:color w:val="000000" w:themeColor="text1"/>
          <w:sz w:val="24"/>
          <w:szCs w:val="24"/>
        </w:rPr>
        <w:t xml:space="preserve"> Accident du travail</w:t>
      </w:r>
    </w:p>
    <w:p w14:paraId="45FC17A8" w14:textId="77777777" w:rsidR="009968ED" w:rsidRPr="00112E56" w:rsidRDefault="009968ED" w:rsidP="006B49A7">
      <w:pPr>
        <w:jc w:val="both"/>
        <w:rPr>
          <w:color w:val="000000" w:themeColor="text1"/>
        </w:rPr>
      </w:pPr>
    </w:p>
    <w:p w14:paraId="7324555B" w14:textId="77777777" w:rsidR="009968ED" w:rsidRPr="00112E56" w:rsidRDefault="009968ED" w:rsidP="006B49A7">
      <w:pPr>
        <w:jc w:val="both"/>
        <w:rPr>
          <w:color w:val="000000" w:themeColor="text1"/>
        </w:rPr>
      </w:pPr>
      <w:r w:rsidRPr="00112E56">
        <w:rPr>
          <w:color w:val="000000" w:themeColor="text1"/>
        </w:rPr>
        <w:lastRenderedPageBreak/>
        <w:t xml:space="preserve">Les télétravailleurs bénéficient de la législation sur les accidents </w:t>
      </w:r>
      <w:r w:rsidR="00C24EC3" w:rsidRPr="00112E56">
        <w:rPr>
          <w:color w:val="000000" w:themeColor="text1"/>
        </w:rPr>
        <w:t>du travail et de trajet dans les mêmes conditions que les autres salariés. En cas d’accident du travail, il doit informer son employeur dans les délais légaux et transmettre tous les éléments d’information nécessaires à l’élaboration d’une déclaration d’accident du travail.</w:t>
      </w:r>
    </w:p>
    <w:p w14:paraId="53EB6F48" w14:textId="77777777" w:rsidR="00C24EC3" w:rsidRPr="00112E56" w:rsidRDefault="00C24EC3" w:rsidP="006B49A7">
      <w:pPr>
        <w:jc w:val="both"/>
        <w:rPr>
          <w:color w:val="000000" w:themeColor="text1"/>
        </w:rPr>
      </w:pPr>
    </w:p>
    <w:p w14:paraId="0A18F44D" w14:textId="7C72E475" w:rsidR="00C24EC3" w:rsidRPr="00112E56" w:rsidRDefault="00C24EC3" w:rsidP="006B49A7">
      <w:pPr>
        <w:jc w:val="both"/>
        <w:rPr>
          <w:b/>
          <w:color w:val="000000" w:themeColor="text1"/>
          <w:sz w:val="24"/>
          <w:szCs w:val="24"/>
        </w:rPr>
      </w:pPr>
      <w:r w:rsidRPr="00112E56">
        <w:rPr>
          <w:color w:val="000000" w:themeColor="text1"/>
          <w:sz w:val="24"/>
          <w:szCs w:val="24"/>
        </w:rPr>
        <w:tab/>
      </w:r>
      <w:r w:rsidRPr="00112E56">
        <w:rPr>
          <w:color w:val="000000" w:themeColor="text1"/>
          <w:sz w:val="24"/>
          <w:szCs w:val="24"/>
        </w:rPr>
        <w:tab/>
      </w:r>
      <w:r w:rsidR="002B3822">
        <w:rPr>
          <w:b/>
          <w:color w:val="000000" w:themeColor="text1"/>
          <w:sz w:val="24"/>
          <w:szCs w:val="24"/>
        </w:rPr>
        <w:t>9</w:t>
      </w:r>
      <w:r w:rsidRPr="00112E56">
        <w:rPr>
          <w:b/>
          <w:color w:val="000000" w:themeColor="text1"/>
          <w:sz w:val="24"/>
          <w:szCs w:val="24"/>
        </w:rPr>
        <w:t>.9.2</w:t>
      </w:r>
      <w:r w:rsidR="002B3822">
        <w:rPr>
          <w:b/>
          <w:color w:val="000000" w:themeColor="text1"/>
          <w:sz w:val="24"/>
          <w:szCs w:val="24"/>
        </w:rPr>
        <w:t xml:space="preserve"> - </w:t>
      </w:r>
      <w:r w:rsidRPr="00112E56">
        <w:rPr>
          <w:b/>
          <w:color w:val="000000" w:themeColor="text1"/>
          <w:sz w:val="24"/>
          <w:szCs w:val="24"/>
        </w:rPr>
        <w:t xml:space="preserve"> Relations avec le médecin du travail</w:t>
      </w:r>
    </w:p>
    <w:p w14:paraId="7A60EAF6" w14:textId="77777777" w:rsidR="00C24EC3" w:rsidRPr="00112E56" w:rsidRDefault="00C24EC3" w:rsidP="006B49A7">
      <w:pPr>
        <w:jc w:val="both"/>
        <w:rPr>
          <w:color w:val="000000" w:themeColor="text1"/>
        </w:rPr>
      </w:pPr>
    </w:p>
    <w:p w14:paraId="7322DA06" w14:textId="77777777" w:rsidR="00C24EC3" w:rsidRPr="00112E56" w:rsidRDefault="00C24EC3" w:rsidP="006B49A7">
      <w:pPr>
        <w:jc w:val="both"/>
        <w:rPr>
          <w:color w:val="000000" w:themeColor="text1"/>
        </w:rPr>
      </w:pPr>
      <w:r w:rsidRPr="00112E56">
        <w:rPr>
          <w:color w:val="000000" w:themeColor="text1"/>
        </w:rPr>
        <w:t xml:space="preserve">Le salarié déclare sa situation de télétravail lors des visites médicales. La régie Eau de Valence fournira au médecin </w:t>
      </w:r>
      <w:r w:rsidR="00D72825" w:rsidRPr="00112E56">
        <w:rPr>
          <w:color w:val="000000" w:themeColor="text1"/>
        </w:rPr>
        <w:t xml:space="preserve">du travail la liste des </w:t>
      </w:r>
      <w:r w:rsidR="00C60B8C" w:rsidRPr="00112E56">
        <w:rPr>
          <w:color w:val="000000" w:themeColor="text1"/>
        </w:rPr>
        <w:t>télétravailleurs. Le médecin du travail pourra vérifier l’impact éventuel lié à la situation de télétravail (prévention contre l’isolement, troubles visuels, troubles musculo-squelettiques…).</w:t>
      </w:r>
    </w:p>
    <w:p w14:paraId="1B12FF5C" w14:textId="77777777" w:rsidR="00C60B8C" w:rsidRPr="00112E56" w:rsidRDefault="00C60B8C" w:rsidP="006B49A7">
      <w:pPr>
        <w:jc w:val="both"/>
        <w:rPr>
          <w:color w:val="000000" w:themeColor="text1"/>
        </w:rPr>
      </w:pPr>
    </w:p>
    <w:p w14:paraId="42DB248B" w14:textId="4F58EC76" w:rsidR="00C60B8C" w:rsidRPr="00112E56" w:rsidRDefault="00C60B8C" w:rsidP="006B49A7">
      <w:pPr>
        <w:jc w:val="both"/>
        <w:rPr>
          <w:b/>
          <w:color w:val="000000" w:themeColor="text1"/>
          <w:sz w:val="24"/>
          <w:szCs w:val="24"/>
          <w:u w:val="single"/>
        </w:rPr>
      </w:pPr>
      <w:r w:rsidRPr="00112E56">
        <w:rPr>
          <w:color w:val="000000" w:themeColor="text1"/>
          <w:sz w:val="24"/>
          <w:szCs w:val="24"/>
        </w:rPr>
        <w:tab/>
      </w:r>
      <w:r w:rsidR="002B3822">
        <w:rPr>
          <w:b/>
          <w:color w:val="000000" w:themeColor="text1"/>
          <w:sz w:val="24"/>
          <w:szCs w:val="24"/>
          <w:u w:val="single"/>
        </w:rPr>
        <w:t>9</w:t>
      </w:r>
      <w:r w:rsidRPr="00112E56">
        <w:rPr>
          <w:b/>
          <w:color w:val="000000" w:themeColor="text1"/>
          <w:sz w:val="24"/>
          <w:szCs w:val="24"/>
          <w:u w:val="single"/>
        </w:rPr>
        <w:t>.10</w:t>
      </w:r>
      <w:r w:rsidR="002B3822">
        <w:rPr>
          <w:b/>
          <w:color w:val="000000" w:themeColor="text1"/>
          <w:sz w:val="24"/>
          <w:szCs w:val="24"/>
          <w:u w:val="single"/>
        </w:rPr>
        <w:t xml:space="preserve"> - </w:t>
      </w:r>
      <w:r w:rsidRPr="00112E56">
        <w:rPr>
          <w:b/>
          <w:color w:val="000000" w:themeColor="text1"/>
          <w:sz w:val="24"/>
          <w:szCs w:val="24"/>
          <w:u w:val="single"/>
        </w:rPr>
        <w:t>Environnement du télétravail</w:t>
      </w:r>
    </w:p>
    <w:p w14:paraId="6C15C435" w14:textId="77777777" w:rsidR="00C60B8C" w:rsidRPr="00112E56" w:rsidRDefault="00C60B8C" w:rsidP="006B49A7">
      <w:pPr>
        <w:jc w:val="both"/>
        <w:rPr>
          <w:color w:val="000000" w:themeColor="text1"/>
        </w:rPr>
      </w:pPr>
    </w:p>
    <w:p w14:paraId="1A150BAF" w14:textId="7FEBBF61" w:rsidR="00C60B8C" w:rsidRPr="00112E56" w:rsidRDefault="00C60B8C" w:rsidP="006B49A7">
      <w:pPr>
        <w:jc w:val="both"/>
        <w:rPr>
          <w:b/>
          <w:color w:val="000000" w:themeColor="text1"/>
          <w:sz w:val="24"/>
          <w:szCs w:val="24"/>
        </w:rPr>
      </w:pPr>
      <w:r w:rsidRPr="00112E56">
        <w:rPr>
          <w:color w:val="000000" w:themeColor="text1"/>
          <w:sz w:val="24"/>
          <w:szCs w:val="24"/>
        </w:rPr>
        <w:tab/>
      </w:r>
      <w:r w:rsidRPr="00112E56">
        <w:rPr>
          <w:color w:val="000000" w:themeColor="text1"/>
          <w:sz w:val="24"/>
          <w:szCs w:val="24"/>
        </w:rPr>
        <w:tab/>
      </w:r>
      <w:r w:rsidR="002B3822">
        <w:rPr>
          <w:b/>
          <w:color w:val="000000" w:themeColor="text1"/>
          <w:sz w:val="24"/>
          <w:szCs w:val="24"/>
        </w:rPr>
        <w:t>9</w:t>
      </w:r>
      <w:r w:rsidRPr="00112E56">
        <w:rPr>
          <w:b/>
          <w:color w:val="000000" w:themeColor="text1"/>
          <w:sz w:val="24"/>
          <w:szCs w:val="24"/>
        </w:rPr>
        <w:t>.10.1</w:t>
      </w:r>
      <w:r w:rsidR="002B3822">
        <w:rPr>
          <w:b/>
          <w:color w:val="000000" w:themeColor="text1"/>
          <w:sz w:val="24"/>
          <w:szCs w:val="24"/>
        </w:rPr>
        <w:t xml:space="preserve"> - </w:t>
      </w:r>
      <w:r w:rsidRPr="00112E56">
        <w:rPr>
          <w:b/>
          <w:color w:val="000000" w:themeColor="text1"/>
          <w:sz w:val="24"/>
          <w:szCs w:val="24"/>
        </w:rPr>
        <w:t>Connexion haut débit</w:t>
      </w:r>
    </w:p>
    <w:p w14:paraId="346DF7BD" w14:textId="77777777" w:rsidR="00C60B8C" w:rsidRPr="00112E56" w:rsidRDefault="00C60B8C" w:rsidP="006B49A7">
      <w:pPr>
        <w:jc w:val="both"/>
        <w:rPr>
          <w:color w:val="000000" w:themeColor="text1"/>
        </w:rPr>
      </w:pPr>
    </w:p>
    <w:p w14:paraId="79C5EC37" w14:textId="77777777" w:rsidR="00C60B8C" w:rsidRPr="00112E56" w:rsidRDefault="00C60B8C" w:rsidP="006B49A7">
      <w:pPr>
        <w:jc w:val="both"/>
        <w:rPr>
          <w:color w:val="000000" w:themeColor="text1"/>
        </w:rPr>
      </w:pPr>
      <w:r w:rsidRPr="00112E56">
        <w:rPr>
          <w:color w:val="000000" w:themeColor="text1"/>
        </w:rPr>
        <w:t>Le salarié en tél</w:t>
      </w:r>
      <w:r w:rsidR="00AF1B10" w:rsidRPr="00112E56">
        <w:rPr>
          <w:color w:val="000000" w:themeColor="text1"/>
        </w:rPr>
        <w:t>é</w:t>
      </w:r>
      <w:r w:rsidRPr="00112E56">
        <w:rPr>
          <w:color w:val="000000" w:themeColor="text1"/>
        </w:rPr>
        <w:t>travail doit disposer d’une ligne internet haut débit à son domicile, condition indispensable à la réalisation du télétravail à domicile.</w:t>
      </w:r>
    </w:p>
    <w:p w14:paraId="39040306" w14:textId="77777777" w:rsidR="00C60B8C" w:rsidRPr="00112E56" w:rsidRDefault="00C60B8C" w:rsidP="006B49A7">
      <w:pPr>
        <w:jc w:val="both"/>
        <w:rPr>
          <w:color w:val="000000" w:themeColor="text1"/>
        </w:rPr>
      </w:pPr>
    </w:p>
    <w:p w14:paraId="69F4DF8F" w14:textId="77777777" w:rsidR="00C60B8C" w:rsidRPr="00112E56" w:rsidRDefault="00C60B8C" w:rsidP="006B49A7">
      <w:pPr>
        <w:jc w:val="both"/>
        <w:rPr>
          <w:color w:val="000000" w:themeColor="text1"/>
        </w:rPr>
      </w:pPr>
      <w:r w:rsidRPr="00112E56">
        <w:rPr>
          <w:color w:val="000000" w:themeColor="text1"/>
        </w:rPr>
        <w:t>Les coûts de fonctionnement de la ligne ADSL seront pris en charge par la régie Eau de Valence sur présentation de justificatifs en fonction du nombre de jour</w:t>
      </w:r>
      <w:r w:rsidR="00AF1B10" w:rsidRPr="00112E56">
        <w:rPr>
          <w:color w:val="000000" w:themeColor="text1"/>
        </w:rPr>
        <w:t>s</w:t>
      </w:r>
      <w:r w:rsidRPr="00112E56">
        <w:rPr>
          <w:color w:val="000000" w:themeColor="text1"/>
        </w:rPr>
        <w:t xml:space="preserve"> travaillés par mois selon la formule suivante : 1/18</w:t>
      </w:r>
      <w:r w:rsidRPr="00112E56">
        <w:rPr>
          <w:color w:val="000000" w:themeColor="text1"/>
          <w:vertAlign w:val="superscript"/>
        </w:rPr>
        <w:t>ème</w:t>
      </w:r>
      <w:r w:rsidRPr="00112E56">
        <w:rPr>
          <w:color w:val="000000" w:themeColor="text1"/>
        </w:rPr>
        <w:t xml:space="preserve">  de l’abonnement mensuel, hors options, par jour de télétravail</w:t>
      </w:r>
      <w:r w:rsidR="00861B07">
        <w:rPr>
          <w:color w:val="000000" w:themeColor="text1"/>
        </w:rPr>
        <w:t>,</w:t>
      </w:r>
      <w:r w:rsidRPr="00112E56">
        <w:rPr>
          <w:color w:val="000000" w:themeColor="text1"/>
        </w:rPr>
        <w:t xml:space="preserve"> dans la limite d’un abonnement mensuel de 35 €.</w:t>
      </w:r>
    </w:p>
    <w:p w14:paraId="72315DBE" w14:textId="77777777" w:rsidR="00C60B8C" w:rsidRPr="00AF1B10" w:rsidRDefault="00C60B8C" w:rsidP="006B49A7">
      <w:pPr>
        <w:jc w:val="both"/>
        <w:rPr>
          <w:color w:val="000000" w:themeColor="text1"/>
          <w:sz w:val="24"/>
          <w:szCs w:val="24"/>
        </w:rPr>
      </w:pPr>
    </w:p>
    <w:p w14:paraId="6AE63855" w14:textId="77777777" w:rsidR="00C60B8C" w:rsidRPr="00112E56" w:rsidRDefault="00C60B8C" w:rsidP="006B49A7">
      <w:pPr>
        <w:jc w:val="both"/>
        <w:rPr>
          <w:color w:val="000000" w:themeColor="text1"/>
        </w:rPr>
      </w:pPr>
      <w:r w:rsidRPr="00112E56">
        <w:rPr>
          <w:color w:val="000000" w:themeColor="text1"/>
        </w:rPr>
        <w:t>Le remboursement du coût de fonctionnement de la ligne ADSL sera effectué sur production par le salarié d’une facture recensant le coût annuel de son abonnement établie par son fournisseur d’accès internet.</w:t>
      </w:r>
    </w:p>
    <w:p w14:paraId="1D0C0DE4" w14:textId="77777777" w:rsidR="00C60B8C" w:rsidRDefault="00C60B8C" w:rsidP="006B49A7">
      <w:pPr>
        <w:jc w:val="both"/>
        <w:rPr>
          <w:color w:val="000000" w:themeColor="text1"/>
        </w:rPr>
      </w:pPr>
    </w:p>
    <w:p w14:paraId="727DA4CA" w14:textId="4423F08F" w:rsidR="00C60B8C" w:rsidRPr="00AF1B10" w:rsidRDefault="00C60B8C" w:rsidP="006B49A7">
      <w:pPr>
        <w:jc w:val="both"/>
        <w:rPr>
          <w:color w:val="000000" w:themeColor="text1"/>
          <w:sz w:val="24"/>
          <w:szCs w:val="24"/>
        </w:rPr>
      </w:pPr>
      <w:r w:rsidRPr="00AF1B10">
        <w:rPr>
          <w:color w:val="000000" w:themeColor="text1"/>
          <w:sz w:val="24"/>
          <w:szCs w:val="24"/>
        </w:rPr>
        <w:tab/>
      </w:r>
      <w:r w:rsidRPr="00AF1B10">
        <w:rPr>
          <w:color w:val="000000" w:themeColor="text1"/>
          <w:sz w:val="24"/>
          <w:szCs w:val="24"/>
        </w:rPr>
        <w:tab/>
      </w:r>
      <w:r w:rsidR="002B3822">
        <w:rPr>
          <w:b/>
          <w:color w:val="000000" w:themeColor="text1"/>
          <w:sz w:val="24"/>
          <w:szCs w:val="24"/>
        </w:rPr>
        <w:t>9</w:t>
      </w:r>
      <w:r w:rsidRPr="00112E56">
        <w:rPr>
          <w:b/>
          <w:color w:val="000000" w:themeColor="text1"/>
          <w:sz w:val="24"/>
          <w:szCs w:val="24"/>
        </w:rPr>
        <w:t>.10.2</w:t>
      </w:r>
      <w:r w:rsidR="002B3822">
        <w:rPr>
          <w:b/>
          <w:color w:val="000000" w:themeColor="text1"/>
          <w:sz w:val="24"/>
          <w:szCs w:val="24"/>
        </w:rPr>
        <w:t xml:space="preserve"> - </w:t>
      </w:r>
      <w:r w:rsidRPr="00112E56">
        <w:rPr>
          <w:b/>
          <w:color w:val="000000" w:themeColor="text1"/>
          <w:sz w:val="24"/>
          <w:szCs w:val="24"/>
        </w:rPr>
        <w:t>Espace dédié</w:t>
      </w:r>
    </w:p>
    <w:p w14:paraId="5927C5BA" w14:textId="77777777" w:rsidR="00C60B8C" w:rsidRPr="00112E56" w:rsidRDefault="00C60B8C" w:rsidP="006B49A7">
      <w:pPr>
        <w:jc w:val="both"/>
        <w:rPr>
          <w:color w:val="000000" w:themeColor="text1"/>
        </w:rPr>
      </w:pPr>
    </w:p>
    <w:p w14:paraId="65D96395" w14:textId="77777777" w:rsidR="00C60B8C" w:rsidRPr="00112E56" w:rsidRDefault="00C60B8C" w:rsidP="006B49A7">
      <w:pPr>
        <w:jc w:val="both"/>
        <w:rPr>
          <w:color w:val="000000" w:themeColor="text1"/>
        </w:rPr>
      </w:pPr>
      <w:r w:rsidRPr="00112E56">
        <w:rPr>
          <w:color w:val="000000" w:themeColor="text1"/>
        </w:rPr>
        <w:t>Le télétravailleur doit disposer d’un espace de travail approprié à son domicile dans lequel sera installé le matériel professionnel mis à sa disposition. Cet espace de travail devra être aéré, lumineux, obéir aux règles de sécurité électrique et permettre de travailler dans des conditions optimum.</w:t>
      </w:r>
    </w:p>
    <w:p w14:paraId="5FCE445C" w14:textId="77777777" w:rsidR="00C60B8C" w:rsidRPr="00AF1B10" w:rsidRDefault="00C60B8C" w:rsidP="006B49A7">
      <w:pPr>
        <w:jc w:val="both"/>
        <w:rPr>
          <w:color w:val="000000" w:themeColor="text1"/>
          <w:sz w:val="24"/>
          <w:szCs w:val="24"/>
        </w:rPr>
      </w:pPr>
    </w:p>
    <w:p w14:paraId="07217995" w14:textId="48F05B07" w:rsidR="00C60B8C" w:rsidRPr="00112E56" w:rsidRDefault="00C60B8C" w:rsidP="006B49A7">
      <w:pPr>
        <w:jc w:val="both"/>
        <w:rPr>
          <w:b/>
          <w:color w:val="000000" w:themeColor="text1"/>
          <w:sz w:val="24"/>
          <w:szCs w:val="24"/>
        </w:rPr>
      </w:pPr>
      <w:r w:rsidRPr="00AF1B10">
        <w:rPr>
          <w:color w:val="000000" w:themeColor="text1"/>
          <w:sz w:val="24"/>
          <w:szCs w:val="24"/>
        </w:rPr>
        <w:tab/>
      </w:r>
      <w:r w:rsidRPr="00AF1B10">
        <w:rPr>
          <w:color w:val="000000" w:themeColor="text1"/>
          <w:sz w:val="24"/>
          <w:szCs w:val="24"/>
        </w:rPr>
        <w:tab/>
      </w:r>
      <w:r w:rsidR="002B3822">
        <w:rPr>
          <w:b/>
          <w:color w:val="000000" w:themeColor="text1"/>
          <w:sz w:val="24"/>
          <w:szCs w:val="24"/>
        </w:rPr>
        <w:t>9</w:t>
      </w:r>
      <w:r w:rsidRPr="00112E56">
        <w:rPr>
          <w:b/>
          <w:color w:val="000000" w:themeColor="text1"/>
          <w:sz w:val="24"/>
          <w:szCs w:val="24"/>
        </w:rPr>
        <w:t>.10.</w:t>
      </w:r>
      <w:r w:rsidR="00112E56" w:rsidRPr="00112E56">
        <w:rPr>
          <w:b/>
          <w:color w:val="000000" w:themeColor="text1"/>
          <w:sz w:val="24"/>
          <w:szCs w:val="24"/>
        </w:rPr>
        <w:t>3</w:t>
      </w:r>
      <w:r w:rsidR="002B3822">
        <w:rPr>
          <w:b/>
          <w:color w:val="000000" w:themeColor="text1"/>
          <w:sz w:val="24"/>
          <w:szCs w:val="24"/>
        </w:rPr>
        <w:t xml:space="preserve"> - </w:t>
      </w:r>
      <w:r w:rsidRPr="00112E56">
        <w:rPr>
          <w:b/>
          <w:color w:val="000000" w:themeColor="text1"/>
          <w:sz w:val="24"/>
          <w:szCs w:val="24"/>
        </w:rPr>
        <w:t>Equipement et sécurité des données</w:t>
      </w:r>
    </w:p>
    <w:p w14:paraId="2A41FBC8" w14:textId="77777777" w:rsidR="00C60B8C" w:rsidRPr="00112E56" w:rsidRDefault="00C60B8C" w:rsidP="006B49A7">
      <w:pPr>
        <w:jc w:val="both"/>
        <w:rPr>
          <w:color w:val="000000" w:themeColor="text1"/>
        </w:rPr>
      </w:pPr>
    </w:p>
    <w:p w14:paraId="4064F967" w14:textId="012D18F8" w:rsidR="00C60B8C" w:rsidRPr="002B3822" w:rsidRDefault="00C60B8C" w:rsidP="006B49A7">
      <w:pPr>
        <w:jc w:val="both"/>
        <w:rPr>
          <w:color w:val="000000" w:themeColor="text1"/>
        </w:rPr>
      </w:pPr>
      <w:r w:rsidRPr="002B3822">
        <w:rPr>
          <w:color w:val="000000" w:themeColor="text1"/>
          <w:u w:val="single"/>
        </w:rPr>
        <w:t>Outils</w:t>
      </w:r>
      <w:r w:rsidR="002B3822" w:rsidRPr="002B3822">
        <w:rPr>
          <w:color w:val="000000" w:themeColor="text1"/>
        </w:rPr>
        <w:t xml:space="preserve"> : </w:t>
      </w:r>
    </w:p>
    <w:p w14:paraId="7CC0C4C6" w14:textId="77777777" w:rsidR="00C60B8C" w:rsidRPr="00112E56" w:rsidRDefault="00C60B8C" w:rsidP="006B49A7">
      <w:pPr>
        <w:jc w:val="both"/>
        <w:rPr>
          <w:color w:val="000000" w:themeColor="text1"/>
        </w:rPr>
      </w:pPr>
      <w:r w:rsidRPr="00112E56">
        <w:rPr>
          <w:color w:val="000000" w:themeColor="text1"/>
        </w:rPr>
        <w:t>Pour l’exercice de ses fonctions à domicile, le salarié en télétravail dispose d’un équipement adapté mis à disposition par la régie Eau de Valence.</w:t>
      </w:r>
    </w:p>
    <w:p w14:paraId="0A49D067" w14:textId="77777777" w:rsidR="00C60B8C" w:rsidRPr="00112E56" w:rsidRDefault="00C60B8C" w:rsidP="006B49A7">
      <w:pPr>
        <w:jc w:val="both"/>
        <w:rPr>
          <w:color w:val="000000" w:themeColor="text1"/>
        </w:rPr>
      </w:pPr>
      <w:r w:rsidRPr="00112E56">
        <w:rPr>
          <w:color w:val="000000" w:themeColor="text1"/>
        </w:rPr>
        <w:t>Il bénéficie des systèmes informatiques (matériels, logiciels, …), de l’accès à distance de ses applications de travail et d’une solution de téléphonie permettant un exercice normal de son activité.</w:t>
      </w:r>
    </w:p>
    <w:p w14:paraId="4CCCA542" w14:textId="77777777" w:rsidR="00C60B8C" w:rsidRPr="00112E56" w:rsidRDefault="00C60B8C" w:rsidP="006B49A7">
      <w:pPr>
        <w:jc w:val="both"/>
        <w:rPr>
          <w:color w:val="000000" w:themeColor="text1"/>
        </w:rPr>
      </w:pPr>
      <w:r w:rsidRPr="00112E56">
        <w:rPr>
          <w:color w:val="000000" w:themeColor="text1"/>
        </w:rPr>
        <w:t>Il s’engage à prendre soin des équipements et matériels qui lui sont confiés et en assure la bonne conservation. Il est responsable des données qui y sont stockées.</w:t>
      </w:r>
    </w:p>
    <w:p w14:paraId="61ECA466" w14:textId="77777777" w:rsidR="00C60B8C" w:rsidRPr="00112E56" w:rsidRDefault="00C60B8C" w:rsidP="006B49A7">
      <w:pPr>
        <w:jc w:val="both"/>
        <w:rPr>
          <w:color w:val="000000" w:themeColor="text1"/>
        </w:rPr>
      </w:pPr>
    </w:p>
    <w:p w14:paraId="4E6BCB93" w14:textId="3E67D0A9" w:rsidR="00C60B8C" w:rsidRPr="002B3822" w:rsidRDefault="00C60B8C" w:rsidP="006B49A7">
      <w:pPr>
        <w:jc w:val="both"/>
        <w:rPr>
          <w:color w:val="000000" w:themeColor="text1"/>
        </w:rPr>
      </w:pPr>
      <w:r w:rsidRPr="002B3822">
        <w:rPr>
          <w:color w:val="000000" w:themeColor="text1"/>
          <w:u w:val="single"/>
        </w:rPr>
        <w:t>Sécurité des données</w:t>
      </w:r>
      <w:r w:rsidR="002B3822">
        <w:rPr>
          <w:color w:val="000000" w:themeColor="text1"/>
        </w:rPr>
        <w:t xml:space="preserve"> : </w:t>
      </w:r>
    </w:p>
    <w:p w14:paraId="186D9D2C" w14:textId="77777777" w:rsidR="00C60B8C" w:rsidRPr="00112E56" w:rsidRDefault="00C60B8C" w:rsidP="006B49A7">
      <w:pPr>
        <w:jc w:val="both"/>
        <w:rPr>
          <w:color w:val="000000" w:themeColor="text1"/>
        </w:rPr>
      </w:pPr>
      <w:r w:rsidRPr="00112E56">
        <w:rPr>
          <w:color w:val="000000" w:themeColor="text1"/>
        </w:rPr>
        <w:t>Le travail s’exécutant à domicile, des tiers non habilités peuvent potentiellement accéder aux outils de travail du télétravailleur et à ses données stockées sur son ordinateur.</w:t>
      </w:r>
    </w:p>
    <w:p w14:paraId="4033617F" w14:textId="77777777" w:rsidR="00C60B8C" w:rsidRPr="00112E56" w:rsidRDefault="00C60B8C" w:rsidP="006B49A7">
      <w:pPr>
        <w:jc w:val="both"/>
        <w:rPr>
          <w:color w:val="000000" w:themeColor="text1"/>
        </w:rPr>
      </w:pPr>
      <w:r w:rsidRPr="00112E56">
        <w:rPr>
          <w:color w:val="000000" w:themeColor="text1"/>
        </w:rPr>
        <w:t>Ce dernier doit veiller et porter une attention particulière à ce que les informations qu’il traite à son domicile demeurent confidentielles et à éviter l’accès ainsi que toute utilisation abusive ou frauduleuse des équipements professionnels mis à sa disposition et aux données qu’ils contiennent.</w:t>
      </w:r>
    </w:p>
    <w:p w14:paraId="0E302E0A" w14:textId="77777777" w:rsidR="00C60B8C" w:rsidRPr="00112E56" w:rsidRDefault="00C60B8C" w:rsidP="006B49A7">
      <w:pPr>
        <w:jc w:val="both"/>
        <w:rPr>
          <w:color w:val="000000" w:themeColor="text1"/>
        </w:rPr>
      </w:pPr>
      <w:r w:rsidRPr="00112E56">
        <w:rPr>
          <w:color w:val="000000" w:themeColor="text1"/>
        </w:rPr>
        <w:t>Pour ce faire, le télétravailleur veille notamment à fermer sa session lorsqu’il s’absente, à conserver par devers lui son mot de passe et à sauvegarder régulièrement ses données sur les serveurs professionnels.</w:t>
      </w:r>
    </w:p>
    <w:p w14:paraId="6962F47F" w14:textId="77777777" w:rsidR="00C60B8C" w:rsidRPr="00112E56" w:rsidRDefault="00C60B8C" w:rsidP="006B49A7">
      <w:pPr>
        <w:jc w:val="both"/>
        <w:rPr>
          <w:color w:val="000000" w:themeColor="text1"/>
        </w:rPr>
      </w:pPr>
      <w:r w:rsidRPr="00112E56">
        <w:rPr>
          <w:color w:val="000000" w:themeColor="text1"/>
        </w:rPr>
        <w:t xml:space="preserve">Par ailleurs, il est rappelé </w:t>
      </w:r>
      <w:r w:rsidR="00861B07">
        <w:rPr>
          <w:color w:val="000000" w:themeColor="text1"/>
        </w:rPr>
        <w:t xml:space="preserve">que </w:t>
      </w:r>
      <w:r w:rsidRPr="00112E56">
        <w:rPr>
          <w:color w:val="000000" w:themeColor="text1"/>
        </w:rPr>
        <w:t>l’usage des équipements mis à la disposition du salarié en télétravail est réservé aux activités professionnelles.</w:t>
      </w:r>
    </w:p>
    <w:p w14:paraId="144A9530" w14:textId="77777777" w:rsidR="00C60B8C" w:rsidRPr="00112E56" w:rsidRDefault="00C60B8C" w:rsidP="006B49A7">
      <w:pPr>
        <w:jc w:val="both"/>
        <w:rPr>
          <w:color w:val="000000" w:themeColor="text1"/>
        </w:rPr>
      </w:pPr>
    </w:p>
    <w:p w14:paraId="0C4A1F3E" w14:textId="77E31525" w:rsidR="00C60B8C" w:rsidRPr="002B3822" w:rsidRDefault="00C60B8C" w:rsidP="006B49A7">
      <w:pPr>
        <w:jc w:val="both"/>
        <w:rPr>
          <w:color w:val="000000" w:themeColor="text1"/>
        </w:rPr>
      </w:pPr>
      <w:r w:rsidRPr="002B3822">
        <w:rPr>
          <w:color w:val="000000" w:themeColor="text1"/>
          <w:u w:val="single"/>
        </w:rPr>
        <w:lastRenderedPageBreak/>
        <w:t>Droit d’accès au poste de travail situé au domicile du salarié</w:t>
      </w:r>
      <w:r w:rsidR="002B3822">
        <w:rPr>
          <w:color w:val="000000" w:themeColor="text1"/>
        </w:rPr>
        <w:t xml:space="preserve"> : </w:t>
      </w:r>
    </w:p>
    <w:p w14:paraId="129D47F8" w14:textId="77777777" w:rsidR="006316D6" w:rsidRPr="00112E56" w:rsidRDefault="00C60B8C" w:rsidP="006B49A7">
      <w:pPr>
        <w:jc w:val="both"/>
        <w:rPr>
          <w:color w:val="000000" w:themeColor="text1"/>
        </w:rPr>
      </w:pPr>
      <w:r w:rsidRPr="00112E56">
        <w:rPr>
          <w:color w:val="000000" w:themeColor="text1"/>
        </w:rPr>
        <w:t xml:space="preserve">Les télétravailleurs s’engagent à laisser accéder à leur poste </w:t>
      </w:r>
      <w:r w:rsidR="006316D6" w:rsidRPr="00112E56">
        <w:rPr>
          <w:color w:val="000000" w:themeColor="text1"/>
        </w:rPr>
        <w:t>de travail situé à leur domicile, les personnes en charge de la vérification de la conformité des installations ainsi que les personnes en charge de la maintenance et des réparations du matériel prêté par l’entreprise (cet accès se faisant durant les horaires de travail déclarés par le salarié et sur rendez-vous avec ce dernier). Les agents désignés par l’entreprise pour se rendre au domicile du télétravailleur devront respecter une stricte confidentialité sur tous les sujets extérieurs au poste de travail lui-même, tant vis-à-vis de l’entreprise que vis-à-vis des tiers.</w:t>
      </w:r>
    </w:p>
    <w:p w14:paraId="36DEC2A5" w14:textId="77777777" w:rsidR="006316D6" w:rsidRPr="00112E56" w:rsidRDefault="006316D6" w:rsidP="006B49A7">
      <w:pPr>
        <w:jc w:val="both"/>
        <w:rPr>
          <w:color w:val="000000" w:themeColor="text1"/>
        </w:rPr>
      </w:pPr>
      <w:r w:rsidRPr="00112E56">
        <w:rPr>
          <w:color w:val="000000" w:themeColor="text1"/>
        </w:rPr>
        <w:t>Cette clause ne confère pas à la régie Eau de Valence le droit d’accéder librement au domicile du salarié : le principe d’inviolabilité du domicile est garanti par les articles 9 du code civil et 226-4 du code pénal ainsi que par l’article 8.1 de la convention européenne des droits de l’homme.</w:t>
      </w:r>
    </w:p>
    <w:p w14:paraId="1ADE0DB5" w14:textId="77777777" w:rsidR="006316D6" w:rsidRPr="00112E56" w:rsidRDefault="006316D6" w:rsidP="006B49A7">
      <w:pPr>
        <w:jc w:val="both"/>
        <w:rPr>
          <w:color w:val="000000" w:themeColor="text1"/>
        </w:rPr>
      </w:pPr>
    </w:p>
    <w:p w14:paraId="53C0A375" w14:textId="77777777" w:rsidR="006316D6" w:rsidRPr="00D55EBE" w:rsidRDefault="006316D6" w:rsidP="006B49A7">
      <w:pPr>
        <w:jc w:val="both"/>
        <w:rPr>
          <w:color w:val="000000" w:themeColor="text1"/>
          <w:sz w:val="24"/>
          <w:szCs w:val="24"/>
        </w:rPr>
      </w:pPr>
      <w:r w:rsidRPr="00D55EBE">
        <w:rPr>
          <w:color w:val="000000" w:themeColor="text1"/>
          <w:sz w:val="24"/>
          <w:szCs w:val="24"/>
        </w:rPr>
        <w:t>Dispositif technique permettant la communication et le contrôle d’activité des salariés</w:t>
      </w:r>
    </w:p>
    <w:p w14:paraId="204B9D04" w14:textId="77777777" w:rsidR="00C60B8C" w:rsidRPr="00112E56" w:rsidRDefault="006316D6" w:rsidP="006B49A7">
      <w:pPr>
        <w:jc w:val="both"/>
        <w:rPr>
          <w:color w:val="000000" w:themeColor="text1"/>
        </w:rPr>
      </w:pPr>
      <w:r w:rsidRPr="00112E56">
        <w:rPr>
          <w:color w:val="000000" w:themeColor="text1"/>
        </w:rPr>
        <w:t>Dans le cadre des tâches qui leur sont confiées, l’activité des salariés en télétravail sera suivi</w:t>
      </w:r>
      <w:r w:rsidR="00130682">
        <w:rPr>
          <w:color w:val="000000" w:themeColor="text1"/>
        </w:rPr>
        <w:t>e</w:t>
      </w:r>
      <w:r w:rsidRPr="00112E56">
        <w:rPr>
          <w:color w:val="000000" w:themeColor="text1"/>
        </w:rPr>
        <w:t xml:space="preserve"> et les outils informatiques de transmission associés à leur missions.</w:t>
      </w:r>
    </w:p>
    <w:p w14:paraId="0FD3704F" w14:textId="77777777" w:rsidR="00235018" w:rsidRDefault="00235018" w:rsidP="006B49A7">
      <w:pPr>
        <w:jc w:val="both"/>
        <w:rPr>
          <w:color w:val="000000" w:themeColor="text1"/>
        </w:rPr>
      </w:pPr>
    </w:p>
    <w:p w14:paraId="3D882F9C" w14:textId="77777777" w:rsidR="00112E56" w:rsidRPr="009C35A9" w:rsidRDefault="00112E56" w:rsidP="006B49A7">
      <w:pPr>
        <w:jc w:val="both"/>
        <w:rPr>
          <w:color w:val="000000" w:themeColor="text1"/>
        </w:rPr>
      </w:pPr>
    </w:p>
    <w:p w14:paraId="2C975442" w14:textId="23796EAD" w:rsidR="009D2F27" w:rsidRPr="009C35A9" w:rsidRDefault="009D2F27" w:rsidP="006B49A7">
      <w:pPr>
        <w:jc w:val="both"/>
        <w:rPr>
          <w:b/>
          <w:caps/>
          <w:color w:val="000000" w:themeColor="text1"/>
          <w:sz w:val="28"/>
          <w:szCs w:val="28"/>
        </w:rPr>
      </w:pPr>
      <w:r w:rsidRPr="009C35A9">
        <w:rPr>
          <w:b/>
          <w:caps/>
          <w:color w:val="000000" w:themeColor="text1"/>
          <w:sz w:val="28"/>
          <w:szCs w:val="28"/>
        </w:rPr>
        <w:t xml:space="preserve">Article </w:t>
      </w:r>
      <w:r w:rsidR="002B3822">
        <w:rPr>
          <w:b/>
          <w:caps/>
          <w:color w:val="000000" w:themeColor="text1"/>
          <w:sz w:val="28"/>
          <w:szCs w:val="28"/>
        </w:rPr>
        <w:t>10</w:t>
      </w:r>
      <w:r w:rsidR="002B3822" w:rsidRPr="009C35A9">
        <w:rPr>
          <w:b/>
          <w:caps/>
          <w:color w:val="000000" w:themeColor="text1"/>
          <w:sz w:val="28"/>
          <w:szCs w:val="28"/>
        </w:rPr>
        <w:t xml:space="preserve"> </w:t>
      </w:r>
      <w:r w:rsidR="00670F4F" w:rsidRPr="009C35A9">
        <w:rPr>
          <w:b/>
          <w:caps/>
          <w:color w:val="000000" w:themeColor="text1"/>
          <w:sz w:val="28"/>
          <w:szCs w:val="28"/>
        </w:rPr>
        <w:t>–</w:t>
      </w:r>
      <w:r w:rsidRPr="009C35A9">
        <w:rPr>
          <w:b/>
          <w:caps/>
          <w:color w:val="000000" w:themeColor="text1"/>
          <w:sz w:val="28"/>
          <w:szCs w:val="28"/>
        </w:rPr>
        <w:t xml:space="preserve"> Intéressement</w:t>
      </w:r>
      <w:r w:rsidR="00670F4F" w:rsidRPr="009C35A9">
        <w:rPr>
          <w:b/>
          <w:caps/>
          <w:color w:val="000000" w:themeColor="text1"/>
          <w:sz w:val="28"/>
          <w:szCs w:val="28"/>
        </w:rPr>
        <w:t xml:space="preserve"> (annexe 3)</w:t>
      </w:r>
    </w:p>
    <w:p w14:paraId="4488209F" w14:textId="77777777" w:rsidR="009D2F27" w:rsidRPr="009C35A9" w:rsidRDefault="009D2F27" w:rsidP="006B49A7">
      <w:pPr>
        <w:jc w:val="both"/>
        <w:rPr>
          <w:color w:val="000000" w:themeColor="text1"/>
        </w:rPr>
      </w:pPr>
    </w:p>
    <w:p w14:paraId="355859E4" w14:textId="77777777" w:rsidR="009D2F27" w:rsidRPr="009C35A9" w:rsidRDefault="009D2F27" w:rsidP="006B49A7">
      <w:pPr>
        <w:jc w:val="both"/>
        <w:rPr>
          <w:color w:val="000000" w:themeColor="text1"/>
        </w:rPr>
      </w:pPr>
      <w:r w:rsidRPr="009C35A9">
        <w:rPr>
          <w:color w:val="000000" w:themeColor="text1"/>
        </w:rPr>
        <w:t>Un accord d’intéressement (annexe 3 du présent accord) est conclu par période triennale afin d'associer le personnel au résultat global de la régie et de lui donner une meilleure perception des performances atteintes.</w:t>
      </w:r>
    </w:p>
    <w:p w14:paraId="197D4969" w14:textId="77777777" w:rsidR="009D2F27" w:rsidRDefault="009D2F27" w:rsidP="006B49A7">
      <w:pPr>
        <w:jc w:val="both"/>
        <w:rPr>
          <w:color w:val="000000" w:themeColor="text1"/>
        </w:rPr>
      </w:pPr>
    </w:p>
    <w:p w14:paraId="767602DB" w14:textId="77777777" w:rsidR="00130682" w:rsidRPr="009C35A9" w:rsidRDefault="00130682" w:rsidP="006B49A7">
      <w:pPr>
        <w:jc w:val="both"/>
        <w:rPr>
          <w:color w:val="000000" w:themeColor="text1"/>
        </w:rPr>
      </w:pPr>
    </w:p>
    <w:p w14:paraId="285870DD" w14:textId="551E8777" w:rsidR="009D2F27" w:rsidRPr="009C35A9" w:rsidRDefault="009D2F27" w:rsidP="00F053FF">
      <w:pPr>
        <w:jc w:val="both"/>
        <w:rPr>
          <w:b/>
          <w:caps/>
          <w:color w:val="000000" w:themeColor="text1"/>
          <w:sz w:val="28"/>
          <w:szCs w:val="28"/>
        </w:rPr>
      </w:pPr>
      <w:r w:rsidRPr="009C35A9">
        <w:rPr>
          <w:b/>
          <w:caps/>
          <w:color w:val="000000" w:themeColor="text1"/>
          <w:sz w:val="28"/>
          <w:szCs w:val="28"/>
        </w:rPr>
        <w:t xml:space="preserve">Article </w:t>
      </w:r>
      <w:r w:rsidR="002B3822">
        <w:rPr>
          <w:b/>
          <w:caps/>
          <w:color w:val="000000" w:themeColor="text1"/>
          <w:sz w:val="28"/>
          <w:szCs w:val="28"/>
        </w:rPr>
        <w:t>11</w:t>
      </w:r>
      <w:r w:rsidR="002B3822" w:rsidRPr="009C35A9">
        <w:rPr>
          <w:b/>
          <w:caps/>
          <w:color w:val="000000" w:themeColor="text1"/>
          <w:sz w:val="28"/>
          <w:szCs w:val="28"/>
        </w:rPr>
        <w:t xml:space="preserve"> </w:t>
      </w:r>
      <w:r w:rsidRPr="009C35A9">
        <w:rPr>
          <w:b/>
          <w:caps/>
          <w:color w:val="000000" w:themeColor="text1"/>
          <w:sz w:val="28"/>
          <w:szCs w:val="28"/>
        </w:rPr>
        <w:t xml:space="preserve">- </w:t>
      </w:r>
      <w:r w:rsidR="001B7441" w:rsidRPr="009C35A9">
        <w:rPr>
          <w:b/>
          <w:caps/>
          <w:color w:val="000000" w:themeColor="text1"/>
          <w:sz w:val="28"/>
          <w:szCs w:val="28"/>
        </w:rPr>
        <w:t>M</w:t>
      </w:r>
      <w:r w:rsidR="008C04B1" w:rsidRPr="009C35A9">
        <w:rPr>
          <w:b/>
          <w:caps/>
          <w:color w:val="000000" w:themeColor="text1"/>
          <w:sz w:val="28"/>
          <w:szCs w:val="28"/>
        </w:rPr>
        <w:t xml:space="preserve">ise en place d’un système de garanties collectives de remboursements des frais médicaux et un </w:t>
      </w:r>
      <w:r w:rsidR="00EA7BD1" w:rsidRPr="009C35A9">
        <w:rPr>
          <w:b/>
          <w:caps/>
          <w:color w:val="000000" w:themeColor="text1"/>
          <w:sz w:val="28"/>
          <w:szCs w:val="28"/>
        </w:rPr>
        <w:t>régime</w:t>
      </w:r>
      <w:r w:rsidRPr="009C35A9">
        <w:rPr>
          <w:b/>
          <w:caps/>
          <w:color w:val="000000" w:themeColor="text1"/>
          <w:sz w:val="28"/>
          <w:szCs w:val="28"/>
        </w:rPr>
        <w:t xml:space="preserve"> de prévoyance </w:t>
      </w:r>
      <w:r w:rsidR="008C04B1" w:rsidRPr="009C35A9">
        <w:rPr>
          <w:b/>
          <w:caps/>
          <w:color w:val="000000" w:themeColor="text1"/>
          <w:sz w:val="28"/>
          <w:szCs w:val="28"/>
        </w:rPr>
        <w:t xml:space="preserve">au sein d’Eau de Valence </w:t>
      </w:r>
      <w:r w:rsidR="00670F4F" w:rsidRPr="009C35A9">
        <w:rPr>
          <w:b/>
          <w:caps/>
          <w:color w:val="000000" w:themeColor="text1"/>
          <w:sz w:val="28"/>
          <w:szCs w:val="28"/>
        </w:rPr>
        <w:t xml:space="preserve">(annexe </w:t>
      </w:r>
      <w:r w:rsidR="008C04B1" w:rsidRPr="009C35A9">
        <w:rPr>
          <w:b/>
          <w:caps/>
          <w:color w:val="000000" w:themeColor="text1"/>
          <w:sz w:val="28"/>
          <w:szCs w:val="28"/>
        </w:rPr>
        <w:t xml:space="preserve">4 et </w:t>
      </w:r>
      <w:r w:rsidR="00670F4F" w:rsidRPr="009C35A9">
        <w:rPr>
          <w:b/>
          <w:caps/>
          <w:color w:val="000000" w:themeColor="text1"/>
          <w:sz w:val="28"/>
          <w:szCs w:val="28"/>
        </w:rPr>
        <w:t>5)</w:t>
      </w:r>
    </w:p>
    <w:p w14:paraId="63EE97F0" w14:textId="77777777" w:rsidR="00D41355" w:rsidRPr="009C35A9" w:rsidRDefault="00D41355" w:rsidP="009C35A9">
      <w:pPr>
        <w:jc w:val="both"/>
        <w:rPr>
          <w:color w:val="000000" w:themeColor="text1"/>
        </w:rPr>
      </w:pPr>
    </w:p>
    <w:p w14:paraId="5347C13B" w14:textId="77777777" w:rsidR="009D2F27" w:rsidRPr="009C35A9" w:rsidRDefault="009D2F27" w:rsidP="009C35A9">
      <w:pPr>
        <w:jc w:val="both"/>
        <w:rPr>
          <w:color w:val="000000" w:themeColor="text1"/>
        </w:rPr>
      </w:pPr>
      <w:r w:rsidRPr="009C35A9">
        <w:rPr>
          <w:color w:val="000000" w:themeColor="text1"/>
        </w:rPr>
        <w:t>Arrêts de travail, invalidité, incapacité, décès, maladie, maternité, la Sécurité Sociale ne prévoit la couverture de ces risques que de façon partielle. C'est pourquoi</w:t>
      </w:r>
      <w:r w:rsidR="00130682">
        <w:rPr>
          <w:color w:val="000000" w:themeColor="text1"/>
        </w:rPr>
        <w:t>,</w:t>
      </w:r>
      <w:r w:rsidRPr="009C35A9">
        <w:rPr>
          <w:color w:val="000000" w:themeColor="text1"/>
        </w:rPr>
        <w:t xml:space="preserve"> la loi et les textes conventionnels (accord national interprofessionnel, accord de branche, convention collective) imposent à l'employeur de compléter ces garanties par des régimes collectifs de protection sociale.</w:t>
      </w:r>
    </w:p>
    <w:p w14:paraId="02CCD59F" w14:textId="77777777" w:rsidR="009D2F27" w:rsidRPr="009C35A9" w:rsidRDefault="009D2F27" w:rsidP="009C35A9">
      <w:pPr>
        <w:jc w:val="both"/>
        <w:rPr>
          <w:color w:val="000000" w:themeColor="text1"/>
        </w:rPr>
      </w:pPr>
    </w:p>
    <w:p w14:paraId="072BD86E" w14:textId="77777777" w:rsidR="009D2F27" w:rsidRPr="009C35A9" w:rsidRDefault="009D2F27" w:rsidP="009C35A9">
      <w:pPr>
        <w:jc w:val="both"/>
        <w:rPr>
          <w:color w:val="000000" w:themeColor="text1"/>
        </w:rPr>
      </w:pPr>
      <w:r w:rsidRPr="009C35A9">
        <w:rPr>
          <w:color w:val="000000" w:themeColor="text1"/>
        </w:rPr>
        <w:t xml:space="preserve">La prévoyance complémentaire, constitue désormais un </w:t>
      </w:r>
      <w:r w:rsidR="00130682" w:rsidRPr="009C35A9">
        <w:rPr>
          <w:color w:val="000000" w:themeColor="text1"/>
        </w:rPr>
        <w:t>relai</w:t>
      </w:r>
      <w:r w:rsidRPr="009C35A9">
        <w:rPr>
          <w:color w:val="000000" w:themeColor="text1"/>
        </w:rPr>
        <w:t xml:space="preserve"> nécessaire aux prestations de base de la Sécurité Sociale, en particulier en raison du recul progressif des couvertures qu'elle propose.</w:t>
      </w:r>
    </w:p>
    <w:p w14:paraId="381AB91F" w14:textId="77777777" w:rsidR="009D2F27" w:rsidRPr="009C35A9" w:rsidRDefault="009D2F27" w:rsidP="009C35A9">
      <w:pPr>
        <w:jc w:val="both"/>
        <w:rPr>
          <w:color w:val="000000" w:themeColor="text1"/>
        </w:rPr>
      </w:pPr>
    </w:p>
    <w:p w14:paraId="743CBDD4" w14:textId="77777777" w:rsidR="009D2F27" w:rsidRPr="009C35A9" w:rsidRDefault="009D2F27" w:rsidP="009C35A9">
      <w:pPr>
        <w:jc w:val="both"/>
        <w:rPr>
          <w:color w:val="000000" w:themeColor="text1"/>
        </w:rPr>
      </w:pPr>
      <w:r w:rsidRPr="009C35A9">
        <w:rPr>
          <w:color w:val="000000" w:themeColor="text1"/>
        </w:rPr>
        <w:t xml:space="preserve">Eau de Valence </w:t>
      </w:r>
      <w:r w:rsidR="008C04B1" w:rsidRPr="009C35A9">
        <w:rPr>
          <w:color w:val="000000" w:themeColor="text1"/>
        </w:rPr>
        <w:t>a mis</w:t>
      </w:r>
      <w:r w:rsidRPr="009C35A9">
        <w:rPr>
          <w:color w:val="000000" w:themeColor="text1"/>
        </w:rPr>
        <w:t xml:space="preserve"> en place pour l'ensemble de ces salariés un système de garanties collectives dont le financement paritaire incombe auxdits salariés, d'une part, et à la </w:t>
      </w:r>
      <w:r w:rsidR="00986860" w:rsidRPr="009C35A9">
        <w:rPr>
          <w:color w:val="000000" w:themeColor="text1"/>
        </w:rPr>
        <w:t>r</w:t>
      </w:r>
      <w:r w:rsidRPr="009C35A9">
        <w:rPr>
          <w:color w:val="000000" w:themeColor="text1"/>
        </w:rPr>
        <w:t>égie, d'autre part.</w:t>
      </w:r>
    </w:p>
    <w:p w14:paraId="594B6E4B" w14:textId="77777777" w:rsidR="008C04B1" w:rsidRPr="009C35A9" w:rsidRDefault="008C04B1" w:rsidP="009C35A9">
      <w:pPr>
        <w:jc w:val="both"/>
        <w:rPr>
          <w:color w:val="000000" w:themeColor="text1"/>
        </w:rPr>
      </w:pPr>
    </w:p>
    <w:p w14:paraId="3DD30BE3" w14:textId="77777777" w:rsidR="008C04B1" w:rsidRDefault="008C04B1" w:rsidP="009C35A9">
      <w:pPr>
        <w:jc w:val="both"/>
        <w:rPr>
          <w:color w:val="000000" w:themeColor="text1"/>
        </w:rPr>
      </w:pPr>
      <w:r w:rsidRPr="009C35A9">
        <w:rPr>
          <w:color w:val="000000" w:themeColor="text1"/>
        </w:rPr>
        <w:t>Les garanties souscrites au titre de ce régime de prévoyance concerne</w:t>
      </w:r>
      <w:r w:rsidR="00861B07">
        <w:rPr>
          <w:color w:val="000000" w:themeColor="text1"/>
        </w:rPr>
        <w:t>nt</w:t>
      </w:r>
      <w:r w:rsidRPr="009C35A9">
        <w:rPr>
          <w:color w:val="000000" w:themeColor="text1"/>
        </w:rPr>
        <w:t xml:space="preserve"> les risques décès et invalidité, de remboursement des frais médicaux</w:t>
      </w:r>
      <w:r w:rsidR="00130682">
        <w:rPr>
          <w:color w:val="000000" w:themeColor="text1"/>
        </w:rPr>
        <w:t>.</w:t>
      </w:r>
    </w:p>
    <w:p w14:paraId="647BD8BB" w14:textId="77777777" w:rsidR="00861B07" w:rsidRPr="009C35A9" w:rsidRDefault="00861B07" w:rsidP="009C35A9">
      <w:pPr>
        <w:jc w:val="both"/>
        <w:rPr>
          <w:color w:val="000000" w:themeColor="text1"/>
        </w:rPr>
      </w:pPr>
    </w:p>
    <w:p w14:paraId="7E3672E5" w14:textId="77777777" w:rsidR="008C04B1" w:rsidRPr="009C35A9" w:rsidRDefault="008C04B1" w:rsidP="009C35A9">
      <w:pPr>
        <w:jc w:val="both"/>
        <w:rPr>
          <w:color w:val="000000" w:themeColor="text1"/>
        </w:rPr>
      </w:pPr>
      <w:r w:rsidRPr="009C35A9">
        <w:rPr>
          <w:color w:val="000000" w:themeColor="text1"/>
        </w:rPr>
        <w:t>De plus</w:t>
      </w:r>
      <w:r w:rsidR="009C35A9">
        <w:rPr>
          <w:color w:val="000000" w:themeColor="text1"/>
        </w:rPr>
        <w:t>,</w:t>
      </w:r>
      <w:r w:rsidRPr="009C35A9">
        <w:rPr>
          <w:color w:val="000000" w:themeColor="text1"/>
        </w:rPr>
        <w:t xml:space="preserve"> la mise en place d’un régime de prévoyance collective obligatoire a été conclu</w:t>
      </w:r>
      <w:r w:rsidR="00861B07">
        <w:rPr>
          <w:color w:val="000000" w:themeColor="text1"/>
        </w:rPr>
        <w:t>e</w:t>
      </w:r>
      <w:r w:rsidRPr="009C35A9">
        <w:rPr>
          <w:color w:val="000000" w:themeColor="text1"/>
        </w:rPr>
        <w:t xml:space="preserve"> par décision unilatérale de l’employe</w:t>
      </w:r>
      <w:r w:rsidR="00A8538E" w:rsidRPr="009C35A9">
        <w:rPr>
          <w:color w:val="000000" w:themeColor="text1"/>
        </w:rPr>
        <w:t>u</w:t>
      </w:r>
      <w:r w:rsidRPr="009C35A9">
        <w:rPr>
          <w:color w:val="000000" w:themeColor="text1"/>
        </w:rPr>
        <w:t>r à compter du 1</w:t>
      </w:r>
      <w:r w:rsidRPr="009C35A9">
        <w:rPr>
          <w:color w:val="000000" w:themeColor="text1"/>
          <w:vertAlign w:val="superscript"/>
        </w:rPr>
        <w:t>er</w:t>
      </w:r>
      <w:r w:rsidRPr="009C35A9">
        <w:rPr>
          <w:color w:val="000000" w:themeColor="text1"/>
        </w:rPr>
        <w:t xml:space="preserve"> mars 2015</w:t>
      </w:r>
      <w:r w:rsidR="00A8538E" w:rsidRPr="009C35A9">
        <w:rPr>
          <w:color w:val="000000" w:themeColor="text1"/>
        </w:rPr>
        <w:t xml:space="preserve">. Cette décision a été reprise dans </w:t>
      </w:r>
      <w:r w:rsidR="00EA7BD1" w:rsidRPr="009C35A9">
        <w:rPr>
          <w:color w:val="000000" w:themeColor="text1"/>
        </w:rPr>
        <w:t>l’annexe n°5 de cet accord d’entreprise.</w:t>
      </w:r>
    </w:p>
    <w:p w14:paraId="09E2A9CA" w14:textId="77777777" w:rsidR="009546AC" w:rsidRPr="009C35A9" w:rsidRDefault="009546AC" w:rsidP="009C35A9">
      <w:pPr>
        <w:jc w:val="both"/>
        <w:rPr>
          <w:color w:val="000000" w:themeColor="text1"/>
        </w:rPr>
      </w:pPr>
    </w:p>
    <w:p w14:paraId="579861C1" w14:textId="77777777" w:rsidR="009A47F9" w:rsidRDefault="009A47F9" w:rsidP="009C35A9">
      <w:pPr>
        <w:jc w:val="both"/>
        <w:rPr>
          <w:color w:val="000000" w:themeColor="text1"/>
        </w:rPr>
      </w:pPr>
    </w:p>
    <w:p w14:paraId="0BEB0BDF" w14:textId="1C33A64E" w:rsidR="001B4E6E" w:rsidRPr="009C35A9" w:rsidRDefault="009A47F9" w:rsidP="006B49A7">
      <w:pPr>
        <w:jc w:val="both"/>
        <w:rPr>
          <w:b/>
          <w:color w:val="000000" w:themeColor="text1"/>
          <w:sz w:val="28"/>
          <w:szCs w:val="28"/>
        </w:rPr>
      </w:pPr>
      <w:r w:rsidRPr="009C35A9">
        <w:rPr>
          <w:b/>
          <w:caps/>
          <w:color w:val="000000" w:themeColor="text1"/>
          <w:sz w:val="28"/>
          <w:szCs w:val="28"/>
        </w:rPr>
        <w:t>Article</w:t>
      </w:r>
      <w:r w:rsidRPr="009C35A9">
        <w:rPr>
          <w:b/>
          <w:color w:val="000000" w:themeColor="text1"/>
          <w:sz w:val="28"/>
          <w:szCs w:val="28"/>
        </w:rPr>
        <w:t xml:space="preserve"> </w:t>
      </w:r>
      <w:r w:rsidR="001F3590" w:rsidRPr="009C35A9">
        <w:rPr>
          <w:b/>
          <w:color w:val="000000" w:themeColor="text1"/>
          <w:sz w:val="28"/>
          <w:szCs w:val="28"/>
        </w:rPr>
        <w:t>1</w:t>
      </w:r>
      <w:r w:rsidR="002B3822">
        <w:rPr>
          <w:b/>
          <w:color w:val="000000" w:themeColor="text1"/>
          <w:sz w:val="28"/>
          <w:szCs w:val="28"/>
        </w:rPr>
        <w:t>2</w:t>
      </w:r>
      <w:r w:rsidR="001F3590" w:rsidRPr="009C35A9">
        <w:rPr>
          <w:b/>
          <w:color w:val="000000" w:themeColor="text1"/>
          <w:sz w:val="28"/>
          <w:szCs w:val="28"/>
        </w:rPr>
        <w:t xml:space="preserve"> </w:t>
      </w:r>
      <w:r w:rsidRPr="009C35A9">
        <w:rPr>
          <w:b/>
          <w:color w:val="000000" w:themeColor="text1"/>
          <w:sz w:val="28"/>
          <w:szCs w:val="28"/>
        </w:rPr>
        <w:t xml:space="preserve">– </w:t>
      </w:r>
      <w:r w:rsidR="001B4E6E" w:rsidRPr="009C35A9">
        <w:rPr>
          <w:b/>
          <w:color w:val="000000" w:themeColor="text1"/>
          <w:sz w:val="28"/>
          <w:szCs w:val="28"/>
        </w:rPr>
        <w:t>ACCORD RELATIF A LA MISE EN ŒUVRE ET AU FINANCEMENT DE L’ASSOCIATION DU PERSONNEL D’EAU DE VALENCE</w:t>
      </w:r>
      <w:r w:rsidR="001F3590">
        <w:rPr>
          <w:b/>
          <w:color w:val="000000" w:themeColor="text1"/>
          <w:sz w:val="28"/>
          <w:szCs w:val="28"/>
        </w:rPr>
        <w:t xml:space="preserve"> (ANNEXE 6)</w:t>
      </w:r>
    </w:p>
    <w:p w14:paraId="53332CEC" w14:textId="77777777" w:rsidR="001B4E6E" w:rsidRPr="009C35A9" w:rsidRDefault="001B4E6E" w:rsidP="006B49A7">
      <w:pPr>
        <w:jc w:val="both"/>
        <w:rPr>
          <w:color w:val="000000" w:themeColor="text1"/>
        </w:rPr>
      </w:pPr>
    </w:p>
    <w:p w14:paraId="6D4F3B70" w14:textId="77777777" w:rsidR="00A8538E" w:rsidRPr="009C35A9" w:rsidRDefault="00EA7BD1" w:rsidP="006B49A7">
      <w:pPr>
        <w:jc w:val="both"/>
        <w:rPr>
          <w:color w:val="000000" w:themeColor="text1"/>
        </w:rPr>
      </w:pPr>
      <w:r w:rsidRPr="009C35A9">
        <w:rPr>
          <w:color w:val="000000" w:themeColor="text1"/>
        </w:rPr>
        <w:t>L’annexe 6 de cet accord d’entreprise</w:t>
      </w:r>
      <w:r w:rsidR="009A47F9" w:rsidRPr="009C35A9">
        <w:rPr>
          <w:color w:val="000000" w:themeColor="text1"/>
        </w:rPr>
        <w:t xml:space="preserve"> </w:t>
      </w:r>
      <w:r w:rsidR="001B4E6E" w:rsidRPr="009C35A9">
        <w:rPr>
          <w:color w:val="000000" w:themeColor="text1"/>
        </w:rPr>
        <w:t>acte la mise en œuvre et le</w:t>
      </w:r>
      <w:r w:rsidR="009A47F9" w:rsidRPr="009C35A9">
        <w:rPr>
          <w:color w:val="000000" w:themeColor="text1"/>
        </w:rPr>
        <w:t xml:space="preserve"> financement </w:t>
      </w:r>
      <w:r w:rsidR="001B4E6E" w:rsidRPr="009C35A9">
        <w:rPr>
          <w:color w:val="000000" w:themeColor="text1"/>
        </w:rPr>
        <w:t>des activités sociales et culturelles organisées et développées par l’association du personnel prioritairement au bénéfice des salariés et de leur famille.</w:t>
      </w:r>
      <w:r w:rsidR="009A47F9" w:rsidRPr="009C35A9">
        <w:rPr>
          <w:color w:val="000000" w:themeColor="text1"/>
        </w:rPr>
        <w:t xml:space="preserve"> </w:t>
      </w:r>
    </w:p>
    <w:p w14:paraId="13A8327F" w14:textId="77777777" w:rsidR="001B4E6E" w:rsidRDefault="001B4E6E" w:rsidP="006B49A7">
      <w:pPr>
        <w:jc w:val="both"/>
        <w:rPr>
          <w:color w:val="000000" w:themeColor="text1"/>
        </w:rPr>
      </w:pPr>
    </w:p>
    <w:p w14:paraId="36A600E3" w14:textId="77777777" w:rsidR="009C35A9" w:rsidRDefault="009C35A9" w:rsidP="006B49A7">
      <w:pPr>
        <w:jc w:val="both"/>
        <w:rPr>
          <w:color w:val="000000" w:themeColor="text1"/>
        </w:rPr>
      </w:pPr>
    </w:p>
    <w:p w14:paraId="197CDAA3" w14:textId="364A76E5" w:rsidR="007D33C1" w:rsidRPr="009C35A9" w:rsidRDefault="007D33C1" w:rsidP="007D33C1">
      <w:pPr>
        <w:jc w:val="both"/>
        <w:rPr>
          <w:b/>
          <w:color w:val="000000" w:themeColor="text1"/>
          <w:sz w:val="28"/>
          <w:szCs w:val="28"/>
        </w:rPr>
      </w:pPr>
      <w:r w:rsidRPr="009C35A9">
        <w:rPr>
          <w:b/>
          <w:caps/>
          <w:color w:val="000000" w:themeColor="text1"/>
          <w:sz w:val="28"/>
          <w:szCs w:val="28"/>
        </w:rPr>
        <w:t>Article</w:t>
      </w:r>
      <w:r w:rsidRPr="009C35A9">
        <w:rPr>
          <w:b/>
          <w:color w:val="000000" w:themeColor="text1"/>
          <w:sz w:val="28"/>
          <w:szCs w:val="28"/>
        </w:rPr>
        <w:t xml:space="preserve"> 1</w:t>
      </w:r>
      <w:r w:rsidR="002B3822">
        <w:rPr>
          <w:b/>
          <w:color w:val="000000" w:themeColor="text1"/>
          <w:sz w:val="28"/>
          <w:szCs w:val="28"/>
        </w:rPr>
        <w:t>3</w:t>
      </w:r>
      <w:r w:rsidRPr="009C35A9">
        <w:rPr>
          <w:b/>
          <w:color w:val="000000" w:themeColor="text1"/>
          <w:sz w:val="28"/>
          <w:szCs w:val="28"/>
        </w:rPr>
        <w:t xml:space="preserve"> – </w:t>
      </w:r>
      <w:r>
        <w:rPr>
          <w:b/>
          <w:color w:val="000000" w:themeColor="text1"/>
          <w:sz w:val="28"/>
          <w:szCs w:val="28"/>
        </w:rPr>
        <w:t>ACCORD RELATIF A LA MISE A DISPOSITION DES SALARIES POUR LE DEPLOIEMENT D’EQUIP</w:t>
      </w:r>
      <w:r w:rsidR="008F0743">
        <w:rPr>
          <w:b/>
          <w:color w:val="000000" w:themeColor="text1"/>
          <w:sz w:val="28"/>
          <w:szCs w:val="28"/>
        </w:rPr>
        <w:t>I</w:t>
      </w:r>
      <w:r>
        <w:rPr>
          <w:b/>
          <w:color w:val="000000" w:themeColor="text1"/>
          <w:sz w:val="28"/>
          <w:szCs w:val="28"/>
        </w:rPr>
        <w:t>ERS DE REPONSE AUX URGENCES HUMANITAIRES</w:t>
      </w:r>
      <w:r w:rsidR="00F5736B">
        <w:rPr>
          <w:b/>
          <w:color w:val="000000" w:themeColor="text1"/>
          <w:sz w:val="28"/>
          <w:szCs w:val="28"/>
        </w:rPr>
        <w:t xml:space="preserve"> (ANNEXE 7)</w:t>
      </w:r>
    </w:p>
    <w:p w14:paraId="65DC4E58" w14:textId="77777777" w:rsidR="007D33C1" w:rsidRDefault="007D33C1" w:rsidP="006B49A7">
      <w:pPr>
        <w:jc w:val="both"/>
        <w:rPr>
          <w:color w:val="000000" w:themeColor="text1"/>
        </w:rPr>
      </w:pPr>
    </w:p>
    <w:p w14:paraId="4FB66979" w14:textId="77777777" w:rsidR="007D33C1" w:rsidRDefault="007D33C1" w:rsidP="006B49A7">
      <w:pPr>
        <w:jc w:val="both"/>
        <w:rPr>
          <w:color w:val="000000" w:themeColor="text1"/>
        </w:rPr>
      </w:pPr>
      <w:r>
        <w:rPr>
          <w:color w:val="000000" w:themeColor="text1"/>
        </w:rPr>
        <w:t>L’annexe 7 de cet accord d’entreprise acte la mise à disposition de salariés d’Eau de Valence pour le déploiement d’équipiers de réponse aux urgences humanitaires</w:t>
      </w:r>
      <w:r w:rsidR="006A4856">
        <w:rPr>
          <w:color w:val="000000" w:themeColor="text1"/>
        </w:rPr>
        <w:t xml:space="preserve"> en partenariat avec la Croix-Rouge française</w:t>
      </w:r>
      <w:r>
        <w:rPr>
          <w:color w:val="000000" w:themeColor="text1"/>
        </w:rPr>
        <w:t>.</w:t>
      </w:r>
    </w:p>
    <w:p w14:paraId="23F92931" w14:textId="77777777" w:rsidR="007D33C1" w:rsidRDefault="007D33C1" w:rsidP="006B49A7">
      <w:pPr>
        <w:jc w:val="both"/>
        <w:rPr>
          <w:color w:val="000000" w:themeColor="text1"/>
        </w:rPr>
      </w:pPr>
    </w:p>
    <w:p w14:paraId="401E146D" w14:textId="77777777" w:rsidR="002B3822" w:rsidRDefault="002B3822" w:rsidP="006B49A7">
      <w:pPr>
        <w:jc w:val="both"/>
        <w:rPr>
          <w:color w:val="000000" w:themeColor="text1"/>
        </w:rPr>
      </w:pPr>
    </w:p>
    <w:p w14:paraId="031D178C" w14:textId="49C175F9" w:rsidR="000169C7" w:rsidRPr="009C35A9" w:rsidRDefault="000169C7" w:rsidP="000169C7">
      <w:pPr>
        <w:rPr>
          <w:b/>
          <w:caps/>
          <w:color w:val="000000" w:themeColor="text1"/>
          <w:sz w:val="28"/>
          <w:szCs w:val="28"/>
        </w:rPr>
      </w:pPr>
      <w:r w:rsidRPr="009C35A9">
        <w:rPr>
          <w:b/>
          <w:caps/>
          <w:color w:val="000000" w:themeColor="text1"/>
          <w:sz w:val="28"/>
          <w:szCs w:val="28"/>
        </w:rPr>
        <w:t>Article</w:t>
      </w:r>
      <w:r>
        <w:rPr>
          <w:b/>
          <w:caps/>
          <w:color w:val="000000" w:themeColor="text1"/>
          <w:sz w:val="28"/>
          <w:szCs w:val="28"/>
        </w:rPr>
        <w:t xml:space="preserve"> </w:t>
      </w:r>
      <w:r w:rsidRPr="009C35A9">
        <w:rPr>
          <w:b/>
          <w:caps/>
          <w:color w:val="000000" w:themeColor="text1"/>
          <w:sz w:val="28"/>
          <w:szCs w:val="28"/>
        </w:rPr>
        <w:t>1</w:t>
      </w:r>
      <w:r w:rsidR="002B3822">
        <w:rPr>
          <w:b/>
          <w:caps/>
          <w:color w:val="000000" w:themeColor="text1"/>
          <w:sz w:val="28"/>
          <w:szCs w:val="28"/>
        </w:rPr>
        <w:t>4</w:t>
      </w:r>
      <w:r w:rsidRPr="009C35A9">
        <w:rPr>
          <w:b/>
          <w:caps/>
          <w:color w:val="000000" w:themeColor="text1"/>
          <w:sz w:val="28"/>
          <w:szCs w:val="28"/>
        </w:rPr>
        <w:t xml:space="preserve"> </w:t>
      </w:r>
      <w:r>
        <w:rPr>
          <w:b/>
          <w:caps/>
          <w:color w:val="000000" w:themeColor="text1"/>
          <w:sz w:val="28"/>
          <w:szCs w:val="28"/>
        </w:rPr>
        <w:t>–DISPOSITIONS FINALES</w:t>
      </w:r>
      <w:r w:rsidRPr="009C35A9">
        <w:rPr>
          <w:b/>
          <w:caps/>
          <w:color w:val="000000" w:themeColor="text1"/>
          <w:sz w:val="28"/>
          <w:szCs w:val="28"/>
        </w:rPr>
        <w:t xml:space="preserve"> </w:t>
      </w:r>
    </w:p>
    <w:p w14:paraId="0E1D1879" w14:textId="77777777" w:rsidR="000169C7" w:rsidRDefault="000169C7" w:rsidP="000169C7">
      <w:pPr>
        <w:jc w:val="both"/>
        <w:rPr>
          <w:color w:val="000000" w:themeColor="text1"/>
        </w:rPr>
      </w:pPr>
    </w:p>
    <w:p w14:paraId="0D409FCC" w14:textId="123E8C6D" w:rsidR="000169C7" w:rsidRPr="002B3822" w:rsidRDefault="002B3822" w:rsidP="000169C7">
      <w:pPr>
        <w:jc w:val="both"/>
        <w:rPr>
          <w:b/>
          <w:color w:val="000000" w:themeColor="text1"/>
          <w:sz w:val="24"/>
          <w:szCs w:val="24"/>
        </w:rPr>
      </w:pPr>
      <w:r w:rsidRPr="002B3822">
        <w:rPr>
          <w:b/>
          <w:color w:val="000000" w:themeColor="text1"/>
          <w:sz w:val="24"/>
          <w:szCs w:val="24"/>
        </w:rPr>
        <w:tab/>
      </w:r>
      <w:r w:rsidR="00BE2F90" w:rsidRPr="002B3822">
        <w:rPr>
          <w:b/>
          <w:color w:val="000000" w:themeColor="text1"/>
          <w:sz w:val="24"/>
          <w:szCs w:val="24"/>
        </w:rPr>
        <w:t>1</w:t>
      </w:r>
      <w:r w:rsidR="00BE2F90">
        <w:rPr>
          <w:b/>
          <w:color w:val="000000" w:themeColor="text1"/>
          <w:sz w:val="24"/>
          <w:szCs w:val="24"/>
        </w:rPr>
        <w:t>4</w:t>
      </w:r>
      <w:r>
        <w:rPr>
          <w:b/>
          <w:color w:val="000000" w:themeColor="text1"/>
          <w:sz w:val="24"/>
          <w:szCs w:val="24"/>
        </w:rPr>
        <w:t>.</w:t>
      </w:r>
      <w:r w:rsidR="000169C7" w:rsidRPr="002B3822">
        <w:rPr>
          <w:b/>
          <w:color w:val="000000" w:themeColor="text1"/>
          <w:sz w:val="24"/>
          <w:szCs w:val="24"/>
        </w:rPr>
        <w:t xml:space="preserve">1 </w:t>
      </w:r>
      <w:r>
        <w:rPr>
          <w:b/>
          <w:color w:val="000000" w:themeColor="text1"/>
          <w:sz w:val="24"/>
          <w:szCs w:val="24"/>
        </w:rPr>
        <w:t xml:space="preserve">- </w:t>
      </w:r>
      <w:r w:rsidR="000169C7" w:rsidRPr="002B3822">
        <w:rPr>
          <w:b/>
          <w:color w:val="000000" w:themeColor="text1"/>
          <w:sz w:val="24"/>
          <w:szCs w:val="24"/>
          <w:u w:val="single"/>
        </w:rPr>
        <w:t>Information du personnel</w:t>
      </w:r>
    </w:p>
    <w:p w14:paraId="033F0451" w14:textId="77777777" w:rsidR="000169C7" w:rsidRDefault="000169C7" w:rsidP="000169C7">
      <w:pPr>
        <w:jc w:val="both"/>
        <w:rPr>
          <w:color w:val="000000" w:themeColor="text1"/>
        </w:rPr>
      </w:pPr>
    </w:p>
    <w:p w14:paraId="23955B8A" w14:textId="77777777" w:rsidR="000169C7" w:rsidRDefault="000169C7" w:rsidP="000169C7">
      <w:pPr>
        <w:jc w:val="both"/>
        <w:rPr>
          <w:color w:val="000000" w:themeColor="text1"/>
        </w:rPr>
      </w:pPr>
      <w:r>
        <w:rPr>
          <w:color w:val="000000" w:themeColor="text1"/>
        </w:rPr>
        <w:t xml:space="preserve">Le présent accord sera </w:t>
      </w:r>
      <w:r w:rsidRPr="00642A2C">
        <w:rPr>
          <w:color w:val="000000" w:themeColor="text1"/>
        </w:rPr>
        <w:t>communiqué à l’ensemble du personnel de la régie Eau de Valence par tout moyen adapté.</w:t>
      </w:r>
    </w:p>
    <w:p w14:paraId="04C1D1FB" w14:textId="77777777" w:rsidR="000169C7" w:rsidRDefault="000169C7" w:rsidP="000169C7">
      <w:pPr>
        <w:jc w:val="both"/>
        <w:rPr>
          <w:color w:val="000000" w:themeColor="text1"/>
        </w:rPr>
      </w:pPr>
      <w:r>
        <w:rPr>
          <w:color w:val="000000" w:themeColor="text1"/>
        </w:rPr>
        <w:t>Une copie sera communiquée à tout nouvel embauché.</w:t>
      </w:r>
    </w:p>
    <w:p w14:paraId="34A526A4" w14:textId="77777777" w:rsidR="000169C7" w:rsidRPr="00642A2C" w:rsidRDefault="000169C7" w:rsidP="000169C7">
      <w:pPr>
        <w:jc w:val="both"/>
        <w:rPr>
          <w:color w:val="000000" w:themeColor="text1"/>
        </w:rPr>
      </w:pPr>
      <w:r>
        <w:rPr>
          <w:color w:val="000000" w:themeColor="text1"/>
        </w:rPr>
        <w:t>Mention en sera faite sur le tableau d’affichage réservé à cet effet.</w:t>
      </w:r>
    </w:p>
    <w:p w14:paraId="3EC82457" w14:textId="77777777" w:rsidR="000169C7" w:rsidRPr="00642A2C" w:rsidRDefault="000169C7" w:rsidP="000169C7">
      <w:pPr>
        <w:pStyle w:val="xmsonormal"/>
        <w:rPr>
          <w:rFonts w:ascii="Arial Narrow" w:hAnsi="Arial Narrow"/>
          <w:color w:val="000000"/>
          <w:sz w:val="24"/>
          <w:szCs w:val="24"/>
        </w:rPr>
      </w:pPr>
    </w:p>
    <w:p w14:paraId="3406CC90" w14:textId="578C237B" w:rsidR="000169C7" w:rsidRPr="002B3822" w:rsidRDefault="002B3822" w:rsidP="000169C7">
      <w:pPr>
        <w:jc w:val="both"/>
        <w:rPr>
          <w:b/>
          <w:color w:val="000000" w:themeColor="text1"/>
          <w:sz w:val="24"/>
          <w:szCs w:val="24"/>
        </w:rPr>
      </w:pPr>
      <w:r>
        <w:rPr>
          <w:color w:val="000000" w:themeColor="text1"/>
        </w:rPr>
        <w:tab/>
      </w:r>
      <w:r w:rsidR="00BE2F90" w:rsidRPr="002B3822">
        <w:rPr>
          <w:b/>
          <w:color w:val="000000" w:themeColor="text1"/>
          <w:sz w:val="24"/>
          <w:szCs w:val="24"/>
        </w:rPr>
        <w:t>1</w:t>
      </w:r>
      <w:r w:rsidR="00BE2F90">
        <w:rPr>
          <w:b/>
          <w:color w:val="000000" w:themeColor="text1"/>
          <w:sz w:val="24"/>
          <w:szCs w:val="24"/>
        </w:rPr>
        <w:t>4</w:t>
      </w:r>
      <w:r>
        <w:rPr>
          <w:b/>
          <w:color w:val="000000" w:themeColor="text1"/>
          <w:sz w:val="24"/>
          <w:szCs w:val="24"/>
        </w:rPr>
        <w:t>.</w:t>
      </w:r>
      <w:r w:rsidR="000169C7" w:rsidRPr="002B3822">
        <w:rPr>
          <w:b/>
          <w:color w:val="000000" w:themeColor="text1"/>
          <w:sz w:val="24"/>
          <w:szCs w:val="24"/>
        </w:rPr>
        <w:t xml:space="preserve">2 </w:t>
      </w:r>
      <w:r>
        <w:rPr>
          <w:b/>
          <w:color w:val="000000" w:themeColor="text1"/>
          <w:sz w:val="24"/>
          <w:szCs w:val="24"/>
        </w:rPr>
        <w:t xml:space="preserve">- </w:t>
      </w:r>
      <w:hyperlink w:anchor="x__Toc318888337" w:history="1">
        <w:r w:rsidR="000169C7" w:rsidRPr="002B3822">
          <w:rPr>
            <w:b/>
            <w:color w:val="000000" w:themeColor="text1"/>
            <w:sz w:val="24"/>
            <w:szCs w:val="24"/>
            <w:u w:val="single"/>
          </w:rPr>
          <w:t>Durée</w:t>
        </w:r>
      </w:hyperlink>
      <w:bookmarkStart w:id="1" w:name="x__Toc509848697"/>
      <w:bookmarkStart w:id="2" w:name="x__Toc512879242"/>
      <w:bookmarkEnd w:id="1"/>
      <w:bookmarkEnd w:id="2"/>
      <w:r w:rsidR="000169C7" w:rsidRPr="002B3822">
        <w:rPr>
          <w:b/>
          <w:color w:val="000000" w:themeColor="text1"/>
          <w:sz w:val="24"/>
          <w:szCs w:val="24"/>
          <w:u w:val="single"/>
        </w:rPr>
        <w:t xml:space="preserve"> et e</w:t>
      </w:r>
      <w:hyperlink w:anchor="x__Toc318888338" w:history="1">
        <w:r w:rsidR="000169C7" w:rsidRPr="002B3822">
          <w:rPr>
            <w:b/>
            <w:color w:val="000000" w:themeColor="text1"/>
            <w:sz w:val="24"/>
            <w:szCs w:val="24"/>
            <w:u w:val="single"/>
          </w:rPr>
          <w:t>ntrée en vigueur</w:t>
        </w:r>
      </w:hyperlink>
    </w:p>
    <w:p w14:paraId="03E27E3E" w14:textId="77777777" w:rsidR="000169C7" w:rsidRDefault="000169C7" w:rsidP="000169C7">
      <w:pPr>
        <w:jc w:val="both"/>
        <w:rPr>
          <w:color w:val="000000" w:themeColor="text1"/>
        </w:rPr>
      </w:pPr>
    </w:p>
    <w:p w14:paraId="2311C068" w14:textId="63B03C71" w:rsidR="000169C7" w:rsidRDefault="000169C7" w:rsidP="000169C7">
      <w:pPr>
        <w:jc w:val="both"/>
      </w:pPr>
      <w:r>
        <w:t>Le présent accord est conclu pour une durée indéterminée et prendra effet le 1</w:t>
      </w:r>
      <w:r w:rsidRPr="002B3822">
        <w:rPr>
          <w:vertAlign w:val="superscript"/>
        </w:rPr>
        <w:t>er</w:t>
      </w:r>
      <w:r>
        <w:t xml:space="preserve"> juin 2018.</w:t>
      </w:r>
    </w:p>
    <w:p w14:paraId="7B0F0BE0" w14:textId="77777777" w:rsidR="000169C7" w:rsidRPr="00CB3393" w:rsidRDefault="000169C7" w:rsidP="000169C7">
      <w:pPr>
        <w:pStyle w:val="xmsonormal"/>
        <w:rPr>
          <w:rFonts w:eastAsia="Calibri" w:cs="Arial"/>
          <w:lang w:eastAsia="en-US"/>
        </w:rPr>
      </w:pPr>
    </w:p>
    <w:p w14:paraId="0B479620" w14:textId="6862DF93" w:rsidR="000169C7" w:rsidRPr="00CB3393" w:rsidRDefault="000169C7" w:rsidP="000169C7">
      <w:pPr>
        <w:pStyle w:val="xmsonormal"/>
        <w:rPr>
          <w:rFonts w:eastAsia="Calibri" w:cs="Arial"/>
          <w:lang w:eastAsia="en-US"/>
        </w:rPr>
      </w:pPr>
      <w:r w:rsidRPr="00CB3393">
        <w:rPr>
          <w:rFonts w:eastAsia="Calibri" w:cs="Arial"/>
          <w:lang w:eastAsia="en-US"/>
        </w:rPr>
        <w:t>Il remplace et annule toutes les dispositions résultant d’accords collectifs, d’accord atypiques, d’usages ou de toute autre pratique en</w:t>
      </w:r>
      <w:r>
        <w:rPr>
          <w:rFonts w:eastAsia="Calibri" w:cs="Arial"/>
          <w:lang w:eastAsia="en-US"/>
        </w:rPr>
        <w:t xml:space="preserve"> vigueur au sein de la Régie Eau de Valence</w:t>
      </w:r>
      <w:r w:rsidRPr="00CB3393">
        <w:rPr>
          <w:rFonts w:eastAsia="Calibri" w:cs="Arial"/>
          <w:lang w:eastAsia="en-US"/>
        </w:rPr>
        <w:t xml:space="preserve"> avant sa conclusion et ayant un objet identique.</w:t>
      </w:r>
    </w:p>
    <w:p w14:paraId="545705F1" w14:textId="77777777" w:rsidR="000169C7" w:rsidRDefault="000169C7" w:rsidP="000169C7">
      <w:pPr>
        <w:jc w:val="both"/>
        <w:rPr>
          <w:color w:val="000000" w:themeColor="text1"/>
        </w:rPr>
      </w:pPr>
    </w:p>
    <w:p w14:paraId="298BD0DC" w14:textId="77777777" w:rsidR="000169C7" w:rsidRDefault="000169C7" w:rsidP="000169C7">
      <w:pPr>
        <w:jc w:val="both"/>
        <w:rPr>
          <w:color w:val="000000" w:themeColor="text1"/>
        </w:rPr>
      </w:pPr>
      <w:r>
        <w:rPr>
          <w:color w:val="000000" w:themeColor="text1"/>
        </w:rPr>
        <w:t>L’ensemble des salariés se verra automatiquement appliquer les nouvelles dispositions prévues par cet accord à cette date.</w:t>
      </w:r>
    </w:p>
    <w:p w14:paraId="73D84762" w14:textId="77777777" w:rsidR="000169C7" w:rsidRDefault="000169C7" w:rsidP="000169C7">
      <w:pPr>
        <w:jc w:val="both"/>
        <w:rPr>
          <w:color w:val="000000" w:themeColor="text1"/>
        </w:rPr>
      </w:pPr>
    </w:p>
    <w:p w14:paraId="4B377509" w14:textId="77777777" w:rsidR="000169C7" w:rsidRDefault="000169C7" w:rsidP="000169C7">
      <w:pPr>
        <w:jc w:val="both"/>
        <w:rPr>
          <w:color w:val="000000" w:themeColor="text1"/>
        </w:rPr>
      </w:pPr>
      <w:r>
        <w:rPr>
          <w:color w:val="000000" w:themeColor="text1"/>
        </w:rPr>
        <w:t xml:space="preserve">Pour toutes les dispositions relatives à l’annualisation du temps de travail, aux congés payés et aux jours de RTT, un prorata </w:t>
      </w:r>
      <w:proofErr w:type="spellStart"/>
      <w:r>
        <w:rPr>
          <w:color w:val="000000" w:themeColor="text1"/>
        </w:rPr>
        <w:t>temporis</w:t>
      </w:r>
      <w:proofErr w:type="spellEnd"/>
      <w:r>
        <w:rPr>
          <w:color w:val="000000" w:themeColor="text1"/>
        </w:rPr>
        <w:t xml:space="preserve"> sera appliqué entre la date d’entrée en vigueur du présent accord et la nouvelle période de référence unique correspondant à l’année civile.</w:t>
      </w:r>
    </w:p>
    <w:p w14:paraId="2991AC78" w14:textId="77777777" w:rsidR="000169C7" w:rsidRDefault="000169C7" w:rsidP="000169C7">
      <w:pPr>
        <w:jc w:val="both"/>
        <w:rPr>
          <w:color w:val="000000" w:themeColor="text1"/>
        </w:rPr>
      </w:pPr>
    </w:p>
    <w:p w14:paraId="7F688AB8" w14:textId="77777777" w:rsidR="00BE2F90" w:rsidRDefault="00BE2F90" w:rsidP="000169C7">
      <w:pPr>
        <w:jc w:val="both"/>
        <w:rPr>
          <w:color w:val="000000" w:themeColor="text1"/>
        </w:rPr>
      </w:pPr>
    </w:p>
    <w:p w14:paraId="2938BA44" w14:textId="77777777" w:rsidR="00BE2F90" w:rsidRDefault="00BE2F90" w:rsidP="000169C7">
      <w:pPr>
        <w:jc w:val="both"/>
        <w:rPr>
          <w:color w:val="000000" w:themeColor="text1"/>
        </w:rPr>
      </w:pPr>
    </w:p>
    <w:p w14:paraId="54923509" w14:textId="6D5F6312" w:rsidR="000169C7" w:rsidRPr="0069560E" w:rsidRDefault="0069560E" w:rsidP="000169C7">
      <w:pPr>
        <w:jc w:val="both"/>
        <w:rPr>
          <w:b/>
          <w:color w:val="000000" w:themeColor="text1"/>
          <w:sz w:val="24"/>
          <w:szCs w:val="24"/>
        </w:rPr>
      </w:pPr>
      <w:r>
        <w:rPr>
          <w:color w:val="000000" w:themeColor="text1"/>
        </w:rPr>
        <w:tab/>
      </w:r>
      <w:r w:rsidR="000169C7" w:rsidRPr="0069560E">
        <w:rPr>
          <w:b/>
          <w:color w:val="000000" w:themeColor="text1"/>
          <w:sz w:val="24"/>
          <w:szCs w:val="24"/>
        </w:rPr>
        <w:t>1</w:t>
      </w:r>
      <w:r w:rsidR="00BE2F90">
        <w:rPr>
          <w:b/>
          <w:color w:val="000000" w:themeColor="text1"/>
          <w:sz w:val="24"/>
          <w:szCs w:val="24"/>
        </w:rPr>
        <w:t>4</w:t>
      </w:r>
      <w:r w:rsidRPr="0069560E">
        <w:rPr>
          <w:b/>
          <w:color w:val="000000" w:themeColor="text1"/>
          <w:sz w:val="24"/>
          <w:szCs w:val="24"/>
        </w:rPr>
        <w:t>.</w:t>
      </w:r>
      <w:r w:rsidR="000169C7" w:rsidRPr="0069560E">
        <w:rPr>
          <w:b/>
          <w:color w:val="000000" w:themeColor="text1"/>
          <w:sz w:val="24"/>
          <w:szCs w:val="24"/>
        </w:rPr>
        <w:t xml:space="preserve">3 </w:t>
      </w:r>
      <w:r w:rsidRPr="0069560E">
        <w:rPr>
          <w:b/>
          <w:color w:val="000000" w:themeColor="text1"/>
          <w:sz w:val="24"/>
          <w:szCs w:val="24"/>
        </w:rPr>
        <w:t xml:space="preserve">- </w:t>
      </w:r>
      <w:r w:rsidR="000169C7" w:rsidRPr="0069560E">
        <w:rPr>
          <w:b/>
          <w:color w:val="000000" w:themeColor="text1"/>
          <w:sz w:val="24"/>
          <w:szCs w:val="24"/>
          <w:u w:val="single"/>
        </w:rPr>
        <w:t>Clause de rendez-vous et interprétation de l’accord</w:t>
      </w:r>
    </w:p>
    <w:p w14:paraId="08097204" w14:textId="77777777" w:rsidR="000169C7" w:rsidRDefault="000169C7" w:rsidP="000169C7">
      <w:pPr>
        <w:jc w:val="both"/>
        <w:rPr>
          <w:color w:val="000000" w:themeColor="text1"/>
        </w:rPr>
      </w:pPr>
    </w:p>
    <w:p w14:paraId="6D67AB76" w14:textId="77777777" w:rsidR="000169C7" w:rsidRPr="0069560E" w:rsidRDefault="000169C7" w:rsidP="000169C7">
      <w:r w:rsidRPr="0069560E">
        <w:t>Avant le terme de la 4</w:t>
      </w:r>
      <w:r w:rsidRPr="0069560E">
        <w:rPr>
          <w:vertAlign w:val="superscript"/>
        </w:rPr>
        <w:t>ème</w:t>
      </w:r>
      <w:r w:rsidRPr="0069560E">
        <w:t xml:space="preserve"> année d’application du présent accord, les Parties conviennent de se réunir afin de prendre en compte les évolutions constatées au sein de la régie et permettre la mise en œuvre des ajustements nécessaires.</w:t>
      </w:r>
    </w:p>
    <w:p w14:paraId="3D29CDEC" w14:textId="77777777" w:rsidR="000169C7" w:rsidRDefault="000169C7" w:rsidP="000169C7">
      <w:pPr>
        <w:rPr>
          <w:color w:val="FF0000"/>
          <w:lang w:eastAsia="fr-FR"/>
        </w:rPr>
      </w:pPr>
    </w:p>
    <w:p w14:paraId="07CD9A8C" w14:textId="77777777" w:rsidR="000169C7" w:rsidRDefault="000169C7" w:rsidP="000169C7">
      <w:r>
        <w:t xml:space="preserve">Par ailleurs, les parties signataires conviennent de se rencontrer à </w:t>
      </w:r>
      <w:bookmarkStart w:id="3" w:name="hit103"/>
      <w:bookmarkEnd w:id="3"/>
      <w:r>
        <w:t xml:space="preserve">la requête de la </w:t>
      </w:r>
      <w:bookmarkStart w:id="4" w:name="hit104"/>
      <w:bookmarkEnd w:id="4"/>
      <w:r>
        <w:t xml:space="preserve">partie la plus diligente, dans le mois suivant cette demande, pour étudier et tenter de régler tout différend d’ordre collectif relatif à </w:t>
      </w:r>
      <w:bookmarkStart w:id="5" w:name="hit105"/>
      <w:bookmarkEnd w:id="5"/>
      <w:r>
        <w:t xml:space="preserve">l’interprétation ou l’application du présent accord. </w:t>
      </w:r>
    </w:p>
    <w:p w14:paraId="75AEAF18" w14:textId="77777777" w:rsidR="000169C7" w:rsidRDefault="000169C7" w:rsidP="000169C7"/>
    <w:p w14:paraId="49801B70" w14:textId="453F7A7D" w:rsidR="000169C7" w:rsidRDefault="000169C7" w:rsidP="000169C7">
      <w:r>
        <w:t xml:space="preserve">La demande de réunion consigne l’exposé précis du différend. </w:t>
      </w:r>
      <w:bookmarkStart w:id="6" w:name="hit106"/>
      <w:bookmarkEnd w:id="6"/>
      <w:r>
        <w:t xml:space="preserve">La position </w:t>
      </w:r>
      <w:bookmarkStart w:id="7" w:name="hit107"/>
      <w:bookmarkEnd w:id="7"/>
      <w:r>
        <w:t xml:space="preserve">retenue en fin de réunion fait l’objet d’un procès-verbal rédigé par la </w:t>
      </w:r>
      <w:r w:rsidR="00652C90">
        <w:t>régie</w:t>
      </w:r>
      <w:r>
        <w:t xml:space="preserve">. Le document est remis à chacune des parties signataires. </w:t>
      </w:r>
    </w:p>
    <w:p w14:paraId="52A96AEF" w14:textId="77777777" w:rsidR="000169C7" w:rsidRDefault="000169C7" w:rsidP="000169C7"/>
    <w:p w14:paraId="48782518" w14:textId="77777777" w:rsidR="000169C7" w:rsidRDefault="000169C7" w:rsidP="000169C7">
      <w:r>
        <w:t xml:space="preserve">Les parties signataires s’engagent à ne susciter aucune forme d’action contentieuse liée au différend faisant l’objet de cette procédure interne, jusqu’au terme de la réunion. </w:t>
      </w:r>
    </w:p>
    <w:p w14:paraId="5BFC81F5" w14:textId="77777777" w:rsidR="0069560E" w:rsidRDefault="0069560E" w:rsidP="000169C7"/>
    <w:p w14:paraId="18375965" w14:textId="50AEFC43" w:rsidR="000169C7" w:rsidRPr="0069560E" w:rsidRDefault="0069560E" w:rsidP="0069560E">
      <w:pPr>
        <w:jc w:val="both"/>
        <w:rPr>
          <w:b/>
          <w:color w:val="000000" w:themeColor="text1"/>
          <w:sz w:val="24"/>
          <w:szCs w:val="24"/>
        </w:rPr>
      </w:pPr>
      <w:r w:rsidRPr="0069560E">
        <w:rPr>
          <w:b/>
          <w:color w:val="000000" w:themeColor="text1"/>
          <w:sz w:val="24"/>
          <w:szCs w:val="24"/>
        </w:rPr>
        <w:tab/>
      </w:r>
      <w:r w:rsidR="00BE2F90" w:rsidRPr="0069560E">
        <w:rPr>
          <w:b/>
          <w:color w:val="000000" w:themeColor="text1"/>
          <w:sz w:val="24"/>
          <w:szCs w:val="24"/>
        </w:rPr>
        <w:t>1</w:t>
      </w:r>
      <w:r w:rsidR="00BE2F90">
        <w:rPr>
          <w:b/>
          <w:color w:val="000000" w:themeColor="text1"/>
          <w:sz w:val="24"/>
          <w:szCs w:val="24"/>
        </w:rPr>
        <w:t>4</w:t>
      </w:r>
      <w:r w:rsidRPr="0069560E">
        <w:rPr>
          <w:b/>
          <w:color w:val="000000" w:themeColor="text1"/>
          <w:sz w:val="24"/>
          <w:szCs w:val="24"/>
        </w:rPr>
        <w:t>.</w:t>
      </w:r>
      <w:r w:rsidR="000169C7" w:rsidRPr="0069560E">
        <w:rPr>
          <w:b/>
          <w:color w:val="000000" w:themeColor="text1"/>
          <w:sz w:val="24"/>
          <w:szCs w:val="24"/>
        </w:rPr>
        <w:t xml:space="preserve">4 </w:t>
      </w:r>
      <w:r w:rsidRPr="0069560E">
        <w:rPr>
          <w:b/>
          <w:color w:val="000000" w:themeColor="text1"/>
          <w:sz w:val="24"/>
          <w:szCs w:val="24"/>
        </w:rPr>
        <w:t xml:space="preserve">- </w:t>
      </w:r>
      <w:r w:rsidR="000169C7" w:rsidRPr="0069560E">
        <w:rPr>
          <w:b/>
          <w:color w:val="000000" w:themeColor="text1"/>
          <w:sz w:val="24"/>
          <w:szCs w:val="24"/>
          <w:u w:val="single"/>
        </w:rPr>
        <w:t>Révision</w:t>
      </w:r>
    </w:p>
    <w:p w14:paraId="1E6D4672" w14:textId="77777777" w:rsidR="000169C7" w:rsidRDefault="000169C7" w:rsidP="000169C7">
      <w:pPr>
        <w:pStyle w:val="xmsonormal"/>
        <w:rPr>
          <w:rFonts w:eastAsia="Calibri" w:cs="Arial"/>
          <w:lang w:eastAsia="en-US"/>
        </w:rPr>
      </w:pPr>
    </w:p>
    <w:p w14:paraId="61343337" w14:textId="77777777" w:rsidR="000169C7" w:rsidRDefault="000169C7" w:rsidP="000169C7">
      <w:pPr>
        <w:pStyle w:val="xmsonormal"/>
        <w:rPr>
          <w:rFonts w:eastAsia="Calibri" w:cs="Arial"/>
          <w:lang w:eastAsia="en-US"/>
        </w:rPr>
      </w:pPr>
      <w:r w:rsidRPr="00C63653">
        <w:rPr>
          <w:rFonts w:eastAsia="Calibri" w:cs="Arial"/>
          <w:lang w:eastAsia="en-US"/>
        </w:rPr>
        <w:t>Le présent accord pourra être révisé à tout moment, dans les conditions prévues aux articles L.2222-5, L.2261-7-1 et L.2261-8 du code du travail.</w:t>
      </w:r>
    </w:p>
    <w:p w14:paraId="4CB7455D" w14:textId="77777777" w:rsidR="0069560E" w:rsidRPr="00C63653" w:rsidRDefault="0069560E" w:rsidP="000169C7">
      <w:pPr>
        <w:pStyle w:val="xmsonormal"/>
        <w:rPr>
          <w:rFonts w:eastAsia="Calibri" w:cs="Arial"/>
          <w:lang w:eastAsia="en-US"/>
        </w:rPr>
      </w:pPr>
    </w:p>
    <w:p w14:paraId="2A9DC0D7" w14:textId="10DD3667" w:rsidR="000169C7" w:rsidRPr="0069560E" w:rsidRDefault="0069560E" w:rsidP="0069560E">
      <w:pPr>
        <w:rPr>
          <w:b/>
          <w:sz w:val="24"/>
          <w:szCs w:val="24"/>
        </w:rPr>
      </w:pPr>
      <w:r w:rsidRPr="0069560E">
        <w:tab/>
      </w:r>
      <w:r w:rsidR="00BE2F90" w:rsidRPr="0069560E">
        <w:rPr>
          <w:b/>
          <w:sz w:val="24"/>
          <w:szCs w:val="24"/>
        </w:rPr>
        <w:t>1</w:t>
      </w:r>
      <w:r w:rsidR="00BE2F90">
        <w:rPr>
          <w:b/>
          <w:sz w:val="24"/>
          <w:szCs w:val="24"/>
        </w:rPr>
        <w:t>4</w:t>
      </w:r>
      <w:r w:rsidRPr="0069560E">
        <w:rPr>
          <w:b/>
          <w:sz w:val="24"/>
          <w:szCs w:val="24"/>
        </w:rPr>
        <w:t>.</w:t>
      </w:r>
      <w:r w:rsidR="000169C7" w:rsidRPr="0069560E">
        <w:rPr>
          <w:b/>
          <w:sz w:val="24"/>
          <w:szCs w:val="24"/>
        </w:rPr>
        <w:t>5</w:t>
      </w:r>
      <w:r w:rsidRPr="0069560E">
        <w:rPr>
          <w:b/>
          <w:sz w:val="24"/>
          <w:szCs w:val="24"/>
        </w:rPr>
        <w:t xml:space="preserve"> -</w:t>
      </w:r>
      <w:r w:rsidR="000169C7" w:rsidRPr="0069560E">
        <w:rPr>
          <w:b/>
          <w:sz w:val="24"/>
          <w:szCs w:val="24"/>
        </w:rPr>
        <w:t xml:space="preserve"> </w:t>
      </w:r>
      <w:r w:rsidR="000169C7" w:rsidRPr="0069560E">
        <w:rPr>
          <w:b/>
          <w:sz w:val="24"/>
          <w:szCs w:val="24"/>
          <w:u w:val="single"/>
        </w:rPr>
        <w:t>Dénonciation</w:t>
      </w:r>
    </w:p>
    <w:p w14:paraId="00FBB540" w14:textId="77777777" w:rsidR="000169C7" w:rsidRDefault="000169C7" w:rsidP="000169C7"/>
    <w:p w14:paraId="5365141E" w14:textId="77777777" w:rsidR="000169C7" w:rsidRDefault="000169C7" w:rsidP="000169C7">
      <w:r>
        <w:t xml:space="preserve">Le présent accord d’entreprise pourra être dénoncé dans les conditions prévues par les articles L.2261-9 et suivants du Code du travail, après un préavis de 3 mois. </w:t>
      </w:r>
    </w:p>
    <w:p w14:paraId="0A677323" w14:textId="77777777" w:rsidR="000169C7" w:rsidRDefault="000169C7" w:rsidP="000169C7">
      <w:r>
        <w:t>La dénonciation sera notifiée par lettre recommandée AR aux autres parties signataires.</w:t>
      </w:r>
    </w:p>
    <w:p w14:paraId="703E3A25" w14:textId="77777777" w:rsidR="000169C7" w:rsidRDefault="000169C7" w:rsidP="000169C7">
      <w:r>
        <w:t>Chaque partie signataire ou adhérente peut demander à tout moment la révision de tout ou partie du présent accord d’entreprise, par voie de lettre remise en main propre contre décharge remise aux autres parties signataires.</w:t>
      </w:r>
    </w:p>
    <w:p w14:paraId="1AFE99AE" w14:textId="77777777" w:rsidR="0069560E" w:rsidRDefault="0069560E" w:rsidP="000169C7"/>
    <w:p w14:paraId="090F163E" w14:textId="57F66765" w:rsidR="000169C7" w:rsidRPr="0069560E" w:rsidRDefault="0069560E" w:rsidP="0069560E">
      <w:pPr>
        <w:rPr>
          <w:b/>
          <w:sz w:val="24"/>
          <w:szCs w:val="24"/>
        </w:rPr>
      </w:pPr>
      <w:r w:rsidRPr="0069560E">
        <w:rPr>
          <w:b/>
          <w:sz w:val="24"/>
          <w:szCs w:val="24"/>
        </w:rPr>
        <w:tab/>
      </w:r>
      <w:r w:rsidR="00BE2F90" w:rsidRPr="0069560E">
        <w:rPr>
          <w:b/>
          <w:sz w:val="24"/>
          <w:szCs w:val="24"/>
        </w:rPr>
        <w:t>1</w:t>
      </w:r>
      <w:r w:rsidR="00BE2F90">
        <w:rPr>
          <w:b/>
          <w:sz w:val="24"/>
          <w:szCs w:val="24"/>
        </w:rPr>
        <w:t>4</w:t>
      </w:r>
      <w:r w:rsidRPr="0069560E">
        <w:rPr>
          <w:b/>
          <w:sz w:val="24"/>
          <w:szCs w:val="24"/>
        </w:rPr>
        <w:t>.</w:t>
      </w:r>
      <w:r w:rsidR="000169C7" w:rsidRPr="0069560E">
        <w:rPr>
          <w:b/>
          <w:sz w:val="24"/>
          <w:szCs w:val="24"/>
        </w:rPr>
        <w:t>6</w:t>
      </w:r>
      <w:r w:rsidRPr="0069560E">
        <w:rPr>
          <w:b/>
          <w:sz w:val="24"/>
          <w:szCs w:val="24"/>
        </w:rPr>
        <w:t xml:space="preserve"> -</w:t>
      </w:r>
      <w:r w:rsidR="000169C7" w:rsidRPr="0069560E">
        <w:rPr>
          <w:b/>
          <w:sz w:val="24"/>
          <w:szCs w:val="24"/>
        </w:rPr>
        <w:t xml:space="preserve"> </w:t>
      </w:r>
      <w:r w:rsidR="000169C7" w:rsidRPr="0069560E">
        <w:rPr>
          <w:b/>
          <w:sz w:val="24"/>
          <w:szCs w:val="24"/>
          <w:u w:val="single"/>
        </w:rPr>
        <w:t>Notification</w:t>
      </w:r>
    </w:p>
    <w:p w14:paraId="22D50D9C" w14:textId="77777777" w:rsidR="000169C7" w:rsidRDefault="000169C7" w:rsidP="000169C7"/>
    <w:p w14:paraId="4378AC05" w14:textId="23C86EF0" w:rsidR="000169C7" w:rsidRDefault="000169C7" w:rsidP="000169C7">
      <w:r>
        <w:t>La Régie Eau de Valence procédera aux formalités de dépôt prévues par le Code du travail.</w:t>
      </w:r>
    </w:p>
    <w:p w14:paraId="076C088C" w14:textId="77777777" w:rsidR="000169C7" w:rsidRDefault="000169C7" w:rsidP="000169C7">
      <w:pPr>
        <w:jc w:val="both"/>
        <w:rPr>
          <w:color w:val="000000" w:themeColor="text1"/>
        </w:rPr>
      </w:pPr>
    </w:p>
    <w:p w14:paraId="03E432EB" w14:textId="1E6C220B" w:rsidR="000169C7" w:rsidRPr="0069560E" w:rsidRDefault="0069560E" w:rsidP="000169C7">
      <w:pPr>
        <w:rPr>
          <w:b/>
          <w:sz w:val="24"/>
          <w:szCs w:val="24"/>
        </w:rPr>
      </w:pPr>
      <w:r>
        <w:rPr>
          <w:b/>
          <w:sz w:val="24"/>
          <w:szCs w:val="24"/>
        </w:rPr>
        <w:tab/>
      </w:r>
      <w:r w:rsidR="00BE2F90" w:rsidRPr="0069560E">
        <w:rPr>
          <w:b/>
          <w:sz w:val="24"/>
          <w:szCs w:val="24"/>
        </w:rPr>
        <w:t>1</w:t>
      </w:r>
      <w:r w:rsidR="00BE2F90">
        <w:rPr>
          <w:b/>
          <w:sz w:val="24"/>
          <w:szCs w:val="24"/>
        </w:rPr>
        <w:t>4</w:t>
      </w:r>
      <w:r w:rsidRPr="0069560E">
        <w:rPr>
          <w:b/>
          <w:sz w:val="24"/>
          <w:szCs w:val="24"/>
        </w:rPr>
        <w:t>.</w:t>
      </w:r>
      <w:r w:rsidR="000169C7" w:rsidRPr="0069560E">
        <w:rPr>
          <w:b/>
          <w:sz w:val="24"/>
          <w:szCs w:val="24"/>
        </w:rPr>
        <w:t xml:space="preserve">7 </w:t>
      </w:r>
      <w:r w:rsidRPr="0069560E">
        <w:rPr>
          <w:b/>
          <w:sz w:val="24"/>
          <w:szCs w:val="24"/>
        </w:rPr>
        <w:t xml:space="preserve">- </w:t>
      </w:r>
      <w:r w:rsidR="000169C7" w:rsidRPr="0069560E">
        <w:rPr>
          <w:b/>
          <w:sz w:val="24"/>
          <w:szCs w:val="24"/>
          <w:u w:val="single"/>
        </w:rPr>
        <w:t>Dépôt et publicité</w:t>
      </w:r>
    </w:p>
    <w:p w14:paraId="64821465" w14:textId="77777777" w:rsidR="000169C7" w:rsidRDefault="000169C7" w:rsidP="000169C7">
      <w:pPr>
        <w:jc w:val="both"/>
        <w:rPr>
          <w:color w:val="000000" w:themeColor="text1"/>
        </w:rPr>
      </w:pPr>
    </w:p>
    <w:p w14:paraId="6D555B47" w14:textId="77777777" w:rsidR="000169C7" w:rsidRDefault="000169C7" w:rsidP="000169C7">
      <w:pPr>
        <w:pStyle w:val="xmsonormal"/>
        <w:rPr>
          <w:rFonts w:eastAsia="Calibri" w:cs="Arial"/>
          <w:lang w:eastAsia="en-US"/>
        </w:rPr>
      </w:pPr>
      <w:r w:rsidRPr="00642A2C">
        <w:rPr>
          <w:rFonts w:eastAsia="Calibri" w:cs="Arial"/>
          <w:lang w:eastAsia="en-US"/>
        </w:rPr>
        <w:t>Le présent accord sera déposé </w:t>
      </w:r>
      <w:r>
        <w:rPr>
          <w:rFonts w:eastAsia="Calibri" w:cs="Arial"/>
          <w:lang w:eastAsia="en-US"/>
        </w:rPr>
        <w:t xml:space="preserve">à la Direccte de la Drôme </w:t>
      </w:r>
      <w:r w:rsidRPr="00642A2C">
        <w:rPr>
          <w:rFonts w:eastAsia="Calibri" w:cs="Arial"/>
          <w:lang w:eastAsia="en-US"/>
        </w:rPr>
        <w:t xml:space="preserve">via le site internet dédié à cet effet : </w:t>
      </w:r>
      <w:hyperlink r:id="rId10" w:history="1">
        <w:r w:rsidRPr="003A676A">
          <w:rPr>
            <w:rStyle w:val="Lienhypertexte"/>
            <w:rFonts w:eastAsia="Calibri" w:cs="Arial"/>
            <w:lang w:eastAsia="en-US"/>
          </w:rPr>
          <w:t>https://www.teleaccords.travail-emploi.gouv.fr/PortailTeleprocedures/</w:t>
        </w:r>
      </w:hyperlink>
      <w:r>
        <w:rPr>
          <w:rFonts w:eastAsia="Calibri" w:cs="Arial"/>
          <w:lang w:eastAsia="en-US"/>
        </w:rPr>
        <w:t>.</w:t>
      </w:r>
    </w:p>
    <w:p w14:paraId="34124AB3" w14:textId="6AC1B073" w:rsidR="000169C7" w:rsidRDefault="000169C7" w:rsidP="000169C7">
      <w:pPr>
        <w:pStyle w:val="xmsonormal"/>
        <w:rPr>
          <w:rFonts w:eastAsia="Calibri" w:cs="Arial"/>
          <w:lang w:eastAsia="en-US"/>
        </w:rPr>
      </w:pPr>
      <w:r>
        <w:rPr>
          <w:rFonts w:eastAsia="Calibri" w:cs="Arial"/>
          <w:lang w:eastAsia="en-US"/>
        </w:rPr>
        <w:t xml:space="preserve">Un </w:t>
      </w:r>
      <w:r w:rsidRPr="00642A2C">
        <w:rPr>
          <w:rFonts w:eastAsia="Calibri" w:cs="Arial"/>
          <w:lang w:eastAsia="en-US"/>
        </w:rPr>
        <w:t>exemplaire</w:t>
      </w:r>
      <w:r>
        <w:rPr>
          <w:rFonts w:eastAsia="Calibri" w:cs="Arial"/>
          <w:lang w:eastAsia="en-US"/>
        </w:rPr>
        <w:t xml:space="preserve"> sera déposé</w:t>
      </w:r>
      <w:r w:rsidRPr="00642A2C">
        <w:rPr>
          <w:rFonts w:eastAsia="Calibri" w:cs="Arial"/>
          <w:lang w:eastAsia="en-US"/>
        </w:rPr>
        <w:t xml:space="preserve"> au </w:t>
      </w:r>
      <w:r>
        <w:rPr>
          <w:rFonts w:eastAsia="Calibri" w:cs="Arial"/>
          <w:lang w:eastAsia="en-US"/>
        </w:rPr>
        <w:t xml:space="preserve">secrétariat du greffe du </w:t>
      </w:r>
      <w:r w:rsidRPr="00642A2C">
        <w:rPr>
          <w:rFonts w:eastAsia="Calibri" w:cs="Arial"/>
          <w:lang w:eastAsia="en-US"/>
        </w:rPr>
        <w:t>Conseil de Prud’hommes de</w:t>
      </w:r>
      <w:r>
        <w:rPr>
          <w:rFonts w:eastAsia="Calibri" w:cs="Arial"/>
          <w:lang w:eastAsia="en-US"/>
        </w:rPr>
        <w:t xml:space="preserve"> Valence.</w:t>
      </w:r>
    </w:p>
    <w:p w14:paraId="717A5638" w14:textId="77777777" w:rsidR="000169C7" w:rsidRDefault="000169C7" w:rsidP="000169C7">
      <w:pPr>
        <w:pStyle w:val="xmsonormal"/>
        <w:rPr>
          <w:rFonts w:eastAsia="Calibri" w:cs="Arial"/>
          <w:lang w:eastAsia="en-US"/>
        </w:rPr>
      </w:pPr>
      <w:r w:rsidRPr="00642A2C">
        <w:rPr>
          <w:rFonts w:eastAsia="Calibri" w:cs="Arial"/>
          <w:lang w:eastAsia="en-US"/>
        </w:rPr>
        <w:t>Un exemplaire sera donné à chaque signataire.</w:t>
      </w:r>
    </w:p>
    <w:p w14:paraId="0404F469" w14:textId="77777777" w:rsidR="000169C7" w:rsidRDefault="000169C7" w:rsidP="004F79DA">
      <w:pPr>
        <w:rPr>
          <w:b/>
          <w:caps/>
          <w:color w:val="000000" w:themeColor="text1"/>
          <w:sz w:val="28"/>
          <w:szCs w:val="28"/>
          <w:highlight w:val="yellow"/>
        </w:rPr>
      </w:pPr>
    </w:p>
    <w:p w14:paraId="1E246711" w14:textId="77777777" w:rsidR="00BE2F90" w:rsidRPr="0069560E" w:rsidRDefault="00BE2F90" w:rsidP="004F79DA">
      <w:pPr>
        <w:rPr>
          <w:b/>
          <w:caps/>
          <w:color w:val="000000" w:themeColor="text1"/>
          <w:sz w:val="28"/>
          <w:szCs w:val="28"/>
          <w:highlight w:val="yellow"/>
        </w:rPr>
      </w:pPr>
    </w:p>
    <w:p w14:paraId="232E984B" w14:textId="50E94B84" w:rsidR="009C35A9" w:rsidRDefault="009C35A9" w:rsidP="009C35A9">
      <w:pPr>
        <w:jc w:val="both"/>
      </w:pPr>
      <w:r>
        <w:t>A Valence le</w:t>
      </w:r>
      <w:r w:rsidR="007A1728">
        <w:t xml:space="preserve"> 25/05/2018</w:t>
      </w:r>
    </w:p>
    <w:p w14:paraId="4D95415F" w14:textId="77777777" w:rsidR="009C35A9" w:rsidRDefault="009C35A9" w:rsidP="009C35A9">
      <w:pPr>
        <w:jc w:val="both"/>
      </w:pPr>
    </w:p>
    <w:p w14:paraId="71F9C854" w14:textId="77777777" w:rsidR="008F0743" w:rsidRDefault="008F0743" w:rsidP="009C35A9">
      <w:pPr>
        <w:jc w:val="both"/>
      </w:pPr>
    </w:p>
    <w:p w14:paraId="0888B474" w14:textId="77777777" w:rsidR="009C35A9" w:rsidRDefault="009C35A9" w:rsidP="009C35A9">
      <w:pPr>
        <w:jc w:val="both"/>
      </w:pPr>
    </w:p>
    <w:p w14:paraId="7F7F8A9F" w14:textId="77777777" w:rsidR="003C6A56" w:rsidRPr="00D67C6C" w:rsidRDefault="003C6A56" w:rsidP="00164A0B">
      <w:pPr>
        <w:jc w:val="both"/>
        <w:rPr>
          <w:color w:val="000000" w:themeColor="text1"/>
          <w:sz w:val="24"/>
          <w:szCs w:val="24"/>
        </w:rPr>
      </w:pPr>
    </w:p>
    <w:p w14:paraId="5AF5F6B6" w14:textId="77777777" w:rsidR="003C6A56" w:rsidRPr="003C6A56" w:rsidRDefault="003C6A56">
      <w:pPr>
        <w:rPr>
          <w:sz w:val="24"/>
          <w:szCs w:val="24"/>
        </w:rPr>
      </w:pPr>
    </w:p>
    <w:sectPr w:rsidR="003C6A56" w:rsidRPr="003C6A56" w:rsidSect="006B49A7">
      <w:pgSz w:w="11907" w:h="16840" w:code="9"/>
      <w:pgMar w:top="1134" w:right="1134" w:bottom="1134" w:left="1134"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93574" w14:textId="77777777" w:rsidR="004575BF" w:rsidRDefault="004575BF" w:rsidP="00FB5221">
      <w:r>
        <w:separator/>
      </w:r>
    </w:p>
  </w:endnote>
  <w:endnote w:type="continuationSeparator" w:id="0">
    <w:p w14:paraId="7BA104AE" w14:textId="77777777" w:rsidR="004575BF" w:rsidRDefault="004575BF" w:rsidP="00FB5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BB82" w14:textId="50D2600B" w:rsidR="006268BD" w:rsidRPr="0019314B" w:rsidRDefault="006268BD" w:rsidP="00140045">
    <w:pPr>
      <w:pStyle w:val="Pieddepage"/>
      <w:rPr>
        <w:i/>
        <w:sz w:val="18"/>
        <w:szCs w:val="18"/>
      </w:rPr>
    </w:pPr>
    <w:r w:rsidRPr="00831560">
      <w:t>Eau de Valence – Accord d’</w:t>
    </w:r>
    <w:r>
      <w:t>entreprise 2018</w:t>
    </w:r>
    <w:r w:rsidRPr="0019314B">
      <w:rPr>
        <w:i/>
        <w:sz w:val="18"/>
        <w:szCs w:val="18"/>
      </w:rPr>
      <w:tab/>
    </w:r>
    <w:r w:rsidRPr="0019314B">
      <w:rPr>
        <w:i/>
        <w:sz w:val="18"/>
        <w:szCs w:val="18"/>
      </w:rPr>
      <w:tab/>
    </w:r>
    <w:r w:rsidRPr="0019314B">
      <w:rPr>
        <w:i/>
        <w:sz w:val="18"/>
        <w:szCs w:val="18"/>
      </w:rPr>
      <w:fldChar w:fldCharType="begin"/>
    </w:r>
    <w:r w:rsidRPr="0019314B">
      <w:rPr>
        <w:i/>
        <w:sz w:val="18"/>
        <w:szCs w:val="18"/>
      </w:rPr>
      <w:instrText>PAGE   \* MERGEFORMAT</w:instrText>
    </w:r>
    <w:r w:rsidRPr="0019314B">
      <w:rPr>
        <w:i/>
        <w:sz w:val="18"/>
        <w:szCs w:val="18"/>
      </w:rPr>
      <w:fldChar w:fldCharType="separate"/>
    </w:r>
    <w:r w:rsidR="007A1728">
      <w:rPr>
        <w:i/>
        <w:noProof/>
        <w:sz w:val="18"/>
        <w:szCs w:val="18"/>
      </w:rPr>
      <w:t>44</w:t>
    </w:r>
    <w:r w:rsidRPr="0019314B">
      <w:rPr>
        <w:i/>
        <w:noProof/>
        <w:sz w:val="18"/>
        <w:szCs w:val="18"/>
      </w:rPr>
      <w:fldChar w:fldCharType="end"/>
    </w:r>
  </w:p>
  <w:p w14:paraId="4CF6634F" w14:textId="77777777" w:rsidR="006268BD" w:rsidRDefault="006268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6BC5C" w14:textId="77777777" w:rsidR="004575BF" w:rsidRDefault="004575BF" w:rsidP="00FB5221">
      <w:r>
        <w:separator/>
      </w:r>
    </w:p>
  </w:footnote>
  <w:footnote w:type="continuationSeparator" w:id="0">
    <w:p w14:paraId="7685561B" w14:textId="77777777" w:rsidR="004575BF" w:rsidRDefault="004575BF" w:rsidP="00FB5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B76"/>
    <w:multiLevelType w:val="multilevel"/>
    <w:tmpl w:val="608AF4F4"/>
    <w:lvl w:ilvl="0">
      <w:start w:val="1"/>
      <w:numFmt w:val="decimal"/>
      <w:lvlText w:val="%1"/>
      <w:lvlJc w:val="left"/>
      <w:pPr>
        <w:ind w:left="1410" w:hanging="1410"/>
      </w:pPr>
      <w:rPr>
        <w:rFonts w:cs="Times New Roman" w:hint="default"/>
      </w:rPr>
    </w:lvl>
    <w:lvl w:ilvl="1">
      <w:start w:val="1"/>
      <w:numFmt w:val="decimal"/>
      <w:lvlText w:val="%1-%2"/>
      <w:lvlJc w:val="left"/>
      <w:pPr>
        <w:ind w:left="1410" w:hanging="1410"/>
      </w:pPr>
      <w:rPr>
        <w:rFonts w:cs="Times New Roman" w:hint="default"/>
      </w:rPr>
    </w:lvl>
    <w:lvl w:ilvl="2">
      <w:start w:val="1"/>
      <w:numFmt w:val="decimal"/>
      <w:lvlText w:val="%1-%2.%3"/>
      <w:lvlJc w:val="left"/>
      <w:pPr>
        <w:ind w:left="1410" w:hanging="1410"/>
      </w:pPr>
      <w:rPr>
        <w:rFonts w:cs="Times New Roman" w:hint="default"/>
      </w:rPr>
    </w:lvl>
    <w:lvl w:ilvl="3">
      <w:start w:val="1"/>
      <w:numFmt w:val="decimal"/>
      <w:lvlText w:val="%1-%2.%3.%4"/>
      <w:lvlJc w:val="left"/>
      <w:pPr>
        <w:ind w:left="1410" w:hanging="1410"/>
      </w:pPr>
      <w:rPr>
        <w:rFonts w:cs="Times New Roman" w:hint="default"/>
      </w:rPr>
    </w:lvl>
    <w:lvl w:ilvl="4">
      <w:start w:val="1"/>
      <w:numFmt w:val="decimal"/>
      <w:lvlText w:val="%1-%2.%3.%4.%5"/>
      <w:lvlJc w:val="left"/>
      <w:pPr>
        <w:ind w:left="1410" w:hanging="1410"/>
      </w:pPr>
      <w:rPr>
        <w:rFonts w:cs="Times New Roman" w:hint="default"/>
      </w:rPr>
    </w:lvl>
    <w:lvl w:ilvl="5">
      <w:start w:val="1"/>
      <w:numFmt w:val="decimal"/>
      <w:lvlText w:val="%1-%2.%3.%4.%5.%6"/>
      <w:lvlJc w:val="left"/>
      <w:pPr>
        <w:ind w:left="1410" w:hanging="141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0B42A1D"/>
    <w:multiLevelType w:val="multilevel"/>
    <w:tmpl w:val="B8924942"/>
    <w:lvl w:ilvl="0">
      <w:start w:val="1"/>
      <w:numFmt w:val="bullet"/>
      <w:lvlText w:val=""/>
      <w:lvlJc w:val="left"/>
      <w:pPr>
        <w:tabs>
          <w:tab w:val="decimal" w:pos="720"/>
        </w:tabs>
        <w:ind w:left="720"/>
      </w:pPr>
      <w:rPr>
        <w:rFonts w:ascii="Symbol" w:hAnsi="Symbol"/>
        <w:strike w:val="0"/>
        <w:color w:val="000000"/>
        <w:spacing w:val="13"/>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3DA65A7"/>
    <w:multiLevelType w:val="hybridMultilevel"/>
    <w:tmpl w:val="B16023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3F03053"/>
    <w:multiLevelType w:val="multilevel"/>
    <w:tmpl w:val="343E790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084B67BC"/>
    <w:multiLevelType w:val="multilevel"/>
    <w:tmpl w:val="ADD2CFD0"/>
    <w:lvl w:ilvl="0">
      <w:start w:val="1"/>
      <w:numFmt w:val="bullet"/>
      <w:lvlText w:val=""/>
      <w:lvlJc w:val="left"/>
      <w:pPr>
        <w:tabs>
          <w:tab w:val="decimal" w:pos="792"/>
        </w:tabs>
        <w:ind w:left="720"/>
      </w:pPr>
      <w:rPr>
        <w:rFonts w:ascii="Symbol" w:hAnsi="Symbol"/>
        <w:strike w:val="0"/>
        <w:color w:val="000000"/>
        <w:spacing w:val="14"/>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12914C5"/>
    <w:multiLevelType w:val="multilevel"/>
    <w:tmpl w:val="D5E43948"/>
    <w:lvl w:ilvl="0">
      <w:start w:val="4"/>
      <w:numFmt w:val="lowerLetter"/>
      <w:lvlText w:val="%1)"/>
      <w:lvlJc w:val="left"/>
      <w:pPr>
        <w:tabs>
          <w:tab w:val="decimal" w:pos="648"/>
        </w:tabs>
        <w:ind w:left="720"/>
      </w:pPr>
      <w:rPr>
        <w:rFonts w:ascii="Tahoma" w:hAnsi="Tahoma" w:cs="Times New Roman"/>
        <w:strike w:val="0"/>
        <w:color w:val="0B0C0C"/>
        <w:spacing w:val="7"/>
        <w:w w:val="100"/>
        <w:sz w:val="16"/>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48322B7"/>
    <w:multiLevelType w:val="hybridMultilevel"/>
    <w:tmpl w:val="5CDCB70E"/>
    <w:lvl w:ilvl="0" w:tplc="144878C4">
      <w:numFmt w:val="bullet"/>
      <w:lvlText w:val="-"/>
      <w:lvlJc w:val="left"/>
      <w:pPr>
        <w:ind w:left="720" w:hanging="360"/>
      </w:pPr>
      <w:rPr>
        <w:rFonts w:ascii="Tahoma" w:eastAsia="Times New Roman" w:hAnsi="Tahom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A064C1"/>
    <w:multiLevelType w:val="multilevel"/>
    <w:tmpl w:val="F744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9E5A75"/>
    <w:multiLevelType w:val="hybridMultilevel"/>
    <w:tmpl w:val="502C07F2"/>
    <w:lvl w:ilvl="0" w:tplc="6B924C80">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1F176DA0"/>
    <w:multiLevelType w:val="multilevel"/>
    <w:tmpl w:val="A3D46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58775C"/>
    <w:multiLevelType w:val="multilevel"/>
    <w:tmpl w:val="A3428F5E"/>
    <w:lvl w:ilvl="0">
      <w:start w:val="1"/>
      <w:numFmt w:val="decimal"/>
      <w:lvlText w:val="%1"/>
      <w:lvlJc w:val="left"/>
      <w:pPr>
        <w:ind w:left="1410" w:hanging="1410"/>
      </w:pPr>
      <w:rPr>
        <w:rFonts w:cs="Times New Roman" w:hint="default"/>
      </w:rPr>
    </w:lvl>
    <w:lvl w:ilvl="1">
      <w:start w:val="1"/>
      <w:numFmt w:val="decimal"/>
      <w:lvlText w:val="%1-%2"/>
      <w:lvlJc w:val="left"/>
      <w:pPr>
        <w:ind w:left="1410" w:hanging="1410"/>
      </w:pPr>
      <w:rPr>
        <w:rFonts w:cs="Times New Roman" w:hint="default"/>
      </w:rPr>
    </w:lvl>
    <w:lvl w:ilvl="2">
      <w:start w:val="1"/>
      <w:numFmt w:val="decimal"/>
      <w:lvlText w:val="%1-%2-%3"/>
      <w:lvlJc w:val="left"/>
      <w:pPr>
        <w:ind w:left="1410" w:hanging="1410"/>
      </w:pPr>
      <w:rPr>
        <w:rFonts w:cs="Times New Roman" w:hint="default"/>
      </w:rPr>
    </w:lvl>
    <w:lvl w:ilvl="3">
      <w:start w:val="1"/>
      <w:numFmt w:val="decimal"/>
      <w:lvlText w:val="%1-%2-%3.%4"/>
      <w:lvlJc w:val="left"/>
      <w:pPr>
        <w:ind w:left="1410" w:hanging="1410"/>
      </w:pPr>
      <w:rPr>
        <w:rFonts w:cs="Times New Roman" w:hint="default"/>
      </w:rPr>
    </w:lvl>
    <w:lvl w:ilvl="4">
      <w:start w:val="1"/>
      <w:numFmt w:val="decimal"/>
      <w:lvlText w:val="%1-%2-%3.%4.%5"/>
      <w:lvlJc w:val="left"/>
      <w:pPr>
        <w:ind w:left="1410" w:hanging="1410"/>
      </w:pPr>
      <w:rPr>
        <w:rFonts w:cs="Times New Roman" w:hint="default"/>
      </w:rPr>
    </w:lvl>
    <w:lvl w:ilvl="5">
      <w:start w:val="1"/>
      <w:numFmt w:val="decimal"/>
      <w:lvlText w:val="%1-%2-%3.%4.%5.%6"/>
      <w:lvlJc w:val="left"/>
      <w:pPr>
        <w:ind w:left="1410" w:hanging="141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2165364"/>
    <w:multiLevelType w:val="hybridMultilevel"/>
    <w:tmpl w:val="F5127170"/>
    <w:lvl w:ilvl="0" w:tplc="996C2E06">
      <w:start w:val="1"/>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1F4F90"/>
    <w:multiLevelType w:val="hybridMultilevel"/>
    <w:tmpl w:val="2C529F04"/>
    <w:lvl w:ilvl="0" w:tplc="6EF40C46">
      <w:start w:val="12"/>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641154"/>
    <w:multiLevelType w:val="hybridMultilevel"/>
    <w:tmpl w:val="502C07F2"/>
    <w:lvl w:ilvl="0" w:tplc="6B924C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4A0F5D"/>
    <w:multiLevelType w:val="multilevel"/>
    <w:tmpl w:val="4870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4A6898"/>
    <w:multiLevelType w:val="multilevel"/>
    <w:tmpl w:val="B98A63CC"/>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6" w15:restartNumberingAfterBreak="0">
    <w:nsid w:val="33F27F8B"/>
    <w:multiLevelType w:val="multilevel"/>
    <w:tmpl w:val="A628ED6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low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7DD5DDB"/>
    <w:multiLevelType w:val="multilevel"/>
    <w:tmpl w:val="BD86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141AE9"/>
    <w:multiLevelType w:val="multilevel"/>
    <w:tmpl w:val="4326604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38C8004B"/>
    <w:multiLevelType w:val="hybridMultilevel"/>
    <w:tmpl w:val="EAA8ACF6"/>
    <w:lvl w:ilvl="0" w:tplc="03201CD0">
      <w:start w:val="1"/>
      <w:numFmt w:val="bullet"/>
      <w:lvlText w:val="−"/>
      <w:lvlJc w:val="left"/>
      <w:pPr>
        <w:tabs>
          <w:tab w:val="num" w:pos="284"/>
        </w:tabs>
        <w:ind w:left="284" w:hanging="284"/>
      </w:pPr>
      <w:rPr>
        <w:rFonts w:ascii="Arial" w:hAnsi="Arial" w:cs="Times New Roman" w:hint="default"/>
        <w:sz w:val="22"/>
        <w:szCs w:val="22"/>
      </w:rPr>
    </w:lvl>
    <w:lvl w:ilvl="1" w:tplc="73DC55B0">
      <w:numFmt w:val="bullet"/>
      <w:lvlText w:val="-"/>
      <w:lvlJc w:val="left"/>
      <w:pPr>
        <w:tabs>
          <w:tab w:val="num" w:pos="284"/>
        </w:tabs>
        <w:ind w:left="284" w:hanging="284"/>
      </w:pPr>
      <w:rPr>
        <w:rFonts w:ascii="Arial" w:eastAsia="Times New Roman" w:hAnsi="Arial" w:cs="Times New Roman" w:hint="default"/>
        <w:sz w:val="20"/>
      </w:rPr>
    </w:lvl>
    <w:lvl w:ilvl="2" w:tplc="0E08C7A6">
      <w:numFmt w:val="bullet"/>
      <w:lvlText w:val="-"/>
      <w:lvlJc w:val="left"/>
      <w:pPr>
        <w:ind w:left="2160" w:hanging="360"/>
      </w:pPr>
      <w:rPr>
        <w:rFonts w:ascii="Arial" w:eastAsia="Times New Roman" w:hAnsi="Arial" w:cs="Arial"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1D1E21"/>
    <w:multiLevelType w:val="hybridMultilevel"/>
    <w:tmpl w:val="4E0C76C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AA21E55"/>
    <w:multiLevelType w:val="hybridMultilevel"/>
    <w:tmpl w:val="31E821DE"/>
    <w:lvl w:ilvl="0" w:tplc="040C0017">
      <w:start w:val="4"/>
      <w:numFmt w:val="lowerLetter"/>
      <w:lvlText w:val="%1)"/>
      <w:lvlJc w:val="left"/>
      <w:pPr>
        <w:ind w:left="36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2" w15:restartNumberingAfterBreak="0">
    <w:nsid w:val="41970D21"/>
    <w:multiLevelType w:val="multilevel"/>
    <w:tmpl w:val="BF4E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993DE4"/>
    <w:multiLevelType w:val="multilevel"/>
    <w:tmpl w:val="1792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346629"/>
    <w:multiLevelType w:val="multilevel"/>
    <w:tmpl w:val="FD5A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1D6B1C"/>
    <w:multiLevelType w:val="multilevel"/>
    <w:tmpl w:val="A52A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FD2BC1"/>
    <w:multiLevelType w:val="multilevel"/>
    <w:tmpl w:val="A6F21C4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lowerLetter"/>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15:restartNumberingAfterBreak="0">
    <w:nsid w:val="5BBA272D"/>
    <w:multiLevelType w:val="hybridMultilevel"/>
    <w:tmpl w:val="72023B48"/>
    <w:lvl w:ilvl="0" w:tplc="115428E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8" w15:restartNumberingAfterBreak="0">
    <w:nsid w:val="5DB77DB4"/>
    <w:multiLevelType w:val="multilevel"/>
    <w:tmpl w:val="343E790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609A4F4D"/>
    <w:multiLevelType w:val="multilevel"/>
    <w:tmpl w:val="0BE25D00"/>
    <w:lvl w:ilvl="0">
      <w:start w:val="1"/>
      <w:numFmt w:val="lowerLetter"/>
      <w:lvlText w:val="%1)"/>
      <w:lvlJc w:val="left"/>
      <w:pPr>
        <w:tabs>
          <w:tab w:val="decimal" w:pos="648"/>
        </w:tabs>
        <w:ind w:left="720"/>
      </w:pPr>
      <w:rPr>
        <w:rFonts w:ascii="Tahoma" w:hAnsi="Tahoma" w:cs="Times New Roman"/>
        <w:strike w:val="0"/>
        <w:color w:val="000000"/>
        <w:spacing w:val="25"/>
        <w:w w:val="100"/>
        <w:sz w:val="1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62F81A56"/>
    <w:multiLevelType w:val="hybridMultilevel"/>
    <w:tmpl w:val="D6F04392"/>
    <w:lvl w:ilvl="0" w:tplc="B8565FA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8485FDE"/>
    <w:multiLevelType w:val="hybridMultilevel"/>
    <w:tmpl w:val="C72204D4"/>
    <w:lvl w:ilvl="0" w:tplc="473C2B76">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313033"/>
    <w:multiLevelType w:val="hybridMultilevel"/>
    <w:tmpl w:val="A91C44A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5325282"/>
    <w:multiLevelType w:val="hybridMultilevel"/>
    <w:tmpl w:val="05EA36E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66A1E1E"/>
    <w:multiLevelType w:val="hybridMultilevel"/>
    <w:tmpl w:val="773E0C58"/>
    <w:lvl w:ilvl="0" w:tplc="31A01622">
      <w:start w:val="1"/>
      <w:numFmt w:val="bullet"/>
      <w:lvlText w:val="-"/>
      <w:lvlJc w:val="left"/>
      <w:pPr>
        <w:ind w:left="786"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941FF4"/>
    <w:multiLevelType w:val="hybridMultilevel"/>
    <w:tmpl w:val="773E0C58"/>
    <w:lvl w:ilvl="0" w:tplc="31A01622">
      <w:start w:val="1"/>
      <w:numFmt w:val="bullet"/>
      <w:lvlText w:val="-"/>
      <w:lvlJc w:val="left"/>
      <w:pPr>
        <w:ind w:left="786"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CC90BA5"/>
    <w:multiLevelType w:val="multilevel"/>
    <w:tmpl w:val="D100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BE0690"/>
    <w:multiLevelType w:val="hybridMultilevel"/>
    <w:tmpl w:val="5672B82E"/>
    <w:lvl w:ilvl="0" w:tplc="040C0017">
      <w:start w:val="4"/>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16cid:durableId="1754160971">
    <w:abstractNumId w:val="5"/>
  </w:num>
  <w:num w:numId="2" w16cid:durableId="727262362">
    <w:abstractNumId w:val="4"/>
  </w:num>
  <w:num w:numId="3" w16cid:durableId="64107586">
    <w:abstractNumId w:val="1"/>
  </w:num>
  <w:num w:numId="4" w16cid:durableId="1345287081">
    <w:abstractNumId w:val="29"/>
  </w:num>
  <w:num w:numId="5" w16cid:durableId="2012566915">
    <w:abstractNumId w:val="6"/>
  </w:num>
  <w:num w:numId="6" w16cid:durableId="1615746881">
    <w:abstractNumId w:val="37"/>
  </w:num>
  <w:num w:numId="7" w16cid:durableId="1160584759">
    <w:abstractNumId w:val="21"/>
  </w:num>
  <w:num w:numId="8" w16cid:durableId="60176076">
    <w:abstractNumId w:val="18"/>
  </w:num>
  <w:num w:numId="9" w16cid:durableId="394544677">
    <w:abstractNumId w:val="12"/>
  </w:num>
  <w:num w:numId="10" w16cid:durableId="182018416">
    <w:abstractNumId w:val="27"/>
  </w:num>
  <w:num w:numId="11" w16cid:durableId="229387961">
    <w:abstractNumId w:val="26"/>
  </w:num>
  <w:num w:numId="12" w16cid:durableId="1892812545">
    <w:abstractNumId w:val="16"/>
  </w:num>
  <w:num w:numId="13" w16cid:durableId="945773276">
    <w:abstractNumId w:val="31"/>
  </w:num>
  <w:num w:numId="14" w16cid:durableId="721559950">
    <w:abstractNumId w:val="11"/>
  </w:num>
  <w:num w:numId="15" w16cid:durableId="763693879">
    <w:abstractNumId w:val="0"/>
  </w:num>
  <w:num w:numId="16" w16cid:durableId="1604412443">
    <w:abstractNumId w:val="10"/>
  </w:num>
  <w:num w:numId="17" w16cid:durableId="1936473544">
    <w:abstractNumId w:val="13"/>
  </w:num>
  <w:num w:numId="18" w16cid:durableId="520702107">
    <w:abstractNumId w:val="17"/>
  </w:num>
  <w:num w:numId="19" w16cid:durableId="843741257">
    <w:abstractNumId w:val="14"/>
  </w:num>
  <w:num w:numId="20" w16cid:durableId="232548493">
    <w:abstractNumId w:val="23"/>
  </w:num>
  <w:num w:numId="21" w16cid:durableId="2067803143">
    <w:abstractNumId w:val="7"/>
  </w:num>
  <w:num w:numId="22" w16cid:durableId="403726417">
    <w:abstractNumId w:val="22"/>
  </w:num>
  <w:num w:numId="23" w16cid:durableId="30768200">
    <w:abstractNumId w:val="25"/>
  </w:num>
  <w:num w:numId="24" w16cid:durableId="285428521">
    <w:abstractNumId w:val="24"/>
  </w:num>
  <w:num w:numId="25" w16cid:durableId="1551768226">
    <w:abstractNumId w:val="8"/>
  </w:num>
  <w:num w:numId="26" w16cid:durableId="591739362">
    <w:abstractNumId w:val="9"/>
  </w:num>
  <w:num w:numId="27" w16cid:durableId="240987580">
    <w:abstractNumId w:val="35"/>
  </w:num>
  <w:num w:numId="28" w16cid:durableId="494803926">
    <w:abstractNumId w:val="34"/>
  </w:num>
  <w:num w:numId="29" w16cid:durableId="867135971">
    <w:abstractNumId w:val="3"/>
  </w:num>
  <w:num w:numId="30" w16cid:durableId="387269080">
    <w:abstractNumId w:val="36"/>
  </w:num>
  <w:num w:numId="31" w16cid:durableId="353504707">
    <w:abstractNumId w:val="28"/>
  </w:num>
  <w:num w:numId="32" w16cid:durableId="2088964215">
    <w:abstractNumId w:val="19"/>
  </w:num>
  <w:num w:numId="33" w16cid:durableId="826749217">
    <w:abstractNumId w:val="33"/>
  </w:num>
  <w:num w:numId="34" w16cid:durableId="711459093">
    <w:abstractNumId w:val="30"/>
  </w:num>
  <w:num w:numId="35" w16cid:durableId="2025159085">
    <w:abstractNumId w:val="15"/>
  </w:num>
  <w:num w:numId="36" w16cid:durableId="1289818113">
    <w:abstractNumId w:val="2"/>
  </w:num>
  <w:num w:numId="37" w16cid:durableId="1141652646">
    <w:abstractNumId w:val="32"/>
  </w:num>
  <w:num w:numId="38" w16cid:durableId="17330369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FE"/>
    <w:rsid w:val="00002CE0"/>
    <w:rsid w:val="00007533"/>
    <w:rsid w:val="0001019D"/>
    <w:rsid w:val="00014BD6"/>
    <w:rsid w:val="000161CE"/>
    <w:rsid w:val="000169C7"/>
    <w:rsid w:val="000261E6"/>
    <w:rsid w:val="000277A9"/>
    <w:rsid w:val="00031A83"/>
    <w:rsid w:val="000334FF"/>
    <w:rsid w:val="000375FA"/>
    <w:rsid w:val="00040C6F"/>
    <w:rsid w:val="0004420A"/>
    <w:rsid w:val="00044366"/>
    <w:rsid w:val="000452DC"/>
    <w:rsid w:val="00056394"/>
    <w:rsid w:val="00056B7F"/>
    <w:rsid w:val="00056DF4"/>
    <w:rsid w:val="00062C8C"/>
    <w:rsid w:val="000733A7"/>
    <w:rsid w:val="000769A4"/>
    <w:rsid w:val="00082FAF"/>
    <w:rsid w:val="00084DE0"/>
    <w:rsid w:val="00084F10"/>
    <w:rsid w:val="000A1C91"/>
    <w:rsid w:val="000A716F"/>
    <w:rsid w:val="000A7F58"/>
    <w:rsid w:val="000B0144"/>
    <w:rsid w:val="000B4B8D"/>
    <w:rsid w:val="000C0EFA"/>
    <w:rsid w:val="000C4E34"/>
    <w:rsid w:val="000C7578"/>
    <w:rsid w:val="000D0F88"/>
    <w:rsid w:val="000E3D3A"/>
    <w:rsid w:val="000E6486"/>
    <w:rsid w:val="000F069A"/>
    <w:rsid w:val="000F0F5C"/>
    <w:rsid w:val="001019DF"/>
    <w:rsid w:val="00112E56"/>
    <w:rsid w:val="00113475"/>
    <w:rsid w:val="00115017"/>
    <w:rsid w:val="00116E3D"/>
    <w:rsid w:val="00120819"/>
    <w:rsid w:val="00124152"/>
    <w:rsid w:val="00124684"/>
    <w:rsid w:val="0012719F"/>
    <w:rsid w:val="001274AD"/>
    <w:rsid w:val="001278C9"/>
    <w:rsid w:val="00130682"/>
    <w:rsid w:val="0013330F"/>
    <w:rsid w:val="00135269"/>
    <w:rsid w:val="00140045"/>
    <w:rsid w:val="00140CB3"/>
    <w:rsid w:val="0014254C"/>
    <w:rsid w:val="00142A57"/>
    <w:rsid w:val="00144011"/>
    <w:rsid w:val="001475F6"/>
    <w:rsid w:val="00147CCE"/>
    <w:rsid w:val="00156D5B"/>
    <w:rsid w:val="001573A6"/>
    <w:rsid w:val="00164A0B"/>
    <w:rsid w:val="00166EF5"/>
    <w:rsid w:val="0017111D"/>
    <w:rsid w:val="0017732E"/>
    <w:rsid w:val="0017761D"/>
    <w:rsid w:val="00180364"/>
    <w:rsid w:val="0018231B"/>
    <w:rsid w:val="00186863"/>
    <w:rsid w:val="00186C67"/>
    <w:rsid w:val="00192748"/>
    <w:rsid w:val="0019314B"/>
    <w:rsid w:val="0019624B"/>
    <w:rsid w:val="001974AA"/>
    <w:rsid w:val="001A219C"/>
    <w:rsid w:val="001A3B54"/>
    <w:rsid w:val="001A6B14"/>
    <w:rsid w:val="001B2F04"/>
    <w:rsid w:val="001B3065"/>
    <w:rsid w:val="001B4D90"/>
    <w:rsid w:val="001B4E6E"/>
    <w:rsid w:val="001B7441"/>
    <w:rsid w:val="001C48BA"/>
    <w:rsid w:val="001E4EE7"/>
    <w:rsid w:val="001F3590"/>
    <w:rsid w:val="001F40A6"/>
    <w:rsid w:val="00206F44"/>
    <w:rsid w:val="00212325"/>
    <w:rsid w:val="00213B0C"/>
    <w:rsid w:val="0021420D"/>
    <w:rsid w:val="0021559F"/>
    <w:rsid w:val="0021598B"/>
    <w:rsid w:val="002161EF"/>
    <w:rsid w:val="002209D2"/>
    <w:rsid w:val="00225FC4"/>
    <w:rsid w:val="00227243"/>
    <w:rsid w:val="00232D91"/>
    <w:rsid w:val="00233431"/>
    <w:rsid w:val="002343E9"/>
    <w:rsid w:val="00235018"/>
    <w:rsid w:val="00241B57"/>
    <w:rsid w:val="0024536D"/>
    <w:rsid w:val="00255570"/>
    <w:rsid w:val="00256FE9"/>
    <w:rsid w:val="002604D5"/>
    <w:rsid w:val="00271292"/>
    <w:rsid w:val="002732EE"/>
    <w:rsid w:val="00280D7B"/>
    <w:rsid w:val="002815BD"/>
    <w:rsid w:val="00284F4A"/>
    <w:rsid w:val="00292321"/>
    <w:rsid w:val="00292F0D"/>
    <w:rsid w:val="002A074B"/>
    <w:rsid w:val="002A1351"/>
    <w:rsid w:val="002A5951"/>
    <w:rsid w:val="002A6A5E"/>
    <w:rsid w:val="002A79C4"/>
    <w:rsid w:val="002B3822"/>
    <w:rsid w:val="002B4D87"/>
    <w:rsid w:val="002B5632"/>
    <w:rsid w:val="002D1F35"/>
    <w:rsid w:val="002F24EE"/>
    <w:rsid w:val="00301061"/>
    <w:rsid w:val="0030452D"/>
    <w:rsid w:val="00304AF9"/>
    <w:rsid w:val="003072DD"/>
    <w:rsid w:val="003104F0"/>
    <w:rsid w:val="0031628D"/>
    <w:rsid w:val="00321979"/>
    <w:rsid w:val="00321C79"/>
    <w:rsid w:val="00323399"/>
    <w:rsid w:val="00325B28"/>
    <w:rsid w:val="00330DEF"/>
    <w:rsid w:val="00335D48"/>
    <w:rsid w:val="00336609"/>
    <w:rsid w:val="00341D76"/>
    <w:rsid w:val="003443C1"/>
    <w:rsid w:val="00344F53"/>
    <w:rsid w:val="00345F64"/>
    <w:rsid w:val="0034794A"/>
    <w:rsid w:val="00347FD2"/>
    <w:rsid w:val="003616C2"/>
    <w:rsid w:val="00361943"/>
    <w:rsid w:val="00362E77"/>
    <w:rsid w:val="00364AFD"/>
    <w:rsid w:val="00373047"/>
    <w:rsid w:val="0037409F"/>
    <w:rsid w:val="0037481B"/>
    <w:rsid w:val="00374B82"/>
    <w:rsid w:val="00377806"/>
    <w:rsid w:val="0038394F"/>
    <w:rsid w:val="003915D9"/>
    <w:rsid w:val="003A3FC9"/>
    <w:rsid w:val="003A4061"/>
    <w:rsid w:val="003A67D8"/>
    <w:rsid w:val="003C53AF"/>
    <w:rsid w:val="003C6A56"/>
    <w:rsid w:val="003D416C"/>
    <w:rsid w:val="003D5726"/>
    <w:rsid w:val="003E3AE9"/>
    <w:rsid w:val="003E4460"/>
    <w:rsid w:val="003E5B2A"/>
    <w:rsid w:val="003E72C3"/>
    <w:rsid w:val="003E7927"/>
    <w:rsid w:val="003F3EFD"/>
    <w:rsid w:val="003F77DD"/>
    <w:rsid w:val="00400113"/>
    <w:rsid w:val="004048B9"/>
    <w:rsid w:val="00422A16"/>
    <w:rsid w:val="00423929"/>
    <w:rsid w:val="00445B5E"/>
    <w:rsid w:val="00446CC4"/>
    <w:rsid w:val="004517C9"/>
    <w:rsid w:val="004575BF"/>
    <w:rsid w:val="00463D33"/>
    <w:rsid w:val="00471A42"/>
    <w:rsid w:val="00472B1F"/>
    <w:rsid w:val="004730FB"/>
    <w:rsid w:val="004752F5"/>
    <w:rsid w:val="00477FCE"/>
    <w:rsid w:val="00487111"/>
    <w:rsid w:val="00491AB3"/>
    <w:rsid w:val="00492A80"/>
    <w:rsid w:val="004974C8"/>
    <w:rsid w:val="004A3E99"/>
    <w:rsid w:val="004B1472"/>
    <w:rsid w:val="004B4585"/>
    <w:rsid w:val="004B6204"/>
    <w:rsid w:val="004B7E05"/>
    <w:rsid w:val="004C04B2"/>
    <w:rsid w:val="004C39D9"/>
    <w:rsid w:val="004D172D"/>
    <w:rsid w:val="004E2249"/>
    <w:rsid w:val="004E5B29"/>
    <w:rsid w:val="004F056F"/>
    <w:rsid w:val="004F25D7"/>
    <w:rsid w:val="004F5E48"/>
    <w:rsid w:val="004F6C7A"/>
    <w:rsid w:val="004F79DA"/>
    <w:rsid w:val="00500981"/>
    <w:rsid w:val="00510EDD"/>
    <w:rsid w:val="00522ED9"/>
    <w:rsid w:val="00525088"/>
    <w:rsid w:val="005251C2"/>
    <w:rsid w:val="005257ED"/>
    <w:rsid w:val="0053043F"/>
    <w:rsid w:val="00530BCF"/>
    <w:rsid w:val="005344E3"/>
    <w:rsid w:val="00545046"/>
    <w:rsid w:val="00546925"/>
    <w:rsid w:val="005518E8"/>
    <w:rsid w:val="005601E8"/>
    <w:rsid w:val="00563432"/>
    <w:rsid w:val="0056542B"/>
    <w:rsid w:val="0056650E"/>
    <w:rsid w:val="00567F3C"/>
    <w:rsid w:val="00574CF5"/>
    <w:rsid w:val="00575FF8"/>
    <w:rsid w:val="00584946"/>
    <w:rsid w:val="00585B67"/>
    <w:rsid w:val="00585D13"/>
    <w:rsid w:val="005874A1"/>
    <w:rsid w:val="00595858"/>
    <w:rsid w:val="005A037D"/>
    <w:rsid w:val="005A0C36"/>
    <w:rsid w:val="005B12CE"/>
    <w:rsid w:val="005B246D"/>
    <w:rsid w:val="005B3A59"/>
    <w:rsid w:val="005F752E"/>
    <w:rsid w:val="0060189E"/>
    <w:rsid w:val="00601926"/>
    <w:rsid w:val="006022E7"/>
    <w:rsid w:val="0061172F"/>
    <w:rsid w:val="00615F49"/>
    <w:rsid w:val="00616693"/>
    <w:rsid w:val="006268BD"/>
    <w:rsid w:val="00627687"/>
    <w:rsid w:val="00630FBC"/>
    <w:rsid w:val="006316D6"/>
    <w:rsid w:val="00652435"/>
    <w:rsid w:val="00652C90"/>
    <w:rsid w:val="00652EFC"/>
    <w:rsid w:val="00662002"/>
    <w:rsid w:val="00664487"/>
    <w:rsid w:val="006667D8"/>
    <w:rsid w:val="00670F4F"/>
    <w:rsid w:val="0067356A"/>
    <w:rsid w:val="00682302"/>
    <w:rsid w:val="00690A25"/>
    <w:rsid w:val="00694693"/>
    <w:rsid w:val="0069560E"/>
    <w:rsid w:val="006964C0"/>
    <w:rsid w:val="006A38FF"/>
    <w:rsid w:val="006A4856"/>
    <w:rsid w:val="006A5459"/>
    <w:rsid w:val="006A6805"/>
    <w:rsid w:val="006B23DB"/>
    <w:rsid w:val="006B375A"/>
    <w:rsid w:val="006B49A7"/>
    <w:rsid w:val="006B4C9B"/>
    <w:rsid w:val="006C04E0"/>
    <w:rsid w:val="006C2349"/>
    <w:rsid w:val="006C7AA9"/>
    <w:rsid w:val="006D389A"/>
    <w:rsid w:val="006D6A55"/>
    <w:rsid w:val="006E6063"/>
    <w:rsid w:val="006E7D2F"/>
    <w:rsid w:val="006F0F5F"/>
    <w:rsid w:val="006F129E"/>
    <w:rsid w:val="006F2B93"/>
    <w:rsid w:val="006F2DE0"/>
    <w:rsid w:val="006F378D"/>
    <w:rsid w:val="006F4683"/>
    <w:rsid w:val="006F5AF2"/>
    <w:rsid w:val="006F6F09"/>
    <w:rsid w:val="00700E5A"/>
    <w:rsid w:val="00707220"/>
    <w:rsid w:val="00712CFB"/>
    <w:rsid w:val="00720257"/>
    <w:rsid w:val="007207F0"/>
    <w:rsid w:val="00721AE3"/>
    <w:rsid w:val="007222D8"/>
    <w:rsid w:val="0072562A"/>
    <w:rsid w:val="00745D9C"/>
    <w:rsid w:val="00747466"/>
    <w:rsid w:val="0076645E"/>
    <w:rsid w:val="007674A0"/>
    <w:rsid w:val="0077659E"/>
    <w:rsid w:val="007828AA"/>
    <w:rsid w:val="0078290B"/>
    <w:rsid w:val="00782BA7"/>
    <w:rsid w:val="0078468C"/>
    <w:rsid w:val="00785281"/>
    <w:rsid w:val="00785BD6"/>
    <w:rsid w:val="00790488"/>
    <w:rsid w:val="0079289D"/>
    <w:rsid w:val="0079340E"/>
    <w:rsid w:val="007A1728"/>
    <w:rsid w:val="007A5FA1"/>
    <w:rsid w:val="007A6C17"/>
    <w:rsid w:val="007B07C1"/>
    <w:rsid w:val="007B6473"/>
    <w:rsid w:val="007C056C"/>
    <w:rsid w:val="007C302B"/>
    <w:rsid w:val="007C5AC1"/>
    <w:rsid w:val="007C61F9"/>
    <w:rsid w:val="007C7D67"/>
    <w:rsid w:val="007D33C1"/>
    <w:rsid w:val="007D55D5"/>
    <w:rsid w:val="007D68C7"/>
    <w:rsid w:val="007E027F"/>
    <w:rsid w:val="007E45D1"/>
    <w:rsid w:val="007E77AD"/>
    <w:rsid w:val="007E7838"/>
    <w:rsid w:val="007F26C3"/>
    <w:rsid w:val="007F40BA"/>
    <w:rsid w:val="007F52D0"/>
    <w:rsid w:val="00801A6D"/>
    <w:rsid w:val="00804853"/>
    <w:rsid w:val="0081322A"/>
    <w:rsid w:val="00820CD0"/>
    <w:rsid w:val="008237E9"/>
    <w:rsid w:val="00823B42"/>
    <w:rsid w:val="00827213"/>
    <w:rsid w:val="00831560"/>
    <w:rsid w:val="00831F7A"/>
    <w:rsid w:val="00831F9C"/>
    <w:rsid w:val="008324B8"/>
    <w:rsid w:val="00841596"/>
    <w:rsid w:val="00843B16"/>
    <w:rsid w:val="00847CF3"/>
    <w:rsid w:val="0085357C"/>
    <w:rsid w:val="0085650A"/>
    <w:rsid w:val="00861B07"/>
    <w:rsid w:val="008636BB"/>
    <w:rsid w:val="00867E57"/>
    <w:rsid w:val="00875FD3"/>
    <w:rsid w:val="008765D3"/>
    <w:rsid w:val="008934B8"/>
    <w:rsid w:val="00895F6D"/>
    <w:rsid w:val="008A005C"/>
    <w:rsid w:val="008B177E"/>
    <w:rsid w:val="008B37A7"/>
    <w:rsid w:val="008B5DFE"/>
    <w:rsid w:val="008C04B1"/>
    <w:rsid w:val="008C2240"/>
    <w:rsid w:val="008C6B9D"/>
    <w:rsid w:val="008E186C"/>
    <w:rsid w:val="008E2002"/>
    <w:rsid w:val="008F0743"/>
    <w:rsid w:val="008F2877"/>
    <w:rsid w:val="008F4E66"/>
    <w:rsid w:val="008F5ED5"/>
    <w:rsid w:val="008F5FDE"/>
    <w:rsid w:val="008F71D9"/>
    <w:rsid w:val="00900B61"/>
    <w:rsid w:val="00902E23"/>
    <w:rsid w:val="00913253"/>
    <w:rsid w:val="009155B2"/>
    <w:rsid w:val="00915D99"/>
    <w:rsid w:val="00920AC3"/>
    <w:rsid w:val="009228C3"/>
    <w:rsid w:val="00930D06"/>
    <w:rsid w:val="00945C88"/>
    <w:rsid w:val="009512E4"/>
    <w:rsid w:val="0095419E"/>
    <w:rsid w:val="009546AC"/>
    <w:rsid w:val="00957947"/>
    <w:rsid w:val="00963962"/>
    <w:rsid w:val="00967FF3"/>
    <w:rsid w:val="009746EE"/>
    <w:rsid w:val="00980273"/>
    <w:rsid w:val="00980BEB"/>
    <w:rsid w:val="00986860"/>
    <w:rsid w:val="00987580"/>
    <w:rsid w:val="00990BF1"/>
    <w:rsid w:val="00994BFC"/>
    <w:rsid w:val="00996013"/>
    <w:rsid w:val="009968ED"/>
    <w:rsid w:val="009A3340"/>
    <w:rsid w:val="009A4018"/>
    <w:rsid w:val="009A47F9"/>
    <w:rsid w:val="009A52C1"/>
    <w:rsid w:val="009A66D4"/>
    <w:rsid w:val="009A68DB"/>
    <w:rsid w:val="009A6FFE"/>
    <w:rsid w:val="009B6E63"/>
    <w:rsid w:val="009B7512"/>
    <w:rsid w:val="009C35A9"/>
    <w:rsid w:val="009C6F35"/>
    <w:rsid w:val="009D18F9"/>
    <w:rsid w:val="009D2F27"/>
    <w:rsid w:val="009D387A"/>
    <w:rsid w:val="009E0A42"/>
    <w:rsid w:val="009E4954"/>
    <w:rsid w:val="009E4C51"/>
    <w:rsid w:val="009E581C"/>
    <w:rsid w:val="009E62DC"/>
    <w:rsid w:val="009F0282"/>
    <w:rsid w:val="009F3599"/>
    <w:rsid w:val="00A01AC2"/>
    <w:rsid w:val="00A0402C"/>
    <w:rsid w:val="00A052E4"/>
    <w:rsid w:val="00A07066"/>
    <w:rsid w:val="00A1191F"/>
    <w:rsid w:val="00A1508C"/>
    <w:rsid w:val="00A20583"/>
    <w:rsid w:val="00A20ADC"/>
    <w:rsid w:val="00A22ED8"/>
    <w:rsid w:val="00A25828"/>
    <w:rsid w:val="00A307F3"/>
    <w:rsid w:val="00A3156A"/>
    <w:rsid w:val="00A3690A"/>
    <w:rsid w:val="00A404F0"/>
    <w:rsid w:val="00A444AA"/>
    <w:rsid w:val="00A54F8C"/>
    <w:rsid w:val="00A55E73"/>
    <w:rsid w:val="00A561C9"/>
    <w:rsid w:val="00A56B3F"/>
    <w:rsid w:val="00A64E97"/>
    <w:rsid w:val="00A70244"/>
    <w:rsid w:val="00A8278D"/>
    <w:rsid w:val="00A8538E"/>
    <w:rsid w:val="00A91421"/>
    <w:rsid w:val="00A93D5E"/>
    <w:rsid w:val="00A96242"/>
    <w:rsid w:val="00AB0401"/>
    <w:rsid w:val="00AB11E7"/>
    <w:rsid w:val="00AB1B5B"/>
    <w:rsid w:val="00AB22FA"/>
    <w:rsid w:val="00AB2830"/>
    <w:rsid w:val="00AB3C9A"/>
    <w:rsid w:val="00AC1D0F"/>
    <w:rsid w:val="00AD1028"/>
    <w:rsid w:val="00AD276A"/>
    <w:rsid w:val="00AD44A0"/>
    <w:rsid w:val="00AD62EB"/>
    <w:rsid w:val="00AE10B9"/>
    <w:rsid w:val="00AF042E"/>
    <w:rsid w:val="00AF1B10"/>
    <w:rsid w:val="00AF2D9A"/>
    <w:rsid w:val="00AF41CB"/>
    <w:rsid w:val="00B05D96"/>
    <w:rsid w:val="00B219AA"/>
    <w:rsid w:val="00B260BA"/>
    <w:rsid w:val="00B34DCD"/>
    <w:rsid w:val="00B42C21"/>
    <w:rsid w:val="00B43682"/>
    <w:rsid w:val="00B444EE"/>
    <w:rsid w:val="00B470DF"/>
    <w:rsid w:val="00B52A38"/>
    <w:rsid w:val="00B53725"/>
    <w:rsid w:val="00B543B0"/>
    <w:rsid w:val="00B57E72"/>
    <w:rsid w:val="00B603A7"/>
    <w:rsid w:val="00B6389C"/>
    <w:rsid w:val="00B734E9"/>
    <w:rsid w:val="00B738E7"/>
    <w:rsid w:val="00B73C5A"/>
    <w:rsid w:val="00B7417E"/>
    <w:rsid w:val="00B80D56"/>
    <w:rsid w:val="00B826AF"/>
    <w:rsid w:val="00B85060"/>
    <w:rsid w:val="00B87A24"/>
    <w:rsid w:val="00B902ED"/>
    <w:rsid w:val="00B944E7"/>
    <w:rsid w:val="00B9791D"/>
    <w:rsid w:val="00BA3DE7"/>
    <w:rsid w:val="00BA4760"/>
    <w:rsid w:val="00BA6CB4"/>
    <w:rsid w:val="00BB3CA4"/>
    <w:rsid w:val="00BD076E"/>
    <w:rsid w:val="00BE02CD"/>
    <w:rsid w:val="00BE2F90"/>
    <w:rsid w:val="00BE4312"/>
    <w:rsid w:val="00BE4C61"/>
    <w:rsid w:val="00BF3068"/>
    <w:rsid w:val="00C00660"/>
    <w:rsid w:val="00C11FE3"/>
    <w:rsid w:val="00C218B4"/>
    <w:rsid w:val="00C223A4"/>
    <w:rsid w:val="00C24851"/>
    <w:rsid w:val="00C24EC3"/>
    <w:rsid w:val="00C36D5C"/>
    <w:rsid w:val="00C522AB"/>
    <w:rsid w:val="00C53DBB"/>
    <w:rsid w:val="00C5578B"/>
    <w:rsid w:val="00C5646B"/>
    <w:rsid w:val="00C56559"/>
    <w:rsid w:val="00C60B8C"/>
    <w:rsid w:val="00C67412"/>
    <w:rsid w:val="00C74DEB"/>
    <w:rsid w:val="00C74EE4"/>
    <w:rsid w:val="00C77830"/>
    <w:rsid w:val="00C80CA8"/>
    <w:rsid w:val="00C83555"/>
    <w:rsid w:val="00C83B6A"/>
    <w:rsid w:val="00C83C9E"/>
    <w:rsid w:val="00C9552E"/>
    <w:rsid w:val="00C96092"/>
    <w:rsid w:val="00C97A96"/>
    <w:rsid w:val="00CA2531"/>
    <w:rsid w:val="00CA26E0"/>
    <w:rsid w:val="00CA5893"/>
    <w:rsid w:val="00CA6EB2"/>
    <w:rsid w:val="00CB44E1"/>
    <w:rsid w:val="00CB4EB4"/>
    <w:rsid w:val="00CB7BE5"/>
    <w:rsid w:val="00CC3123"/>
    <w:rsid w:val="00CC5499"/>
    <w:rsid w:val="00CC7A8D"/>
    <w:rsid w:val="00CD4398"/>
    <w:rsid w:val="00CE0DE1"/>
    <w:rsid w:val="00CE1427"/>
    <w:rsid w:val="00CE28FC"/>
    <w:rsid w:val="00CE316F"/>
    <w:rsid w:val="00CE60D1"/>
    <w:rsid w:val="00CF0E9B"/>
    <w:rsid w:val="00CF314C"/>
    <w:rsid w:val="00CF489D"/>
    <w:rsid w:val="00CF4912"/>
    <w:rsid w:val="00D01EE4"/>
    <w:rsid w:val="00D0224C"/>
    <w:rsid w:val="00D06AB1"/>
    <w:rsid w:val="00D06E61"/>
    <w:rsid w:val="00D20E10"/>
    <w:rsid w:val="00D321B7"/>
    <w:rsid w:val="00D33F62"/>
    <w:rsid w:val="00D33FF3"/>
    <w:rsid w:val="00D3498D"/>
    <w:rsid w:val="00D3716F"/>
    <w:rsid w:val="00D41355"/>
    <w:rsid w:val="00D4180D"/>
    <w:rsid w:val="00D42514"/>
    <w:rsid w:val="00D55B9C"/>
    <w:rsid w:val="00D55EBE"/>
    <w:rsid w:val="00D5797E"/>
    <w:rsid w:val="00D6490C"/>
    <w:rsid w:val="00D67842"/>
    <w:rsid w:val="00D67C6C"/>
    <w:rsid w:val="00D72825"/>
    <w:rsid w:val="00D72C33"/>
    <w:rsid w:val="00D756A4"/>
    <w:rsid w:val="00D759A4"/>
    <w:rsid w:val="00D9198B"/>
    <w:rsid w:val="00DA07C7"/>
    <w:rsid w:val="00DA1B51"/>
    <w:rsid w:val="00DA353E"/>
    <w:rsid w:val="00DB1B80"/>
    <w:rsid w:val="00DC1CFC"/>
    <w:rsid w:val="00DC74A4"/>
    <w:rsid w:val="00DD1C50"/>
    <w:rsid w:val="00DD7475"/>
    <w:rsid w:val="00DF3A88"/>
    <w:rsid w:val="00DF716F"/>
    <w:rsid w:val="00DF7AAC"/>
    <w:rsid w:val="00E10329"/>
    <w:rsid w:val="00E104DF"/>
    <w:rsid w:val="00E167B0"/>
    <w:rsid w:val="00E172C5"/>
    <w:rsid w:val="00E32B8E"/>
    <w:rsid w:val="00E35189"/>
    <w:rsid w:val="00E3546C"/>
    <w:rsid w:val="00E35B01"/>
    <w:rsid w:val="00E377EB"/>
    <w:rsid w:val="00E47504"/>
    <w:rsid w:val="00E528FF"/>
    <w:rsid w:val="00E554FC"/>
    <w:rsid w:val="00E56C60"/>
    <w:rsid w:val="00E62A44"/>
    <w:rsid w:val="00E63B42"/>
    <w:rsid w:val="00E66B12"/>
    <w:rsid w:val="00E6747B"/>
    <w:rsid w:val="00E72602"/>
    <w:rsid w:val="00E73F13"/>
    <w:rsid w:val="00E810C8"/>
    <w:rsid w:val="00E8740C"/>
    <w:rsid w:val="00E93790"/>
    <w:rsid w:val="00E946A4"/>
    <w:rsid w:val="00E95898"/>
    <w:rsid w:val="00EA7BD1"/>
    <w:rsid w:val="00EB2ACC"/>
    <w:rsid w:val="00EB41FC"/>
    <w:rsid w:val="00EB7B70"/>
    <w:rsid w:val="00EC00B6"/>
    <w:rsid w:val="00EC5804"/>
    <w:rsid w:val="00ED09B5"/>
    <w:rsid w:val="00ED4B35"/>
    <w:rsid w:val="00EE15DA"/>
    <w:rsid w:val="00EF26F8"/>
    <w:rsid w:val="00EF27A8"/>
    <w:rsid w:val="00F053FF"/>
    <w:rsid w:val="00F21682"/>
    <w:rsid w:val="00F25973"/>
    <w:rsid w:val="00F32D97"/>
    <w:rsid w:val="00F41F90"/>
    <w:rsid w:val="00F4647B"/>
    <w:rsid w:val="00F502EC"/>
    <w:rsid w:val="00F50A8F"/>
    <w:rsid w:val="00F5736B"/>
    <w:rsid w:val="00F7085E"/>
    <w:rsid w:val="00F70B3C"/>
    <w:rsid w:val="00F742B0"/>
    <w:rsid w:val="00F751F6"/>
    <w:rsid w:val="00F774B2"/>
    <w:rsid w:val="00F83F46"/>
    <w:rsid w:val="00F853CA"/>
    <w:rsid w:val="00F91CDA"/>
    <w:rsid w:val="00F94AAF"/>
    <w:rsid w:val="00FA055F"/>
    <w:rsid w:val="00FA3FFC"/>
    <w:rsid w:val="00FB0088"/>
    <w:rsid w:val="00FB0342"/>
    <w:rsid w:val="00FB1258"/>
    <w:rsid w:val="00FB163A"/>
    <w:rsid w:val="00FB1A2C"/>
    <w:rsid w:val="00FB5221"/>
    <w:rsid w:val="00FB7916"/>
    <w:rsid w:val="00FB7C30"/>
    <w:rsid w:val="00FC196D"/>
    <w:rsid w:val="00FC72FF"/>
    <w:rsid w:val="00FD14F4"/>
    <w:rsid w:val="00FD199E"/>
    <w:rsid w:val="00FD26D1"/>
    <w:rsid w:val="00FD46BB"/>
    <w:rsid w:val="00FD4BC4"/>
    <w:rsid w:val="00FD70E3"/>
    <w:rsid w:val="00FE34CF"/>
    <w:rsid w:val="00FF1036"/>
    <w:rsid w:val="00FF290C"/>
    <w:rsid w:val="00FF3C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638872"/>
  <w15:docId w15:val="{404688F0-DF05-43C6-9216-1F7CD086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fr-FR" w:eastAsia="zh-TW"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94A"/>
    <w:rPr>
      <w:lang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325B28"/>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325B28"/>
    <w:rPr>
      <w:rFonts w:ascii="Tahoma" w:hAnsi="Tahoma" w:cs="Tahoma"/>
      <w:sz w:val="16"/>
      <w:szCs w:val="16"/>
    </w:rPr>
  </w:style>
  <w:style w:type="paragraph" w:styleId="Paragraphedeliste">
    <w:name w:val="List Paragraph"/>
    <w:basedOn w:val="Normal"/>
    <w:uiPriority w:val="34"/>
    <w:qFormat/>
    <w:rsid w:val="00D33FF3"/>
    <w:pPr>
      <w:ind w:left="720"/>
      <w:contextualSpacing/>
    </w:pPr>
  </w:style>
  <w:style w:type="paragraph" w:styleId="En-tte">
    <w:name w:val="header"/>
    <w:basedOn w:val="Normal"/>
    <w:link w:val="En-tteCar"/>
    <w:uiPriority w:val="99"/>
    <w:rsid w:val="00FB5221"/>
    <w:pPr>
      <w:tabs>
        <w:tab w:val="center" w:pos="4536"/>
        <w:tab w:val="right" w:pos="9072"/>
      </w:tabs>
    </w:pPr>
  </w:style>
  <w:style w:type="character" w:customStyle="1" w:styleId="En-tteCar">
    <w:name w:val="En-tête Car"/>
    <w:basedOn w:val="Policepardfaut"/>
    <w:link w:val="En-tte"/>
    <w:uiPriority w:val="99"/>
    <w:locked/>
    <w:rsid w:val="00FB5221"/>
    <w:rPr>
      <w:rFonts w:cs="Times New Roman"/>
    </w:rPr>
  </w:style>
  <w:style w:type="paragraph" w:styleId="Pieddepage">
    <w:name w:val="footer"/>
    <w:basedOn w:val="Normal"/>
    <w:link w:val="PieddepageCar"/>
    <w:uiPriority w:val="99"/>
    <w:rsid w:val="00FB5221"/>
    <w:pPr>
      <w:tabs>
        <w:tab w:val="center" w:pos="4536"/>
        <w:tab w:val="right" w:pos="9072"/>
      </w:tabs>
    </w:pPr>
  </w:style>
  <w:style w:type="character" w:customStyle="1" w:styleId="PieddepageCar">
    <w:name w:val="Pied de page Car"/>
    <w:basedOn w:val="Policepardfaut"/>
    <w:link w:val="Pieddepage"/>
    <w:uiPriority w:val="99"/>
    <w:locked/>
    <w:rsid w:val="00FB5221"/>
    <w:rPr>
      <w:rFonts w:cs="Times New Roman"/>
    </w:rPr>
  </w:style>
  <w:style w:type="character" w:styleId="Lienhypertexte">
    <w:name w:val="Hyperlink"/>
    <w:basedOn w:val="Policepardfaut"/>
    <w:uiPriority w:val="99"/>
    <w:rsid w:val="001974AA"/>
    <w:rPr>
      <w:rFonts w:cs="Times New Roman"/>
      <w:color w:val="0000FF"/>
      <w:u w:val="single"/>
    </w:rPr>
  </w:style>
  <w:style w:type="table" w:styleId="Grilledutableau">
    <w:name w:val="Table Grid"/>
    <w:basedOn w:val="TableauNormal"/>
    <w:uiPriority w:val="99"/>
    <w:locked/>
    <w:rsid w:val="00F053FF"/>
    <w:rPr>
      <w:rFonts w:eastAsia="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452DC"/>
    <w:rPr>
      <w:sz w:val="16"/>
      <w:szCs w:val="16"/>
    </w:rPr>
  </w:style>
  <w:style w:type="paragraph" w:styleId="Commentaire">
    <w:name w:val="annotation text"/>
    <w:basedOn w:val="Normal"/>
    <w:link w:val="CommentaireCar"/>
    <w:uiPriority w:val="99"/>
    <w:semiHidden/>
    <w:unhideWhenUsed/>
    <w:rsid w:val="000452DC"/>
    <w:rPr>
      <w:sz w:val="20"/>
      <w:szCs w:val="20"/>
    </w:rPr>
  </w:style>
  <w:style w:type="character" w:customStyle="1" w:styleId="CommentaireCar">
    <w:name w:val="Commentaire Car"/>
    <w:basedOn w:val="Policepardfaut"/>
    <w:link w:val="Commentaire"/>
    <w:uiPriority w:val="99"/>
    <w:semiHidden/>
    <w:rsid w:val="000452DC"/>
    <w:rPr>
      <w:sz w:val="20"/>
      <w:szCs w:val="20"/>
      <w:lang w:eastAsia="en-US" w:bidi="ar-SA"/>
    </w:rPr>
  </w:style>
  <w:style w:type="paragraph" w:styleId="Objetducommentaire">
    <w:name w:val="annotation subject"/>
    <w:basedOn w:val="Commentaire"/>
    <w:next w:val="Commentaire"/>
    <w:link w:val="ObjetducommentaireCar"/>
    <w:uiPriority w:val="99"/>
    <w:semiHidden/>
    <w:unhideWhenUsed/>
    <w:rsid w:val="000452DC"/>
    <w:rPr>
      <w:b/>
      <w:bCs/>
    </w:rPr>
  </w:style>
  <w:style w:type="character" w:customStyle="1" w:styleId="ObjetducommentaireCar">
    <w:name w:val="Objet du commentaire Car"/>
    <w:basedOn w:val="CommentaireCar"/>
    <w:link w:val="Objetducommentaire"/>
    <w:uiPriority w:val="99"/>
    <w:semiHidden/>
    <w:rsid w:val="000452DC"/>
    <w:rPr>
      <w:b/>
      <w:bCs/>
      <w:sz w:val="20"/>
      <w:szCs w:val="20"/>
      <w:lang w:eastAsia="en-US" w:bidi="ar-SA"/>
    </w:rPr>
  </w:style>
  <w:style w:type="paragraph" w:styleId="Rvision">
    <w:name w:val="Revision"/>
    <w:hidden/>
    <w:uiPriority w:val="99"/>
    <w:semiHidden/>
    <w:rsid w:val="00F50A8F"/>
    <w:rPr>
      <w:lang w:eastAsia="en-US" w:bidi="ar-SA"/>
    </w:rPr>
  </w:style>
  <w:style w:type="paragraph" w:styleId="NormalWeb">
    <w:name w:val="Normal (Web)"/>
    <w:basedOn w:val="Normal"/>
    <w:uiPriority w:val="99"/>
    <w:semiHidden/>
    <w:unhideWhenUsed/>
    <w:rsid w:val="006964C0"/>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li">
    <w:name w:val="li"/>
    <w:aliases w:val="titre principal"/>
    <w:next w:val="Normal"/>
    <w:rsid w:val="006F4683"/>
    <w:pPr>
      <w:keepNext/>
      <w:pBdr>
        <w:bottom w:val="single" w:sz="6" w:space="5" w:color="000000"/>
      </w:pBdr>
      <w:suppressAutoHyphens/>
      <w:spacing w:before="1100" w:after="480" w:line="280" w:lineRule="atLeast"/>
    </w:pPr>
    <w:rPr>
      <w:rFonts w:ascii="Arial" w:eastAsia="Times New Roman" w:hAnsi="Arial"/>
      <w:b/>
      <w:noProof/>
      <w:sz w:val="28"/>
      <w:szCs w:val="20"/>
      <w:lang w:eastAsia="fr-FR" w:bidi="ar-SA"/>
    </w:rPr>
  </w:style>
  <w:style w:type="paragraph" w:customStyle="1" w:styleId="xmsonormal">
    <w:name w:val="x_msonormal"/>
    <w:basedOn w:val="Normal"/>
    <w:rsid w:val="000169C7"/>
    <w:rPr>
      <w:rFonts w:eastAsiaTheme="minorEastAsia"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3634">
      <w:bodyDiv w:val="1"/>
      <w:marLeft w:val="0"/>
      <w:marRight w:val="0"/>
      <w:marTop w:val="0"/>
      <w:marBottom w:val="0"/>
      <w:divBdr>
        <w:top w:val="none" w:sz="0" w:space="0" w:color="auto"/>
        <w:left w:val="none" w:sz="0" w:space="0" w:color="auto"/>
        <w:bottom w:val="none" w:sz="0" w:space="0" w:color="auto"/>
        <w:right w:val="none" w:sz="0" w:space="0" w:color="auto"/>
      </w:divBdr>
    </w:div>
    <w:div w:id="150099800">
      <w:bodyDiv w:val="1"/>
      <w:marLeft w:val="0"/>
      <w:marRight w:val="0"/>
      <w:marTop w:val="0"/>
      <w:marBottom w:val="0"/>
      <w:divBdr>
        <w:top w:val="none" w:sz="0" w:space="0" w:color="auto"/>
        <w:left w:val="none" w:sz="0" w:space="0" w:color="auto"/>
        <w:bottom w:val="none" w:sz="0" w:space="0" w:color="auto"/>
        <w:right w:val="none" w:sz="0" w:space="0" w:color="auto"/>
      </w:divBdr>
    </w:div>
    <w:div w:id="219489254">
      <w:bodyDiv w:val="1"/>
      <w:marLeft w:val="0"/>
      <w:marRight w:val="0"/>
      <w:marTop w:val="0"/>
      <w:marBottom w:val="0"/>
      <w:divBdr>
        <w:top w:val="none" w:sz="0" w:space="0" w:color="auto"/>
        <w:left w:val="none" w:sz="0" w:space="0" w:color="auto"/>
        <w:bottom w:val="none" w:sz="0" w:space="0" w:color="auto"/>
        <w:right w:val="none" w:sz="0" w:space="0" w:color="auto"/>
      </w:divBdr>
      <w:divsChild>
        <w:div w:id="223025938">
          <w:marLeft w:val="0"/>
          <w:marRight w:val="0"/>
          <w:marTop w:val="0"/>
          <w:marBottom w:val="0"/>
          <w:divBdr>
            <w:top w:val="none" w:sz="0" w:space="0" w:color="auto"/>
            <w:left w:val="none" w:sz="0" w:space="0" w:color="auto"/>
            <w:bottom w:val="none" w:sz="0" w:space="0" w:color="auto"/>
            <w:right w:val="none" w:sz="0" w:space="0" w:color="auto"/>
          </w:divBdr>
        </w:div>
        <w:div w:id="440536794">
          <w:marLeft w:val="0"/>
          <w:marRight w:val="0"/>
          <w:marTop w:val="0"/>
          <w:marBottom w:val="0"/>
          <w:divBdr>
            <w:top w:val="none" w:sz="0" w:space="0" w:color="auto"/>
            <w:left w:val="none" w:sz="0" w:space="0" w:color="auto"/>
            <w:bottom w:val="none" w:sz="0" w:space="0" w:color="auto"/>
            <w:right w:val="none" w:sz="0" w:space="0" w:color="auto"/>
          </w:divBdr>
        </w:div>
        <w:div w:id="570164099">
          <w:marLeft w:val="0"/>
          <w:marRight w:val="0"/>
          <w:marTop w:val="0"/>
          <w:marBottom w:val="0"/>
          <w:divBdr>
            <w:top w:val="none" w:sz="0" w:space="0" w:color="auto"/>
            <w:left w:val="none" w:sz="0" w:space="0" w:color="auto"/>
            <w:bottom w:val="none" w:sz="0" w:space="0" w:color="auto"/>
            <w:right w:val="none" w:sz="0" w:space="0" w:color="auto"/>
          </w:divBdr>
        </w:div>
        <w:div w:id="619798890">
          <w:marLeft w:val="0"/>
          <w:marRight w:val="0"/>
          <w:marTop w:val="0"/>
          <w:marBottom w:val="0"/>
          <w:divBdr>
            <w:top w:val="none" w:sz="0" w:space="0" w:color="auto"/>
            <w:left w:val="none" w:sz="0" w:space="0" w:color="auto"/>
            <w:bottom w:val="none" w:sz="0" w:space="0" w:color="auto"/>
            <w:right w:val="none" w:sz="0" w:space="0" w:color="auto"/>
          </w:divBdr>
        </w:div>
        <w:div w:id="756486591">
          <w:marLeft w:val="0"/>
          <w:marRight w:val="0"/>
          <w:marTop w:val="0"/>
          <w:marBottom w:val="0"/>
          <w:divBdr>
            <w:top w:val="none" w:sz="0" w:space="0" w:color="auto"/>
            <w:left w:val="none" w:sz="0" w:space="0" w:color="auto"/>
            <w:bottom w:val="none" w:sz="0" w:space="0" w:color="auto"/>
            <w:right w:val="none" w:sz="0" w:space="0" w:color="auto"/>
          </w:divBdr>
        </w:div>
        <w:div w:id="822312859">
          <w:marLeft w:val="0"/>
          <w:marRight w:val="0"/>
          <w:marTop w:val="0"/>
          <w:marBottom w:val="0"/>
          <w:divBdr>
            <w:top w:val="none" w:sz="0" w:space="0" w:color="auto"/>
            <w:left w:val="none" w:sz="0" w:space="0" w:color="auto"/>
            <w:bottom w:val="none" w:sz="0" w:space="0" w:color="auto"/>
            <w:right w:val="none" w:sz="0" w:space="0" w:color="auto"/>
          </w:divBdr>
        </w:div>
        <w:div w:id="1033267620">
          <w:marLeft w:val="0"/>
          <w:marRight w:val="0"/>
          <w:marTop w:val="0"/>
          <w:marBottom w:val="0"/>
          <w:divBdr>
            <w:top w:val="none" w:sz="0" w:space="0" w:color="auto"/>
            <w:left w:val="none" w:sz="0" w:space="0" w:color="auto"/>
            <w:bottom w:val="none" w:sz="0" w:space="0" w:color="auto"/>
            <w:right w:val="none" w:sz="0" w:space="0" w:color="auto"/>
          </w:divBdr>
        </w:div>
        <w:div w:id="1144926488">
          <w:marLeft w:val="0"/>
          <w:marRight w:val="0"/>
          <w:marTop w:val="0"/>
          <w:marBottom w:val="0"/>
          <w:divBdr>
            <w:top w:val="none" w:sz="0" w:space="0" w:color="auto"/>
            <w:left w:val="none" w:sz="0" w:space="0" w:color="auto"/>
            <w:bottom w:val="none" w:sz="0" w:space="0" w:color="auto"/>
            <w:right w:val="none" w:sz="0" w:space="0" w:color="auto"/>
          </w:divBdr>
        </w:div>
        <w:div w:id="1428695271">
          <w:marLeft w:val="0"/>
          <w:marRight w:val="0"/>
          <w:marTop w:val="0"/>
          <w:marBottom w:val="0"/>
          <w:divBdr>
            <w:top w:val="none" w:sz="0" w:space="0" w:color="auto"/>
            <w:left w:val="none" w:sz="0" w:space="0" w:color="auto"/>
            <w:bottom w:val="none" w:sz="0" w:space="0" w:color="auto"/>
            <w:right w:val="none" w:sz="0" w:space="0" w:color="auto"/>
          </w:divBdr>
        </w:div>
        <w:div w:id="1541629616">
          <w:marLeft w:val="0"/>
          <w:marRight w:val="0"/>
          <w:marTop w:val="0"/>
          <w:marBottom w:val="0"/>
          <w:divBdr>
            <w:top w:val="none" w:sz="0" w:space="0" w:color="auto"/>
            <w:left w:val="none" w:sz="0" w:space="0" w:color="auto"/>
            <w:bottom w:val="none" w:sz="0" w:space="0" w:color="auto"/>
            <w:right w:val="none" w:sz="0" w:space="0" w:color="auto"/>
          </w:divBdr>
        </w:div>
        <w:div w:id="1662005726">
          <w:marLeft w:val="0"/>
          <w:marRight w:val="0"/>
          <w:marTop w:val="0"/>
          <w:marBottom w:val="0"/>
          <w:divBdr>
            <w:top w:val="none" w:sz="0" w:space="0" w:color="auto"/>
            <w:left w:val="none" w:sz="0" w:space="0" w:color="auto"/>
            <w:bottom w:val="none" w:sz="0" w:space="0" w:color="auto"/>
            <w:right w:val="none" w:sz="0" w:space="0" w:color="auto"/>
          </w:divBdr>
        </w:div>
        <w:div w:id="2028826779">
          <w:marLeft w:val="0"/>
          <w:marRight w:val="0"/>
          <w:marTop w:val="0"/>
          <w:marBottom w:val="0"/>
          <w:divBdr>
            <w:top w:val="none" w:sz="0" w:space="0" w:color="auto"/>
            <w:left w:val="none" w:sz="0" w:space="0" w:color="auto"/>
            <w:bottom w:val="none" w:sz="0" w:space="0" w:color="auto"/>
            <w:right w:val="none" w:sz="0" w:space="0" w:color="auto"/>
          </w:divBdr>
        </w:div>
      </w:divsChild>
    </w:div>
    <w:div w:id="255208958">
      <w:bodyDiv w:val="1"/>
      <w:marLeft w:val="0"/>
      <w:marRight w:val="0"/>
      <w:marTop w:val="0"/>
      <w:marBottom w:val="0"/>
      <w:divBdr>
        <w:top w:val="none" w:sz="0" w:space="0" w:color="auto"/>
        <w:left w:val="none" w:sz="0" w:space="0" w:color="auto"/>
        <w:bottom w:val="none" w:sz="0" w:space="0" w:color="auto"/>
        <w:right w:val="none" w:sz="0" w:space="0" w:color="auto"/>
      </w:divBdr>
    </w:div>
    <w:div w:id="270359190">
      <w:bodyDiv w:val="1"/>
      <w:marLeft w:val="0"/>
      <w:marRight w:val="0"/>
      <w:marTop w:val="0"/>
      <w:marBottom w:val="0"/>
      <w:divBdr>
        <w:top w:val="none" w:sz="0" w:space="0" w:color="auto"/>
        <w:left w:val="none" w:sz="0" w:space="0" w:color="auto"/>
        <w:bottom w:val="none" w:sz="0" w:space="0" w:color="auto"/>
        <w:right w:val="none" w:sz="0" w:space="0" w:color="auto"/>
      </w:divBdr>
    </w:div>
    <w:div w:id="568345569">
      <w:bodyDiv w:val="1"/>
      <w:marLeft w:val="0"/>
      <w:marRight w:val="0"/>
      <w:marTop w:val="0"/>
      <w:marBottom w:val="0"/>
      <w:divBdr>
        <w:top w:val="none" w:sz="0" w:space="0" w:color="auto"/>
        <w:left w:val="none" w:sz="0" w:space="0" w:color="auto"/>
        <w:bottom w:val="none" w:sz="0" w:space="0" w:color="auto"/>
        <w:right w:val="none" w:sz="0" w:space="0" w:color="auto"/>
      </w:divBdr>
      <w:divsChild>
        <w:div w:id="174808829">
          <w:marLeft w:val="0"/>
          <w:marRight w:val="0"/>
          <w:marTop w:val="0"/>
          <w:marBottom w:val="0"/>
          <w:divBdr>
            <w:top w:val="none" w:sz="0" w:space="0" w:color="auto"/>
            <w:left w:val="none" w:sz="0" w:space="0" w:color="auto"/>
            <w:bottom w:val="none" w:sz="0" w:space="0" w:color="auto"/>
            <w:right w:val="none" w:sz="0" w:space="0" w:color="auto"/>
          </w:divBdr>
        </w:div>
        <w:div w:id="931089087">
          <w:marLeft w:val="0"/>
          <w:marRight w:val="0"/>
          <w:marTop w:val="0"/>
          <w:marBottom w:val="0"/>
          <w:divBdr>
            <w:top w:val="none" w:sz="0" w:space="0" w:color="auto"/>
            <w:left w:val="none" w:sz="0" w:space="0" w:color="auto"/>
            <w:bottom w:val="none" w:sz="0" w:space="0" w:color="auto"/>
            <w:right w:val="none" w:sz="0" w:space="0" w:color="auto"/>
          </w:divBdr>
        </w:div>
        <w:div w:id="1417282868">
          <w:marLeft w:val="0"/>
          <w:marRight w:val="0"/>
          <w:marTop w:val="0"/>
          <w:marBottom w:val="0"/>
          <w:divBdr>
            <w:top w:val="none" w:sz="0" w:space="0" w:color="auto"/>
            <w:left w:val="none" w:sz="0" w:space="0" w:color="auto"/>
            <w:bottom w:val="none" w:sz="0" w:space="0" w:color="auto"/>
            <w:right w:val="none" w:sz="0" w:space="0" w:color="auto"/>
          </w:divBdr>
        </w:div>
      </w:divsChild>
    </w:div>
    <w:div w:id="745686602">
      <w:bodyDiv w:val="1"/>
      <w:marLeft w:val="0"/>
      <w:marRight w:val="0"/>
      <w:marTop w:val="0"/>
      <w:marBottom w:val="0"/>
      <w:divBdr>
        <w:top w:val="none" w:sz="0" w:space="0" w:color="auto"/>
        <w:left w:val="none" w:sz="0" w:space="0" w:color="auto"/>
        <w:bottom w:val="none" w:sz="0" w:space="0" w:color="auto"/>
        <w:right w:val="none" w:sz="0" w:space="0" w:color="auto"/>
      </w:divBdr>
    </w:div>
    <w:div w:id="791091807">
      <w:bodyDiv w:val="1"/>
      <w:marLeft w:val="0"/>
      <w:marRight w:val="0"/>
      <w:marTop w:val="0"/>
      <w:marBottom w:val="0"/>
      <w:divBdr>
        <w:top w:val="none" w:sz="0" w:space="0" w:color="auto"/>
        <w:left w:val="none" w:sz="0" w:space="0" w:color="auto"/>
        <w:bottom w:val="none" w:sz="0" w:space="0" w:color="auto"/>
        <w:right w:val="none" w:sz="0" w:space="0" w:color="auto"/>
      </w:divBdr>
    </w:div>
    <w:div w:id="1217745189">
      <w:bodyDiv w:val="1"/>
      <w:marLeft w:val="0"/>
      <w:marRight w:val="0"/>
      <w:marTop w:val="0"/>
      <w:marBottom w:val="0"/>
      <w:divBdr>
        <w:top w:val="none" w:sz="0" w:space="0" w:color="auto"/>
        <w:left w:val="none" w:sz="0" w:space="0" w:color="auto"/>
        <w:bottom w:val="none" w:sz="0" w:space="0" w:color="auto"/>
        <w:right w:val="none" w:sz="0" w:space="0" w:color="auto"/>
      </w:divBdr>
    </w:div>
    <w:div w:id="1248543016">
      <w:bodyDiv w:val="1"/>
      <w:marLeft w:val="0"/>
      <w:marRight w:val="0"/>
      <w:marTop w:val="0"/>
      <w:marBottom w:val="0"/>
      <w:divBdr>
        <w:top w:val="none" w:sz="0" w:space="0" w:color="auto"/>
        <w:left w:val="none" w:sz="0" w:space="0" w:color="auto"/>
        <w:bottom w:val="none" w:sz="0" w:space="0" w:color="auto"/>
        <w:right w:val="none" w:sz="0" w:space="0" w:color="auto"/>
      </w:divBdr>
    </w:div>
    <w:div w:id="1474256895">
      <w:bodyDiv w:val="1"/>
      <w:marLeft w:val="0"/>
      <w:marRight w:val="0"/>
      <w:marTop w:val="0"/>
      <w:marBottom w:val="0"/>
      <w:divBdr>
        <w:top w:val="none" w:sz="0" w:space="0" w:color="auto"/>
        <w:left w:val="none" w:sz="0" w:space="0" w:color="auto"/>
        <w:bottom w:val="none" w:sz="0" w:space="0" w:color="auto"/>
        <w:right w:val="none" w:sz="0" w:space="0" w:color="auto"/>
      </w:divBdr>
    </w:div>
    <w:div w:id="1624579012">
      <w:bodyDiv w:val="1"/>
      <w:marLeft w:val="0"/>
      <w:marRight w:val="0"/>
      <w:marTop w:val="0"/>
      <w:marBottom w:val="0"/>
      <w:divBdr>
        <w:top w:val="none" w:sz="0" w:space="0" w:color="auto"/>
        <w:left w:val="none" w:sz="0" w:space="0" w:color="auto"/>
        <w:bottom w:val="none" w:sz="0" w:space="0" w:color="auto"/>
        <w:right w:val="none" w:sz="0" w:space="0" w:color="auto"/>
      </w:divBdr>
    </w:div>
    <w:div w:id="1718311543">
      <w:bodyDiv w:val="1"/>
      <w:marLeft w:val="0"/>
      <w:marRight w:val="0"/>
      <w:marTop w:val="0"/>
      <w:marBottom w:val="0"/>
      <w:divBdr>
        <w:top w:val="none" w:sz="0" w:space="0" w:color="auto"/>
        <w:left w:val="none" w:sz="0" w:space="0" w:color="auto"/>
        <w:bottom w:val="none" w:sz="0" w:space="0" w:color="auto"/>
        <w:right w:val="none" w:sz="0" w:space="0" w:color="auto"/>
      </w:divBdr>
    </w:div>
    <w:div w:id="2025402229">
      <w:bodyDiv w:val="1"/>
      <w:marLeft w:val="0"/>
      <w:marRight w:val="0"/>
      <w:marTop w:val="0"/>
      <w:marBottom w:val="0"/>
      <w:divBdr>
        <w:top w:val="none" w:sz="0" w:space="0" w:color="auto"/>
        <w:left w:val="none" w:sz="0" w:space="0" w:color="auto"/>
        <w:bottom w:val="none" w:sz="0" w:space="0" w:color="auto"/>
        <w:right w:val="none" w:sz="0" w:space="0" w:color="auto"/>
      </w:divBdr>
      <w:divsChild>
        <w:div w:id="207883507">
          <w:marLeft w:val="0"/>
          <w:marRight w:val="0"/>
          <w:marTop w:val="0"/>
          <w:marBottom w:val="0"/>
          <w:divBdr>
            <w:top w:val="none" w:sz="0" w:space="0" w:color="auto"/>
            <w:left w:val="none" w:sz="0" w:space="0" w:color="auto"/>
            <w:bottom w:val="none" w:sz="0" w:space="0" w:color="auto"/>
            <w:right w:val="none" w:sz="0" w:space="0" w:color="auto"/>
          </w:divBdr>
          <w:divsChild>
            <w:div w:id="1424062282">
              <w:marLeft w:val="0"/>
              <w:marRight w:val="0"/>
              <w:marTop w:val="0"/>
              <w:marBottom w:val="0"/>
              <w:divBdr>
                <w:top w:val="none" w:sz="0" w:space="0" w:color="auto"/>
                <w:left w:val="none" w:sz="0" w:space="0" w:color="auto"/>
                <w:bottom w:val="none" w:sz="0" w:space="0" w:color="auto"/>
                <w:right w:val="none" w:sz="0" w:space="0" w:color="auto"/>
              </w:divBdr>
            </w:div>
          </w:divsChild>
        </w:div>
        <w:div w:id="829253291">
          <w:marLeft w:val="0"/>
          <w:marRight w:val="0"/>
          <w:marTop w:val="0"/>
          <w:marBottom w:val="0"/>
          <w:divBdr>
            <w:top w:val="none" w:sz="0" w:space="0" w:color="auto"/>
            <w:left w:val="none" w:sz="0" w:space="0" w:color="auto"/>
            <w:bottom w:val="none" w:sz="0" w:space="0" w:color="auto"/>
            <w:right w:val="none" w:sz="0" w:space="0" w:color="auto"/>
          </w:divBdr>
          <w:divsChild>
            <w:div w:id="448284168">
              <w:marLeft w:val="0"/>
              <w:marRight w:val="0"/>
              <w:marTop w:val="0"/>
              <w:marBottom w:val="0"/>
              <w:divBdr>
                <w:top w:val="none" w:sz="0" w:space="0" w:color="auto"/>
                <w:left w:val="none" w:sz="0" w:space="0" w:color="auto"/>
                <w:bottom w:val="none" w:sz="0" w:space="0" w:color="auto"/>
                <w:right w:val="none" w:sz="0" w:space="0" w:color="auto"/>
              </w:divBdr>
              <w:divsChild>
                <w:div w:id="1813669352">
                  <w:marLeft w:val="0"/>
                  <w:marRight w:val="0"/>
                  <w:marTop w:val="0"/>
                  <w:marBottom w:val="0"/>
                  <w:divBdr>
                    <w:top w:val="none" w:sz="0" w:space="0" w:color="auto"/>
                    <w:left w:val="none" w:sz="0" w:space="0" w:color="auto"/>
                    <w:bottom w:val="none" w:sz="0" w:space="0" w:color="auto"/>
                    <w:right w:val="none" w:sz="0" w:space="0" w:color="auto"/>
                  </w:divBdr>
                  <w:divsChild>
                    <w:div w:id="381488345">
                      <w:marLeft w:val="0"/>
                      <w:marRight w:val="0"/>
                      <w:marTop w:val="0"/>
                      <w:marBottom w:val="0"/>
                      <w:divBdr>
                        <w:top w:val="none" w:sz="0" w:space="0" w:color="auto"/>
                        <w:left w:val="none" w:sz="0" w:space="0" w:color="auto"/>
                        <w:bottom w:val="none" w:sz="0" w:space="0" w:color="auto"/>
                        <w:right w:val="none" w:sz="0" w:space="0" w:color="auto"/>
                      </w:divBdr>
                    </w:div>
                  </w:divsChild>
                </w:div>
                <w:div w:id="21106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28248">
          <w:marLeft w:val="0"/>
          <w:marRight w:val="0"/>
          <w:marTop w:val="0"/>
          <w:marBottom w:val="0"/>
          <w:divBdr>
            <w:top w:val="none" w:sz="0" w:space="0" w:color="auto"/>
            <w:left w:val="none" w:sz="0" w:space="0" w:color="auto"/>
            <w:bottom w:val="none" w:sz="0" w:space="0" w:color="auto"/>
            <w:right w:val="none" w:sz="0" w:space="0" w:color="auto"/>
          </w:divBdr>
          <w:divsChild>
            <w:div w:id="1670669674">
              <w:marLeft w:val="0"/>
              <w:marRight w:val="0"/>
              <w:marTop w:val="0"/>
              <w:marBottom w:val="0"/>
              <w:divBdr>
                <w:top w:val="none" w:sz="0" w:space="0" w:color="auto"/>
                <w:left w:val="none" w:sz="0" w:space="0" w:color="auto"/>
                <w:bottom w:val="none" w:sz="0" w:space="0" w:color="auto"/>
                <w:right w:val="none" w:sz="0" w:space="0" w:color="auto"/>
              </w:divBdr>
              <w:divsChild>
                <w:div w:id="781534816">
                  <w:marLeft w:val="0"/>
                  <w:marRight w:val="0"/>
                  <w:marTop w:val="0"/>
                  <w:marBottom w:val="0"/>
                  <w:divBdr>
                    <w:top w:val="none" w:sz="0" w:space="0" w:color="auto"/>
                    <w:left w:val="none" w:sz="0" w:space="0" w:color="auto"/>
                    <w:bottom w:val="none" w:sz="0" w:space="0" w:color="auto"/>
                    <w:right w:val="none" w:sz="0" w:space="0" w:color="auto"/>
                  </w:divBdr>
                  <w:divsChild>
                    <w:div w:id="794718894">
                      <w:marLeft w:val="0"/>
                      <w:marRight w:val="0"/>
                      <w:marTop w:val="0"/>
                      <w:marBottom w:val="0"/>
                      <w:divBdr>
                        <w:top w:val="none" w:sz="0" w:space="0" w:color="auto"/>
                        <w:left w:val="none" w:sz="0" w:space="0" w:color="auto"/>
                        <w:bottom w:val="none" w:sz="0" w:space="0" w:color="auto"/>
                        <w:right w:val="none" w:sz="0" w:space="0" w:color="auto"/>
                      </w:divBdr>
                    </w:div>
                  </w:divsChild>
                </w:div>
                <w:div w:id="196773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5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eleaccords.travail-emploi.gouv.fr/PortailTeleprocedure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1929A-62FF-4D44-971E-65324EAC3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17637</Words>
  <Characters>97005</Characters>
  <Application>Microsoft Office Word</Application>
  <DocSecurity>0</DocSecurity>
  <Lines>808</Lines>
  <Paragraphs>228</Paragraphs>
  <ScaleCrop>false</ScaleCrop>
  <HeadingPairs>
    <vt:vector size="2" baseType="variant">
      <vt:variant>
        <vt:lpstr>Titre</vt:lpstr>
      </vt:variant>
      <vt:variant>
        <vt:i4>1</vt:i4>
      </vt:variant>
    </vt:vector>
  </HeadingPairs>
  <TitlesOfParts>
    <vt:vector size="1" baseType="lpstr">
      <vt:lpstr/>
    </vt:vector>
  </TitlesOfParts>
  <Company>Ville de Valence</Company>
  <LinksUpToDate>false</LinksUpToDate>
  <CharactersWithSpaces>114414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Aurélie CARLIER</dc:creator>
  <cp:lastModifiedBy>Jeremy Malakoff</cp:lastModifiedBy>
  <cp:revision>2</cp:revision>
  <cp:lastPrinted>2018-05-03T08:44:00Z</cp:lastPrinted>
  <dcterms:created xsi:type="dcterms:W3CDTF">2022-09-06T14:20:00Z</dcterms:created>
  <dcterms:modified xsi:type="dcterms:W3CDTF">2022-09-06T14:20:00Z</dcterms:modified>
</cp:coreProperties>
</file>