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BEC8" w14:textId="01DAD000" w:rsidR="00BA74E6" w:rsidRDefault="00BA74E6" w:rsidP="001A34D8">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r w:rsidR="001A34D8">
        <w:rPr>
          <w:rFonts w:ascii="Ebrima" w:hAnsi="Ebrima"/>
          <w:b/>
          <w:bCs/>
          <w:color w:val="000000" w:themeColor="text1"/>
          <w:sz w:val="28"/>
          <w:szCs w:val="28"/>
        </w:rPr>
        <w:t xml:space="preserve"> </w:t>
      </w:r>
      <w:r w:rsidR="001A34D8" w:rsidRPr="001A34D8">
        <w:rPr>
          <w:rFonts w:ascii="Ebrima" w:hAnsi="Ebrima"/>
          <w:b/>
          <w:bCs/>
          <w:color w:val="000000" w:themeColor="text1"/>
          <w:sz w:val="28"/>
          <w:szCs w:val="28"/>
        </w:rPr>
        <w:t xml:space="preserve">portant désignation </w:t>
      </w:r>
      <w:r w:rsidR="001A34D8">
        <w:rPr>
          <w:rFonts w:ascii="Ebrima" w:hAnsi="Ebrima"/>
          <w:b/>
          <w:bCs/>
          <w:color w:val="000000" w:themeColor="text1"/>
          <w:sz w:val="28"/>
          <w:szCs w:val="28"/>
        </w:rPr>
        <w:t>d’un</w:t>
      </w:r>
      <w:r w:rsidR="001A34D8" w:rsidRPr="001A34D8">
        <w:rPr>
          <w:rFonts w:ascii="Ebrima" w:hAnsi="Ebrima"/>
          <w:b/>
          <w:bCs/>
          <w:color w:val="000000" w:themeColor="text1"/>
          <w:sz w:val="28"/>
          <w:szCs w:val="28"/>
        </w:rPr>
        <w:t xml:space="preserve"> médiateur du Centre de gestion de la fonction publique territoriale</w:t>
      </w:r>
    </w:p>
    <w:p w14:paraId="019751E7" w14:textId="77777777" w:rsidR="001A34D8" w:rsidRPr="00137D8F" w:rsidRDefault="001A34D8" w:rsidP="001A34D8">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56564A5B"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w:t>
      </w:r>
      <w:r w:rsidR="00447F9E">
        <w:rPr>
          <w:rFonts w:ascii="Ebrima" w:hAnsi="Ebrima"/>
          <w:bCs/>
          <w:i/>
          <w:color w:val="000000" w:themeColor="text1"/>
          <w:sz w:val="20"/>
          <w:szCs w:val="20"/>
        </w:rPr>
        <w:t>du Centre de gestion</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52FAD0E" w14:textId="77777777" w:rsidR="00447F9E" w:rsidRPr="001A34D8" w:rsidRDefault="00447F9E" w:rsidP="00447F9E">
      <w:pPr>
        <w:spacing w:after="0" w:line="240" w:lineRule="auto"/>
        <w:jc w:val="both"/>
        <w:rPr>
          <w:rFonts w:ascii="Ebrima" w:eastAsia="Times New Roman" w:hAnsi="Ebrima" w:cs="Arial"/>
          <w:bCs/>
          <w:i/>
          <w:sz w:val="20"/>
          <w:szCs w:val="20"/>
          <w:lang w:eastAsia="fr-FR"/>
        </w:rPr>
      </w:pPr>
      <w:r w:rsidRPr="00447F9E">
        <w:rPr>
          <w:rFonts w:ascii="Ebrima" w:hAnsi="Ebrima"/>
          <w:bCs/>
          <w:iCs/>
          <w:color w:val="000000" w:themeColor="text1"/>
          <w:sz w:val="20"/>
          <w:szCs w:val="20"/>
        </w:rPr>
        <w:t>Centre de gestion de la fonction publique territoriale</w:t>
      </w:r>
      <w:r>
        <w:rPr>
          <w:rFonts w:ascii="Ebrima" w:hAnsi="Ebrima"/>
          <w:bCs/>
          <w:i/>
          <w:color w:val="000000" w:themeColor="text1"/>
          <w:sz w:val="20"/>
          <w:szCs w:val="20"/>
        </w:rPr>
        <w:t xml:space="preserve"> </w:t>
      </w:r>
      <w:r>
        <w:rPr>
          <w:rFonts w:ascii="Ebrima" w:eastAsia="Times New Roman" w:hAnsi="Ebrima" w:cs="Arial"/>
          <w:bCs/>
          <w:iCs/>
          <w:sz w:val="20"/>
          <w:szCs w:val="20"/>
          <w:lang w:eastAsia="fr-FR"/>
        </w:rPr>
        <w:t>de/</w:t>
      </w:r>
      <w:r w:rsidRPr="001A34D8">
        <w:rPr>
          <w:rFonts w:ascii="Ebrima" w:eastAsia="Times New Roman" w:hAnsi="Ebrima" w:cs="Arial"/>
          <w:bCs/>
          <w:iCs/>
          <w:sz w:val="20"/>
          <w:szCs w:val="20"/>
          <w:lang w:eastAsia="fr-FR"/>
        </w:rPr>
        <w:t xml:space="preserve">du </w:t>
      </w:r>
      <w:r w:rsidRPr="001A34D8">
        <w:rPr>
          <w:rFonts w:ascii="Ebrima" w:eastAsia="Times New Roman" w:hAnsi="Ebrima" w:cs="Arial"/>
          <w:bCs/>
          <w:iCs/>
          <w:sz w:val="20"/>
          <w:szCs w:val="20"/>
          <w:highlight w:val="yellow"/>
          <w:lang w:eastAsia="fr-FR"/>
        </w:rPr>
        <w:t>…</w:t>
      </w:r>
      <w:r w:rsidRPr="001A34D8">
        <w:rPr>
          <w:rFonts w:ascii="Ebrima" w:eastAsia="Times New Roman" w:hAnsi="Ebrima" w:cs="Arial"/>
          <w:bCs/>
          <w:iCs/>
          <w:sz w:val="20"/>
          <w:szCs w:val="20"/>
          <w:lang w:eastAsia="fr-FR"/>
        </w:rPr>
        <w:t xml:space="preserve"> </w:t>
      </w:r>
      <w:r w:rsidRPr="001A34D8">
        <w:rPr>
          <w:rFonts w:ascii="Ebrima" w:eastAsia="Times New Roman" w:hAnsi="Ebrima" w:cs="Arial"/>
          <w:bCs/>
          <w:i/>
          <w:sz w:val="20"/>
          <w:szCs w:val="20"/>
          <w:lang w:eastAsia="fr-FR"/>
        </w:rPr>
        <w:t>(département du Centre de gestion)</w:t>
      </w:r>
    </w:p>
    <w:p w14:paraId="2446B0C2" w14:textId="610EACAE" w:rsidR="00A51A19" w:rsidRPr="00137D8F" w:rsidRDefault="00A51A19" w:rsidP="00805D85">
      <w:pPr>
        <w:spacing w:after="0" w:line="240" w:lineRule="auto"/>
        <w:rPr>
          <w:rFonts w:ascii="Ebrima" w:hAnsi="Ebrima"/>
          <w:bCs/>
          <w:i/>
          <w:color w:val="000000" w:themeColor="text1"/>
          <w:sz w:val="20"/>
          <w:szCs w:val="20"/>
        </w:rPr>
      </w:pP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bookmarkStart w:id="1" w:name="_Hlk124328635"/>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bookmarkEnd w:id="1"/>
    <w:p w14:paraId="54DA43ED" w14:textId="1389B4A5" w:rsidR="001A34D8" w:rsidRDefault="00A976D5" w:rsidP="001A34D8">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1A34D8">
        <w:rPr>
          <w:rFonts w:ascii="Ebrima" w:hAnsi="Ebrima"/>
          <w:b/>
          <w:bCs/>
          <w:color w:val="000000" w:themeColor="text1"/>
          <w:sz w:val="24"/>
          <w:szCs w:val="24"/>
        </w:rPr>
        <w:t xml:space="preserve">désignation de </w:t>
      </w:r>
      <w:r w:rsidR="001A34D8" w:rsidRPr="001A34D8">
        <w:rPr>
          <w:rFonts w:ascii="Ebrima" w:hAnsi="Ebrima"/>
          <w:b/>
          <w:bCs/>
          <w:i/>
          <w:iCs/>
          <w:color w:val="000000" w:themeColor="text1"/>
          <w:sz w:val="24"/>
          <w:szCs w:val="24"/>
        </w:rPr>
        <w:t>Madame ou Monsieur</w:t>
      </w:r>
      <w:r w:rsidR="001A34D8">
        <w:rPr>
          <w:rFonts w:ascii="Ebrima" w:hAnsi="Ebrima"/>
          <w:b/>
          <w:bCs/>
          <w:color w:val="000000" w:themeColor="text1"/>
          <w:sz w:val="24"/>
          <w:szCs w:val="24"/>
        </w:rPr>
        <w:t xml:space="preserve"> </w:t>
      </w:r>
      <w:r w:rsidR="001A34D8" w:rsidRPr="00581D0C">
        <w:rPr>
          <w:rFonts w:ascii="Ebrima" w:hAnsi="Ebrima"/>
          <w:b/>
          <w:bCs/>
          <w:color w:val="000000" w:themeColor="text1"/>
          <w:sz w:val="24"/>
          <w:szCs w:val="24"/>
          <w:highlight w:val="yellow"/>
        </w:rPr>
        <w:t>…</w:t>
      </w:r>
      <w:r w:rsidR="001A34D8">
        <w:rPr>
          <w:rFonts w:ascii="Ebrima" w:hAnsi="Ebrima"/>
          <w:b/>
          <w:bCs/>
          <w:color w:val="000000" w:themeColor="text1"/>
          <w:sz w:val="24"/>
          <w:szCs w:val="24"/>
        </w:rPr>
        <w:t xml:space="preserve"> </w:t>
      </w:r>
      <w:r w:rsidR="001A34D8" w:rsidRPr="001A34D8">
        <w:rPr>
          <w:rFonts w:ascii="Ebrima" w:hAnsi="Ebrima"/>
          <w:b/>
          <w:bCs/>
          <w:i/>
          <w:iCs/>
          <w:color w:val="000000" w:themeColor="text1"/>
          <w:sz w:val="24"/>
          <w:szCs w:val="24"/>
        </w:rPr>
        <w:t>(prénom, nom)</w:t>
      </w:r>
    </w:p>
    <w:p w14:paraId="5018F68B" w14:textId="77777777" w:rsidR="001A34D8" w:rsidRDefault="001A34D8" w:rsidP="001A34D8">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comme</w:t>
      </w:r>
      <w:proofErr w:type="gramEnd"/>
      <w:r>
        <w:rPr>
          <w:rFonts w:ascii="Ebrima" w:hAnsi="Ebrima"/>
          <w:b/>
          <w:bCs/>
          <w:color w:val="000000" w:themeColor="text1"/>
          <w:sz w:val="24"/>
          <w:szCs w:val="24"/>
        </w:rPr>
        <w:t xml:space="preserve"> médiateur du Centre de gestion </w:t>
      </w:r>
    </w:p>
    <w:p w14:paraId="6D3A60C2" w14:textId="0D6FDEC7" w:rsidR="001A34D8" w:rsidRPr="00137D8F" w:rsidRDefault="001A34D8" w:rsidP="001A34D8">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Pr>
          <w:rFonts w:ascii="Ebrima" w:hAnsi="Ebrima"/>
          <w:b/>
          <w:bCs/>
          <w:color w:val="000000" w:themeColor="text1"/>
          <w:sz w:val="24"/>
          <w:szCs w:val="24"/>
        </w:rPr>
        <w:t xml:space="preserve"> la fonction publique territoriale de</w:t>
      </w:r>
      <w:r>
        <w:rPr>
          <w:rFonts w:ascii="Ebrima" w:hAnsi="Ebrima"/>
          <w:b/>
          <w:bCs/>
          <w:color w:val="000000" w:themeColor="text1"/>
          <w:sz w:val="24"/>
          <w:szCs w:val="24"/>
        </w:rPr>
        <w:t>/du</w:t>
      </w:r>
      <w:r>
        <w:rPr>
          <w:rFonts w:ascii="Ebrima" w:hAnsi="Ebrima"/>
          <w:b/>
          <w:bCs/>
          <w:color w:val="000000" w:themeColor="text1"/>
          <w:sz w:val="24"/>
          <w:szCs w:val="24"/>
        </w:rPr>
        <w:t xml:space="preserve"> </w:t>
      </w:r>
      <w:r w:rsidRPr="001A34D8">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A34D8">
        <w:rPr>
          <w:rFonts w:ascii="Ebrima" w:hAnsi="Ebrima"/>
          <w:b/>
          <w:bCs/>
          <w:i/>
          <w:iCs/>
          <w:color w:val="000000" w:themeColor="text1"/>
          <w:sz w:val="24"/>
          <w:szCs w:val="24"/>
        </w:rPr>
        <w:t>(département du Centre de gestion)</w:t>
      </w:r>
      <w:r>
        <w:rPr>
          <w:rFonts w:ascii="Ebrima" w:hAnsi="Ebrima"/>
          <w:b/>
          <w:bCs/>
          <w:color w:val="000000" w:themeColor="text1"/>
          <w:sz w:val="24"/>
          <w:szCs w:val="24"/>
        </w:rPr>
        <w:t xml:space="preserve"> </w:t>
      </w: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C8F6BCE" w14:textId="7B347064" w:rsidR="001A34D8" w:rsidRPr="001A34D8" w:rsidRDefault="001A34D8" w:rsidP="001A34D8">
      <w:pPr>
        <w:spacing w:after="0" w:line="240" w:lineRule="auto"/>
        <w:jc w:val="both"/>
        <w:rPr>
          <w:rFonts w:ascii="Ebrima" w:eastAsia="Times New Roman" w:hAnsi="Ebrima" w:cs="Arial"/>
          <w:bCs/>
          <w:i/>
          <w:sz w:val="20"/>
          <w:szCs w:val="20"/>
          <w:lang w:eastAsia="fr-FR"/>
        </w:rPr>
      </w:pPr>
      <w:r w:rsidRPr="001A34D8">
        <w:rPr>
          <w:rFonts w:ascii="Ebrima" w:eastAsia="Times New Roman" w:hAnsi="Ebrima" w:cs="Arial"/>
          <w:iCs/>
          <w:sz w:val="20"/>
          <w:szCs w:val="20"/>
          <w:lang w:eastAsia="fr-FR"/>
        </w:rPr>
        <w:t>Le-</w:t>
      </w:r>
      <w:r w:rsidRPr="001A34D8">
        <w:rPr>
          <w:rFonts w:ascii="Ebrima" w:eastAsia="Times New Roman" w:hAnsi="Ebrima" w:cs="Arial"/>
          <w:iCs/>
          <w:sz w:val="20"/>
          <w:szCs w:val="20"/>
          <w:lang w:eastAsia="fr-FR"/>
        </w:rPr>
        <w:t>La Président</w:t>
      </w:r>
      <w:r w:rsidRPr="001A34D8">
        <w:rPr>
          <w:rFonts w:ascii="Ebrima" w:eastAsia="Times New Roman" w:hAnsi="Ebrima" w:cs="Arial"/>
          <w:iCs/>
          <w:sz w:val="20"/>
          <w:szCs w:val="20"/>
          <w:lang w:eastAsia="fr-FR"/>
        </w:rPr>
        <w:t>(e)</w:t>
      </w:r>
      <w:r w:rsidRPr="001A34D8">
        <w:rPr>
          <w:rFonts w:ascii="Ebrima" w:eastAsia="Times New Roman" w:hAnsi="Ebrima" w:cs="Arial"/>
          <w:iCs/>
          <w:sz w:val="20"/>
          <w:szCs w:val="20"/>
          <w:lang w:eastAsia="fr-FR"/>
        </w:rPr>
        <w:t xml:space="preserve"> </w:t>
      </w:r>
      <w:r w:rsidRPr="001A34D8">
        <w:rPr>
          <w:rFonts w:ascii="Ebrima" w:eastAsia="Times New Roman" w:hAnsi="Ebrima" w:cs="Arial"/>
          <w:bCs/>
          <w:iCs/>
          <w:sz w:val="20"/>
          <w:szCs w:val="20"/>
          <w:lang w:eastAsia="fr-FR"/>
        </w:rPr>
        <w:t xml:space="preserve">du Centre de Gestion de la fonction publique territoriale </w:t>
      </w:r>
      <w:r>
        <w:rPr>
          <w:rFonts w:ascii="Ebrima" w:eastAsia="Times New Roman" w:hAnsi="Ebrima" w:cs="Arial"/>
          <w:bCs/>
          <w:iCs/>
          <w:sz w:val="20"/>
          <w:szCs w:val="20"/>
          <w:lang w:eastAsia="fr-FR"/>
        </w:rPr>
        <w:t>de/</w:t>
      </w:r>
      <w:r w:rsidRPr="001A34D8">
        <w:rPr>
          <w:rFonts w:ascii="Ebrima" w:eastAsia="Times New Roman" w:hAnsi="Ebrima" w:cs="Arial"/>
          <w:bCs/>
          <w:iCs/>
          <w:sz w:val="20"/>
          <w:szCs w:val="20"/>
          <w:lang w:eastAsia="fr-FR"/>
        </w:rPr>
        <w:t xml:space="preserve">du </w:t>
      </w:r>
      <w:r w:rsidRPr="001A34D8">
        <w:rPr>
          <w:rFonts w:ascii="Ebrima" w:eastAsia="Times New Roman" w:hAnsi="Ebrima" w:cs="Arial"/>
          <w:bCs/>
          <w:iCs/>
          <w:sz w:val="20"/>
          <w:szCs w:val="20"/>
          <w:highlight w:val="yellow"/>
          <w:lang w:eastAsia="fr-FR"/>
        </w:rPr>
        <w:t>…</w:t>
      </w:r>
      <w:r w:rsidRPr="001A34D8">
        <w:rPr>
          <w:rFonts w:ascii="Ebrima" w:eastAsia="Times New Roman" w:hAnsi="Ebrima" w:cs="Arial"/>
          <w:bCs/>
          <w:iCs/>
          <w:sz w:val="20"/>
          <w:szCs w:val="20"/>
          <w:lang w:eastAsia="fr-FR"/>
        </w:rPr>
        <w:t xml:space="preserve"> </w:t>
      </w:r>
      <w:r w:rsidRPr="001A34D8">
        <w:rPr>
          <w:rFonts w:ascii="Ebrima" w:eastAsia="Times New Roman" w:hAnsi="Ebrima" w:cs="Arial"/>
          <w:bCs/>
          <w:i/>
          <w:sz w:val="20"/>
          <w:szCs w:val="20"/>
          <w:lang w:eastAsia="fr-FR"/>
        </w:rPr>
        <w:t>(département du Centre de gestion)</w:t>
      </w:r>
    </w:p>
    <w:p w14:paraId="152796DB" w14:textId="77777777" w:rsidR="001A34D8" w:rsidRPr="001A34D8" w:rsidRDefault="001A34D8" w:rsidP="001A34D8">
      <w:pPr>
        <w:spacing w:after="0" w:line="240" w:lineRule="auto"/>
        <w:jc w:val="both"/>
        <w:rPr>
          <w:rFonts w:ascii="Ebrima" w:eastAsia="Times New Roman" w:hAnsi="Ebrima" w:cs="Arial"/>
          <w:iCs/>
          <w:sz w:val="20"/>
          <w:szCs w:val="20"/>
          <w:lang w:eastAsia="fr-FR"/>
        </w:rPr>
      </w:pPr>
    </w:p>
    <w:p w14:paraId="2AD2FAF2" w14:textId="77777777" w:rsidR="001A34D8" w:rsidRPr="001A34D8" w:rsidRDefault="001A34D8" w:rsidP="001A34D8">
      <w:pPr>
        <w:spacing w:after="0" w:line="240" w:lineRule="auto"/>
        <w:jc w:val="both"/>
        <w:rPr>
          <w:rFonts w:ascii="Ebrima" w:eastAsia="Times New Roman" w:hAnsi="Ebrima" w:cs="Arial"/>
          <w:bCs/>
          <w:iCs/>
          <w:sz w:val="20"/>
          <w:szCs w:val="20"/>
          <w:lang w:eastAsia="fr-FR"/>
        </w:rPr>
      </w:pPr>
      <w:bookmarkStart w:id="2" w:name="_Hlk106293920"/>
      <w:r w:rsidRPr="001A34D8">
        <w:rPr>
          <w:rFonts w:ascii="Ebrima" w:eastAsia="Times New Roman" w:hAnsi="Ebrima" w:cs="Arial"/>
          <w:bCs/>
          <w:iCs/>
          <w:sz w:val="20"/>
          <w:szCs w:val="20"/>
          <w:lang w:eastAsia="fr-FR"/>
        </w:rPr>
        <w:t>Vu le Code général de la fonction publique, notamment ses articles L. 452-1 et suivants ;</w:t>
      </w:r>
    </w:p>
    <w:bookmarkEnd w:id="2"/>
    <w:p w14:paraId="7AF1CFE8" w14:textId="77777777" w:rsidR="001A34D8" w:rsidRPr="001A34D8" w:rsidRDefault="001A34D8" w:rsidP="001A34D8">
      <w:pPr>
        <w:spacing w:after="0" w:line="240" w:lineRule="auto"/>
        <w:jc w:val="both"/>
        <w:rPr>
          <w:rFonts w:ascii="Ebrima" w:eastAsia="Times New Roman" w:hAnsi="Ebrima" w:cs="Arial"/>
          <w:iCs/>
          <w:sz w:val="20"/>
          <w:szCs w:val="20"/>
          <w:lang w:eastAsia="fr-FR"/>
        </w:rPr>
      </w:pPr>
    </w:p>
    <w:p w14:paraId="29C1E7C0" w14:textId="19900F0D" w:rsidR="001A34D8" w:rsidRPr="001A34D8" w:rsidRDefault="001A34D8" w:rsidP="001A34D8">
      <w:pPr>
        <w:spacing w:after="0" w:line="240" w:lineRule="auto"/>
        <w:jc w:val="both"/>
        <w:rPr>
          <w:rFonts w:ascii="Ebrima" w:eastAsia="Times New Roman" w:hAnsi="Ebrima" w:cs="Arial"/>
          <w:iCs/>
          <w:sz w:val="20"/>
          <w:szCs w:val="20"/>
          <w:lang w:eastAsia="fr-FR"/>
        </w:rPr>
      </w:pPr>
      <w:r w:rsidRPr="001A34D8">
        <w:rPr>
          <w:rFonts w:ascii="Ebrima" w:eastAsia="Times New Roman" w:hAnsi="Ebrima" w:cs="Arial"/>
          <w:iCs/>
          <w:sz w:val="20"/>
          <w:szCs w:val="20"/>
          <w:lang w:eastAsia="fr-FR"/>
        </w:rPr>
        <w:t>Vu le Code de justice administrative, et notamment ses articles L. 213-1 et suivants ;</w:t>
      </w:r>
    </w:p>
    <w:p w14:paraId="0EE47CF5" w14:textId="77777777" w:rsidR="001A34D8" w:rsidRPr="001A34D8" w:rsidRDefault="001A34D8" w:rsidP="001A34D8">
      <w:pPr>
        <w:spacing w:after="0" w:line="240" w:lineRule="auto"/>
        <w:jc w:val="both"/>
        <w:rPr>
          <w:rFonts w:ascii="Ebrima" w:eastAsia="Times New Roman" w:hAnsi="Ebrima" w:cs="Arial"/>
          <w:bCs/>
          <w:iCs/>
          <w:sz w:val="20"/>
          <w:szCs w:val="20"/>
          <w:lang w:eastAsia="fr-FR"/>
        </w:rPr>
      </w:pPr>
    </w:p>
    <w:p w14:paraId="6E9A6C10" w14:textId="77777777" w:rsidR="001A34D8" w:rsidRPr="001A34D8" w:rsidRDefault="001A34D8" w:rsidP="001A34D8">
      <w:pPr>
        <w:spacing w:after="0" w:line="240" w:lineRule="auto"/>
        <w:jc w:val="both"/>
        <w:rPr>
          <w:rFonts w:ascii="Ebrima" w:eastAsia="Times New Roman" w:hAnsi="Ebrima" w:cs="Arial"/>
          <w:bCs/>
          <w:iCs/>
          <w:sz w:val="20"/>
          <w:szCs w:val="20"/>
          <w:lang w:eastAsia="fr-FR"/>
        </w:rPr>
      </w:pPr>
      <w:r w:rsidRPr="001A34D8">
        <w:rPr>
          <w:rFonts w:ascii="Ebrima" w:eastAsia="Times New Roman" w:hAnsi="Ebrima" w:cs="Arial"/>
          <w:bCs/>
          <w:iCs/>
          <w:sz w:val="20"/>
          <w:szCs w:val="20"/>
          <w:lang w:eastAsia="fr-FR"/>
        </w:rPr>
        <w:t>Vu l’article 25-2 non abrogé de la loi n° 84-53 du 26 janvier 1984 portant dispositions statutaires relatives à la fonction publique territoriale ;</w:t>
      </w:r>
    </w:p>
    <w:p w14:paraId="35309055" w14:textId="77777777" w:rsidR="001A34D8" w:rsidRPr="001A34D8" w:rsidRDefault="001A34D8" w:rsidP="001A34D8">
      <w:pPr>
        <w:spacing w:after="0" w:line="240" w:lineRule="auto"/>
        <w:jc w:val="both"/>
        <w:rPr>
          <w:rFonts w:ascii="Ebrima" w:eastAsia="Times New Roman" w:hAnsi="Ebrima" w:cs="Arial"/>
          <w:bCs/>
          <w:iCs/>
          <w:sz w:val="20"/>
          <w:szCs w:val="20"/>
          <w:lang w:eastAsia="fr-FR"/>
        </w:rPr>
      </w:pPr>
    </w:p>
    <w:p w14:paraId="231DE3B9" w14:textId="77777777" w:rsidR="001A34D8" w:rsidRPr="001A34D8" w:rsidRDefault="001A34D8" w:rsidP="001A34D8">
      <w:pPr>
        <w:spacing w:after="0" w:line="240" w:lineRule="auto"/>
        <w:jc w:val="both"/>
        <w:rPr>
          <w:rFonts w:ascii="Ebrima" w:eastAsia="Times New Roman" w:hAnsi="Ebrima" w:cs="Arial"/>
          <w:iCs/>
          <w:sz w:val="20"/>
          <w:szCs w:val="20"/>
          <w:lang w:eastAsia="fr-FR"/>
        </w:rPr>
      </w:pPr>
      <w:r w:rsidRPr="001A34D8">
        <w:rPr>
          <w:rFonts w:ascii="Ebrima" w:eastAsia="Times New Roman" w:hAnsi="Ebrima" w:cs="Arial"/>
          <w:iCs/>
          <w:sz w:val="20"/>
          <w:szCs w:val="20"/>
          <w:lang w:eastAsia="fr-FR"/>
        </w:rPr>
        <w:t>Vu le décret n°2022-433 du 25 mars 2022 relatif à la procédure de médiation préalable obligatoire applicable à certains litiges de la fonction publique et à certains litiges sociaux ;</w:t>
      </w:r>
    </w:p>
    <w:p w14:paraId="4CB5F7B0" w14:textId="77777777" w:rsidR="001A34D8" w:rsidRPr="001A34D8" w:rsidRDefault="001A34D8" w:rsidP="001A34D8">
      <w:pPr>
        <w:spacing w:after="0" w:line="240" w:lineRule="auto"/>
        <w:jc w:val="both"/>
        <w:rPr>
          <w:rFonts w:ascii="Ebrima" w:eastAsia="Times New Roman" w:hAnsi="Ebrima" w:cs="Arial"/>
          <w:bCs/>
          <w:iCs/>
          <w:sz w:val="20"/>
          <w:szCs w:val="20"/>
          <w:lang w:eastAsia="fr-FR"/>
        </w:rPr>
      </w:pPr>
    </w:p>
    <w:p w14:paraId="7BEBFFB6" w14:textId="77777777" w:rsidR="001A34D8" w:rsidRPr="001A34D8" w:rsidRDefault="001A34D8" w:rsidP="001A34D8">
      <w:pPr>
        <w:spacing w:after="0" w:line="240" w:lineRule="auto"/>
        <w:jc w:val="both"/>
        <w:rPr>
          <w:rFonts w:ascii="Ebrima" w:eastAsia="Times New Roman" w:hAnsi="Ebrima" w:cs="Arial"/>
          <w:iCs/>
          <w:sz w:val="20"/>
          <w:szCs w:val="20"/>
          <w:lang w:eastAsia="fr-FR"/>
        </w:rPr>
      </w:pPr>
      <w:r w:rsidRPr="001A34D8">
        <w:rPr>
          <w:rFonts w:ascii="Ebrima" w:eastAsia="Times New Roman" w:hAnsi="Ebrima" w:cs="Arial"/>
          <w:iCs/>
          <w:sz w:val="20"/>
          <w:szCs w:val="20"/>
          <w:lang w:eastAsia="fr-FR"/>
        </w:rPr>
        <w:t>Considérant que les centres de gestion ont été désignés comme les organismes chargés d’assurer la médiation préalable obligatoire pour les agents et collectivités relevant de leur compétence géographique ;</w:t>
      </w:r>
    </w:p>
    <w:p w14:paraId="27BDF516" w14:textId="77777777" w:rsidR="001A34D8" w:rsidRPr="001A34D8" w:rsidRDefault="001A34D8" w:rsidP="001A34D8">
      <w:pPr>
        <w:spacing w:after="0" w:line="240" w:lineRule="auto"/>
        <w:jc w:val="both"/>
        <w:rPr>
          <w:rFonts w:ascii="Ebrima" w:eastAsia="Times New Roman" w:hAnsi="Ebrima" w:cs="Arial"/>
          <w:iCs/>
          <w:sz w:val="20"/>
          <w:szCs w:val="20"/>
          <w:lang w:eastAsia="fr-FR"/>
        </w:rPr>
      </w:pPr>
    </w:p>
    <w:p w14:paraId="3D700C28" w14:textId="77777777" w:rsidR="001A34D8" w:rsidRPr="001A34D8" w:rsidRDefault="001A34D8" w:rsidP="001A34D8">
      <w:pPr>
        <w:spacing w:after="0" w:line="240" w:lineRule="auto"/>
        <w:jc w:val="both"/>
        <w:rPr>
          <w:rFonts w:ascii="Ebrima" w:eastAsia="Times New Roman" w:hAnsi="Ebrima" w:cs="Arial"/>
          <w:iCs/>
          <w:sz w:val="20"/>
          <w:szCs w:val="20"/>
          <w:lang w:eastAsia="fr-FR"/>
        </w:rPr>
      </w:pPr>
      <w:r w:rsidRPr="001A34D8">
        <w:rPr>
          <w:rFonts w:ascii="Ebrima" w:eastAsia="Times New Roman" w:hAnsi="Ebrima" w:cs="Arial"/>
          <w:iCs/>
          <w:sz w:val="20"/>
          <w:szCs w:val="20"/>
          <w:lang w:eastAsia="fr-FR"/>
        </w:rPr>
        <w:t>Considérant l’obligation pour le représentant légal d’un centre de gestion de désigner la ou les personnes qui assureront, en son sein et en son nom, l’exécution de la mission de médiation préalable obligatoire ;</w:t>
      </w:r>
    </w:p>
    <w:p w14:paraId="0E8F3918" w14:textId="77777777" w:rsidR="001A34D8" w:rsidRPr="001A34D8" w:rsidRDefault="001A34D8" w:rsidP="001A34D8">
      <w:pPr>
        <w:spacing w:after="0" w:line="240" w:lineRule="auto"/>
        <w:jc w:val="both"/>
        <w:rPr>
          <w:rFonts w:ascii="Ebrima" w:eastAsia="Times New Roman" w:hAnsi="Ebrima" w:cs="Arial"/>
          <w:i/>
          <w:sz w:val="20"/>
          <w:szCs w:val="20"/>
          <w:lang w:eastAsia="fr-FR"/>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27D93ECA" w14:textId="77777777" w:rsidR="001A34D8" w:rsidRPr="00DD299D" w:rsidRDefault="001A34D8" w:rsidP="001A34D8">
      <w:pPr>
        <w:spacing w:after="0" w:line="240" w:lineRule="auto"/>
        <w:jc w:val="both"/>
        <w:rPr>
          <w:rFonts w:ascii="Ebrima" w:hAnsi="Ebrima"/>
          <w:b/>
          <w:sz w:val="20"/>
          <w:szCs w:val="20"/>
        </w:rPr>
      </w:pPr>
      <w:r w:rsidRPr="00DD299D">
        <w:rPr>
          <w:rFonts w:ascii="Ebrima" w:hAnsi="Ebrima"/>
          <w:b/>
          <w:sz w:val="20"/>
          <w:szCs w:val="20"/>
        </w:rPr>
        <w:t xml:space="preserve">Article 1 : </w:t>
      </w:r>
    </w:p>
    <w:p w14:paraId="544A80E1" w14:textId="77777777" w:rsidR="001A34D8" w:rsidRPr="00DD299D" w:rsidRDefault="001A34D8" w:rsidP="001A34D8">
      <w:pPr>
        <w:spacing w:after="0" w:line="240" w:lineRule="auto"/>
        <w:jc w:val="both"/>
        <w:rPr>
          <w:rFonts w:ascii="Ebrima" w:hAnsi="Ebrima"/>
          <w:bCs/>
          <w:sz w:val="20"/>
          <w:szCs w:val="20"/>
        </w:rPr>
      </w:pPr>
    </w:p>
    <w:p w14:paraId="794D7C5F" w14:textId="77777777" w:rsidR="001A34D8" w:rsidRPr="001A34D8" w:rsidRDefault="001A34D8" w:rsidP="001A34D8">
      <w:pPr>
        <w:spacing w:after="0" w:line="240" w:lineRule="auto"/>
        <w:jc w:val="both"/>
        <w:rPr>
          <w:rFonts w:ascii="Ebrima" w:eastAsia="Times New Roman" w:hAnsi="Ebrima" w:cs="Arial"/>
          <w:bCs/>
          <w:i/>
          <w:sz w:val="20"/>
          <w:szCs w:val="20"/>
          <w:lang w:eastAsia="fr-FR"/>
        </w:rPr>
      </w:pPr>
      <w:r>
        <w:rPr>
          <w:rFonts w:ascii="Ebrima" w:hAnsi="Ebrima"/>
          <w:sz w:val="20"/>
          <w:szCs w:val="20"/>
        </w:rPr>
        <w:t xml:space="preserve">Monsieur ou </w:t>
      </w:r>
      <w:r w:rsidRPr="00DD299D">
        <w:rPr>
          <w:rFonts w:ascii="Ebrima" w:hAnsi="Ebrima"/>
          <w:sz w:val="20"/>
          <w:szCs w:val="20"/>
        </w:rPr>
        <w:t xml:space="preserve">Madame </w:t>
      </w:r>
      <w:r>
        <w:rPr>
          <w:rFonts w:ascii="Ebrima" w:hAnsi="Ebrima"/>
          <w:sz w:val="20"/>
          <w:szCs w:val="20"/>
        </w:rPr>
        <w:t>(prénom, nom de l’agent)</w:t>
      </w:r>
      <w:r w:rsidRPr="00DD299D">
        <w:rPr>
          <w:rFonts w:ascii="Ebrima" w:hAnsi="Ebrima"/>
          <w:sz w:val="20"/>
          <w:szCs w:val="20"/>
        </w:rPr>
        <w:t xml:space="preserve"> est désigné</w:t>
      </w:r>
      <w:r>
        <w:rPr>
          <w:rFonts w:ascii="Ebrima" w:hAnsi="Ebrima"/>
          <w:sz w:val="20"/>
          <w:szCs w:val="20"/>
        </w:rPr>
        <w:t>(</w:t>
      </w:r>
      <w:r w:rsidRPr="00DD299D">
        <w:rPr>
          <w:rFonts w:ascii="Ebrima" w:hAnsi="Ebrima"/>
          <w:sz w:val="20"/>
          <w:szCs w:val="20"/>
        </w:rPr>
        <w:t>e</w:t>
      </w:r>
      <w:r>
        <w:rPr>
          <w:rFonts w:ascii="Ebrima" w:hAnsi="Ebrima"/>
          <w:sz w:val="20"/>
          <w:szCs w:val="20"/>
        </w:rPr>
        <w:t>)</w:t>
      </w:r>
      <w:r w:rsidRPr="00DD299D">
        <w:rPr>
          <w:rFonts w:ascii="Ebrima" w:hAnsi="Ebrima"/>
          <w:sz w:val="20"/>
          <w:szCs w:val="20"/>
        </w:rPr>
        <w:t xml:space="preserve"> médiateur pour le Centre de gestion de la fonction publique territoriale </w:t>
      </w:r>
      <w:r>
        <w:rPr>
          <w:rFonts w:ascii="Ebrima" w:eastAsia="Times New Roman" w:hAnsi="Ebrima" w:cs="Arial"/>
          <w:bCs/>
          <w:iCs/>
          <w:sz w:val="20"/>
          <w:szCs w:val="20"/>
          <w:lang w:eastAsia="fr-FR"/>
        </w:rPr>
        <w:t>de/</w:t>
      </w:r>
      <w:r w:rsidRPr="001A34D8">
        <w:rPr>
          <w:rFonts w:ascii="Ebrima" w:eastAsia="Times New Roman" w:hAnsi="Ebrima" w:cs="Arial"/>
          <w:bCs/>
          <w:iCs/>
          <w:sz w:val="20"/>
          <w:szCs w:val="20"/>
          <w:lang w:eastAsia="fr-FR"/>
        </w:rPr>
        <w:t xml:space="preserve">du </w:t>
      </w:r>
      <w:r w:rsidRPr="001A34D8">
        <w:rPr>
          <w:rFonts w:ascii="Ebrima" w:eastAsia="Times New Roman" w:hAnsi="Ebrima" w:cs="Arial"/>
          <w:bCs/>
          <w:iCs/>
          <w:sz w:val="20"/>
          <w:szCs w:val="20"/>
          <w:highlight w:val="yellow"/>
          <w:lang w:eastAsia="fr-FR"/>
        </w:rPr>
        <w:t>…</w:t>
      </w:r>
      <w:r w:rsidRPr="001A34D8">
        <w:rPr>
          <w:rFonts w:ascii="Ebrima" w:eastAsia="Times New Roman" w:hAnsi="Ebrima" w:cs="Arial"/>
          <w:bCs/>
          <w:iCs/>
          <w:sz w:val="20"/>
          <w:szCs w:val="20"/>
          <w:lang w:eastAsia="fr-FR"/>
        </w:rPr>
        <w:t xml:space="preserve"> </w:t>
      </w:r>
      <w:r w:rsidRPr="001A34D8">
        <w:rPr>
          <w:rFonts w:ascii="Ebrima" w:eastAsia="Times New Roman" w:hAnsi="Ebrima" w:cs="Arial"/>
          <w:bCs/>
          <w:i/>
          <w:sz w:val="20"/>
          <w:szCs w:val="20"/>
          <w:lang w:eastAsia="fr-FR"/>
        </w:rPr>
        <w:t>(département du Centre de gestion)</w:t>
      </w:r>
    </w:p>
    <w:p w14:paraId="178BBEA9" w14:textId="77777777" w:rsidR="001A34D8" w:rsidRPr="00DD299D" w:rsidRDefault="001A34D8" w:rsidP="001A34D8">
      <w:pPr>
        <w:spacing w:after="0" w:line="240" w:lineRule="auto"/>
        <w:jc w:val="both"/>
        <w:rPr>
          <w:rFonts w:ascii="Ebrima" w:hAnsi="Ebrima"/>
          <w:bCs/>
          <w:sz w:val="20"/>
          <w:szCs w:val="20"/>
        </w:rPr>
      </w:pPr>
    </w:p>
    <w:p w14:paraId="671E0B5F" w14:textId="77777777" w:rsidR="001A34D8" w:rsidRPr="00DD299D" w:rsidRDefault="001A34D8" w:rsidP="001A34D8">
      <w:pPr>
        <w:spacing w:after="0" w:line="240" w:lineRule="auto"/>
        <w:jc w:val="both"/>
        <w:rPr>
          <w:rFonts w:ascii="Ebrima" w:hAnsi="Ebrima"/>
          <w:b/>
          <w:bCs/>
          <w:sz w:val="20"/>
          <w:szCs w:val="20"/>
        </w:rPr>
      </w:pPr>
      <w:r w:rsidRPr="00DD299D">
        <w:rPr>
          <w:rFonts w:ascii="Ebrima" w:hAnsi="Ebrima"/>
          <w:b/>
          <w:bCs/>
          <w:sz w:val="20"/>
          <w:szCs w:val="20"/>
        </w:rPr>
        <w:t xml:space="preserve">Article 2 : </w:t>
      </w:r>
    </w:p>
    <w:p w14:paraId="06A71B46" w14:textId="77777777" w:rsidR="001A34D8" w:rsidRPr="00DD299D" w:rsidRDefault="001A34D8" w:rsidP="001A34D8">
      <w:pPr>
        <w:spacing w:after="0" w:line="240" w:lineRule="auto"/>
        <w:jc w:val="both"/>
        <w:rPr>
          <w:rFonts w:ascii="Ebrima" w:hAnsi="Ebrima"/>
          <w:bCs/>
          <w:sz w:val="20"/>
          <w:szCs w:val="20"/>
        </w:rPr>
      </w:pPr>
    </w:p>
    <w:p w14:paraId="53CE0526" w14:textId="27868446" w:rsidR="001A34D8" w:rsidRPr="00DD299D" w:rsidRDefault="001A34D8" w:rsidP="001A34D8">
      <w:pPr>
        <w:spacing w:after="0" w:line="240" w:lineRule="auto"/>
        <w:jc w:val="both"/>
        <w:rPr>
          <w:rFonts w:ascii="Ebrima" w:hAnsi="Ebrima"/>
          <w:bCs/>
          <w:sz w:val="20"/>
          <w:szCs w:val="20"/>
        </w:rPr>
      </w:pPr>
      <w:r w:rsidRPr="00DD299D">
        <w:rPr>
          <w:rFonts w:ascii="Ebrima" w:hAnsi="Ebrima"/>
          <w:bCs/>
          <w:sz w:val="20"/>
          <w:szCs w:val="20"/>
        </w:rPr>
        <w:t xml:space="preserve">La décision prend effet au </w:t>
      </w:r>
      <w:r w:rsidRPr="001A34D8">
        <w:rPr>
          <w:rFonts w:ascii="Ebrima" w:hAnsi="Ebrima"/>
          <w:bCs/>
          <w:sz w:val="20"/>
          <w:szCs w:val="20"/>
          <w:highlight w:val="yellow"/>
        </w:rPr>
        <w:t>…</w:t>
      </w:r>
      <w:r>
        <w:rPr>
          <w:rFonts w:ascii="Ebrima" w:hAnsi="Ebrima"/>
          <w:bCs/>
          <w:sz w:val="20"/>
          <w:szCs w:val="20"/>
        </w:rPr>
        <w:t xml:space="preserve"> </w:t>
      </w:r>
      <w:r w:rsidRPr="001A34D8">
        <w:rPr>
          <w:rFonts w:ascii="Ebrima" w:hAnsi="Ebrima"/>
          <w:bCs/>
          <w:i/>
          <w:iCs/>
          <w:sz w:val="20"/>
          <w:szCs w:val="20"/>
        </w:rPr>
        <w:t>(date)</w:t>
      </w:r>
      <w:r w:rsidRPr="001A34D8">
        <w:rPr>
          <w:rFonts w:ascii="Ebrima" w:hAnsi="Ebrima"/>
          <w:bCs/>
          <w:i/>
          <w:iCs/>
          <w:sz w:val="20"/>
          <w:szCs w:val="20"/>
        </w:rPr>
        <w:t>.</w:t>
      </w:r>
    </w:p>
    <w:p w14:paraId="21A86FE7" w14:textId="77777777" w:rsidR="001A34D8" w:rsidRDefault="001A34D8" w:rsidP="001A34D8">
      <w:pPr>
        <w:spacing w:after="0" w:line="240" w:lineRule="auto"/>
        <w:jc w:val="both"/>
        <w:rPr>
          <w:rFonts w:ascii="Ebrima" w:hAnsi="Ebrima"/>
          <w:bCs/>
          <w:sz w:val="20"/>
          <w:szCs w:val="20"/>
        </w:rPr>
      </w:pPr>
    </w:p>
    <w:p w14:paraId="3A404DC3" w14:textId="77777777" w:rsidR="001A34D8" w:rsidRPr="00DD299D" w:rsidRDefault="001A34D8" w:rsidP="001A34D8">
      <w:pPr>
        <w:spacing w:after="0" w:line="240" w:lineRule="auto"/>
        <w:jc w:val="both"/>
        <w:rPr>
          <w:rFonts w:ascii="Ebrima" w:hAnsi="Ebrima"/>
          <w:bCs/>
          <w:sz w:val="20"/>
          <w:szCs w:val="20"/>
        </w:rPr>
      </w:pPr>
    </w:p>
    <w:p w14:paraId="55D9B660" w14:textId="77777777" w:rsidR="001A34D8" w:rsidRPr="00DD299D" w:rsidRDefault="001A34D8" w:rsidP="001A34D8">
      <w:pPr>
        <w:spacing w:after="0" w:line="240" w:lineRule="auto"/>
        <w:ind w:right="140"/>
        <w:jc w:val="both"/>
        <w:rPr>
          <w:rFonts w:ascii="Ebrima" w:hAnsi="Ebrima" w:cs="Arial"/>
          <w:b/>
          <w:sz w:val="20"/>
          <w:szCs w:val="20"/>
        </w:rPr>
      </w:pPr>
      <w:r w:rsidRPr="00DD299D">
        <w:rPr>
          <w:rFonts w:ascii="Ebrima" w:hAnsi="Ebrima" w:cs="Arial"/>
          <w:b/>
          <w:sz w:val="20"/>
          <w:szCs w:val="20"/>
        </w:rPr>
        <w:t>Article 3 :</w:t>
      </w:r>
    </w:p>
    <w:p w14:paraId="1C366954" w14:textId="77777777" w:rsidR="001A34D8" w:rsidRPr="00DD299D" w:rsidRDefault="001A34D8" w:rsidP="001A34D8">
      <w:pPr>
        <w:spacing w:after="0" w:line="240" w:lineRule="auto"/>
        <w:ind w:right="140"/>
        <w:jc w:val="both"/>
        <w:rPr>
          <w:rFonts w:ascii="Ebrima" w:hAnsi="Ebrima" w:cs="Arial"/>
          <w:sz w:val="20"/>
          <w:szCs w:val="20"/>
        </w:rPr>
      </w:pPr>
    </w:p>
    <w:p w14:paraId="6E7376EE" w14:textId="77777777" w:rsidR="001A34D8" w:rsidRPr="00DD299D" w:rsidRDefault="001A34D8" w:rsidP="001A34D8">
      <w:pPr>
        <w:spacing w:after="0" w:line="240" w:lineRule="auto"/>
        <w:ind w:right="140"/>
        <w:jc w:val="both"/>
        <w:rPr>
          <w:rFonts w:ascii="Ebrima" w:hAnsi="Ebrima" w:cs="Arial"/>
          <w:sz w:val="20"/>
          <w:szCs w:val="20"/>
        </w:rPr>
      </w:pPr>
      <w:r>
        <w:rPr>
          <w:rFonts w:ascii="Ebrima" w:hAnsi="Ebrima" w:cs="Arial"/>
          <w:sz w:val="20"/>
          <w:szCs w:val="20"/>
        </w:rPr>
        <w:t>La Directrice</w:t>
      </w:r>
      <w:r w:rsidRPr="00DD299D">
        <w:rPr>
          <w:rFonts w:ascii="Ebrima" w:hAnsi="Ebrima" w:cs="Arial"/>
          <w:sz w:val="20"/>
          <w:szCs w:val="20"/>
        </w:rPr>
        <w:t xml:space="preserve"> général</w:t>
      </w:r>
      <w:r>
        <w:rPr>
          <w:rFonts w:ascii="Ebrima" w:hAnsi="Ebrima" w:cs="Arial"/>
          <w:sz w:val="20"/>
          <w:szCs w:val="20"/>
        </w:rPr>
        <w:t>e</w:t>
      </w:r>
      <w:r w:rsidRPr="00DD299D">
        <w:rPr>
          <w:rFonts w:ascii="Ebrima" w:hAnsi="Ebrima" w:cs="Arial"/>
          <w:sz w:val="20"/>
          <w:szCs w:val="20"/>
        </w:rPr>
        <w:t xml:space="preserve"> des services est chargé</w:t>
      </w:r>
      <w:r>
        <w:rPr>
          <w:rFonts w:ascii="Ebrima" w:hAnsi="Ebrima" w:cs="Arial"/>
          <w:sz w:val="20"/>
          <w:szCs w:val="20"/>
        </w:rPr>
        <w:t>e</w:t>
      </w:r>
      <w:r w:rsidRPr="00DD299D">
        <w:rPr>
          <w:rFonts w:ascii="Ebrima" w:hAnsi="Ebrima" w:cs="Arial"/>
          <w:sz w:val="20"/>
          <w:szCs w:val="20"/>
        </w:rPr>
        <w:t xml:space="preserve"> de l’exécution du présent arrêté.</w:t>
      </w:r>
    </w:p>
    <w:p w14:paraId="5EA68A3C" w14:textId="77777777" w:rsidR="001A34D8" w:rsidRPr="00DD299D" w:rsidRDefault="001A34D8" w:rsidP="001A34D8">
      <w:pPr>
        <w:spacing w:after="0" w:line="240" w:lineRule="auto"/>
        <w:ind w:right="140"/>
        <w:jc w:val="both"/>
        <w:rPr>
          <w:rFonts w:ascii="Ebrima" w:hAnsi="Ebrima" w:cs="Arial"/>
          <w:sz w:val="20"/>
          <w:szCs w:val="20"/>
        </w:rPr>
      </w:pPr>
    </w:p>
    <w:p w14:paraId="361210B7" w14:textId="77777777" w:rsidR="001A34D8" w:rsidRPr="00DD299D" w:rsidRDefault="001A34D8" w:rsidP="001A34D8">
      <w:pPr>
        <w:spacing w:after="0" w:line="240" w:lineRule="auto"/>
        <w:ind w:right="140"/>
        <w:jc w:val="both"/>
        <w:rPr>
          <w:rFonts w:ascii="Ebrima" w:hAnsi="Ebrima" w:cs="Arial"/>
          <w:b/>
          <w:sz w:val="20"/>
          <w:szCs w:val="20"/>
        </w:rPr>
      </w:pPr>
      <w:r w:rsidRPr="00DD299D">
        <w:rPr>
          <w:rFonts w:ascii="Ebrima" w:hAnsi="Ebrima" w:cs="Arial"/>
          <w:b/>
          <w:sz w:val="20"/>
          <w:szCs w:val="20"/>
        </w:rPr>
        <w:t>Article 4 :</w:t>
      </w:r>
    </w:p>
    <w:p w14:paraId="6E180C0D" w14:textId="77777777" w:rsidR="001A34D8" w:rsidRPr="00DD299D" w:rsidRDefault="001A34D8" w:rsidP="001A34D8">
      <w:pPr>
        <w:spacing w:after="0" w:line="240" w:lineRule="auto"/>
        <w:ind w:right="140"/>
        <w:jc w:val="both"/>
        <w:rPr>
          <w:rFonts w:ascii="Ebrima" w:hAnsi="Ebrima" w:cs="Arial"/>
          <w:sz w:val="20"/>
          <w:szCs w:val="20"/>
        </w:rPr>
      </w:pPr>
    </w:p>
    <w:p w14:paraId="2B934B2E" w14:textId="77777777" w:rsidR="001A34D8" w:rsidRPr="00DD299D" w:rsidRDefault="001A34D8" w:rsidP="001A34D8">
      <w:pPr>
        <w:spacing w:after="0" w:line="240" w:lineRule="auto"/>
        <w:ind w:right="140"/>
        <w:jc w:val="both"/>
        <w:rPr>
          <w:rFonts w:ascii="Ebrima" w:hAnsi="Ebrima" w:cs="Arial"/>
          <w:sz w:val="20"/>
          <w:szCs w:val="20"/>
        </w:rPr>
      </w:pPr>
      <w:r w:rsidRPr="00DD299D">
        <w:rPr>
          <w:rFonts w:ascii="Ebrima" w:hAnsi="Ebrima" w:cs="Arial"/>
          <w:sz w:val="20"/>
          <w:szCs w:val="20"/>
        </w:rPr>
        <w:t>Le présent arrêté peut faire l’objet d’un recours gracieux auprès de la Présidente du Centre de gestion de la fonction publique territoriale du Loiret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4CB7F24F" w14:textId="77777777" w:rsidR="001A34D8" w:rsidRPr="00DD299D" w:rsidRDefault="001A34D8" w:rsidP="001A34D8">
      <w:pPr>
        <w:spacing w:after="0" w:line="240" w:lineRule="auto"/>
        <w:ind w:right="140"/>
        <w:jc w:val="both"/>
        <w:rPr>
          <w:rFonts w:ascii="Ebrima" w:hAnsi="Ebrima" w:cs="Arial"/>
          <w:sz w:val="20"/>
          <w:szCs w:val="20"/>
        </w:rPr>
      </w:pPr>
    </w:p>
    <w:p w14:paraId="0105B9C7" w14:textId="01410DAE" w:rsidR="004357C8" w:rsidRPr="00137D8F" w:rsidRDefault="004357C8" w:rsidP="00805D85">
      <w:pPr>
        <w:spacing w:after="0" w:line="240" w:lineRule="auto"/>
        <w:ind w:right="140"/>
        <w:jc w:val="both"/>
        <w:rPr>
          <w:rFonts w:ascii="Ebrima" w:hAnsi="Ebrima" w:cs="Arial"/>
          <w:color w:val="000000" w:themeColor="text1"/>
          <w:sz w:val="20"/>
          <w:szCs w:val="20"/>
        </w:rPr>
      </w:pPr>
      <w:bookmarkStart w:id="3" w:name="_Hlk124328039"/>
      <w:bookmarkStart w:id="4" w:name="_Hlk106296042"/>
      <w:r w:rsidRPr="00137D8F">
        <w:rPr>
          <w:rFonts w:ascii="Ebrima" w:hAnsi="Ebrima" w:cs="Arial"/>
          <w:i/>
          <w:color w:val="000000" w:themeColor="text1"/>
          <w:sz w:val="20"/>
          <w:szCs w:val="20"/>
        </w:rPr>
        <w:t>Monsieur ou Madame le</w:t>
      </w:r>
      <w:r w:rsidR="001A34D8">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bookmarkEnd w:id="3"/>
    <w:p w14:paraId="53B4B00E" w14:textId="77777777" w:rsidR="0083452F" w:rsidRPr="00137D8F" w:rsidRDefault="0083452F" w:rsidP="00805D85">
      <w:pPr>
        <w:spacing w:after="0" w:line="240" w:lineRule="auto"/>
        <w:jc w:val="both"/>
        <w:rPr>
          <w:rFonts w:ascii="Ebrima" w:hAnsi="Ebrima"/>
          <w:bCs/>
          <w:sz w:val="20"/>
          <w:szCs w:val="20"/>
        </w:rPr>
      </w:pPr>
    </w:p>
    <w:p w14:paraId="55D2DBBB" w14:textId="37B68142"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0ACC595B"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14976">
        <w:rPr>
          <w:rFonts w:ascii="Ebrima" w:hAnsi="Ebrima" w:cs="Arial"/>
          <w:i/>
          <w:color w:val="000000" w:themeColor="text1"/>
          <w:sz w:val="20"/>
          <w:szCs w:val="20"/>
        </w:rPr>
        <w:t xml:space="preserve"> 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45FBEB65" w14:textId="66DC63D3"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w:t>
      </w:r>
      <w:proofErr w:type="gramStart"/>
      <w:r w:rsidRPr="00137D8F">
        <w:rPr>
          <w:rFonts w:ascii="Ebrima" w:hAnsi="Ebrima" w:cs="Arial"/>
          <w:i/>
          <w:sz w:val="20"/>
          <w:szCs w:val="20"/>
        </w:rPr>
        <w:t>de la commune siège</w:t>
      </w:r>
      <w:proofErr w:type="gramEnd"/>
      <w:r w:rsidRPr="00137D8F">
        <w:rPr>
          <w:rFonts w:ascii="Ebrima" w:hAnsi="Ebrima" w:cs="Arial"/>
          <w:i/>
          <w:sz w:val="20"/>
          <w:szCs w:val="20"/>
        </w:rPr>
        <w:t xml:space="preserve"> </w:t>
      </w:r>
      <w:r w:rsidR="001A34D8">
        <w:rPr>
          <w:rFonts w:ascii="Ebrima" w:hAnsi="Ebrima" w:cs="Arial"/>
          <w:i/>
          <w:sz w:val="20"/>
          <w:szCs w:val="20"/>
        </w:rPr>
        <w:t>du Centre de gestion</w:t>
      </w:r>
      <w:r w:rsidRPr="00137D8F">
        <w:rPr>
          <w:rFonts w:ascii="Ebrima" w:hAnsi="Ebrima" w:cs="Arial"/>
          <w:i/>
          <w:sz w:val="20"/>
          <w:szCs w:val="20"/>
        </w:rPr>
        <w:t>)</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lastRenderedPageBreak/>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4"/>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A34D8"/>
    <w:rsid w:val="001B6DDE"/>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47F9E"/>
    <w:rsid w:val="00453030"/>
    <w:rsid w:val="00456C0A"/>
    <w:rsid w:val="00466F1C"/>
    <w:rsid w:val="00483E5F"/>
    <w:rsid w:val="00486065"/>
    <w:rsid w:val="00487404"/>
    <w:rsid w:val="00487A3F"/>
    <w:rsid w:val="004A7A27"/>
    <w:rsid w:val="004E12B5"/>
    <w:rsid w:val="004E1C0B"/>
    <w:rsid w:val="004E4154"/>
    <w:rsid w:val="004F09E1"/>
    <w:rsid w:val="00514323"/>
    <w:rsid w:val="00530589"/>
    <w:rsid w:val="00552018"/>
    <w:rsid w:val="005573EF"/>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0E3"/>
    <w:rsid w:val="00662FE7"/>
    <w:rsid w:val="006667E7"/>
    <w:rsid w:val="006710C0"/>
    <w:rsid w:val="00684D52"/>
    <w:rsid w:val="006B2A31"/>
    <w:rsid w:val="006B67E0"/>
    <w:rsid w:val="006D5B3F"/>
    <w:rsid w:val="006F591D"/>
    <w:rsid w:val="00711163"/>
    <w:rsid w:val="00742F60"/>
    <w:rsid w:val="007454EF"/>
    <w:rsid w:val="0075449E"/>
    <w:rsid w:val="007624DA"/>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66C34"/>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01408"/>
    <w:rsid w:val="00D30D25"/>
    <w:rsid w:val="00D31B27"/>
    <w:rsid w:val="00D340A1"/>
    <w:rsid w:val="00D50888"/>
    <w:rsid w:val="00D51405"/>
    <w:rsid w:val="00D57DA0"/>
    <w:rsid w:val="00D7716D"/>
    <w:rsid w:val="00DA2F86"/>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4976"/>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2</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désignation du médiateur du Centre de gestion</dc:title>
  <dc:creator>laurent.gougeon@cdg45.fr</dc:creator>
  <cp:keywords>Modèle;arrêté</cp:keywords>
  <cp:lastModifiedBy>Laurent GOUGEON</cp:lastModifiedBy>
  <cp:revision>4</cp:revision>
  <cp:lastPrinted>2020-04-08T06:34:00Z</cp:lastPrinted>
  <dcterms:created xsi:type="dcterms:W3CDTF">2023-06-29T14:00:00Z</dcterms:created>
  <dcterms:modified xsi:type="dcterms:W3CDTF">2023-06-29T14:02:00Z</dcterms:modified>
</cp:coreProperties>
</file>