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D3635" w14:textId="1C7F122C" w:rsidR="00640842" w:rsidRPr="001B5D9A" w:rsidRDefault="00994227" w:rsidP="00640842">
      <w:pPr>
        <w:pStyle w:val="Adressedest"/>
        <w:ind w:left="6660" w:right="-1010"/>
        <w:rPr>
          <w:rFonts w:ascii="Ebrima" w:hAnsi="Ebrima" w:cs="Arial"/>
          <w:b/>
          <w:sz w:val="22"/>
          <w:szCs w:val="22"/>
        </w:rPr>
      </w:pPr>
      <w:r>
        <w:rPr>
          <w:b/>
          <w:noProof/>
          <w:sz w:val="28"/>
          <w:szCs w:val="28"/>
          <w:lang w:eastAsia="fr-FR"/>
        </w:rPr>
        <w:drawing>
          <wp:anchor distT="0" distB="0" distL="114300" distR="114300" simplePos="0" relativeHeight="251659264" behindDoc="1" locked="0" layoutInCell="1" allowOverlap="1" wp14:anchorId="22AE0BA7" wp14:editId="01E380C0">
            <wp:simplePos x="0" y="0"/>
            <wp:positionH relativeFrom="column">
              <wp:posOffset>-371475</wp:posOffset>
            </wp:positionH>
            <wp:positionV relativeFrom="paragraph">
              <wp:posOffset>-774700</wp:posOffset>
            </wp:positionV>
            <wp:extent cx="2340261" cy="1409700"/>
            <wp:effectExtent l="0" t="0" r="317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261" cy="1409700"/>
                    </a:xfrm>
                    <a:prstGeom prst="rect">
                      <a:avLst/>
                    </a:prstGeom>
                  </pic:spPr>
                </pic:pic>
              </a:graphicData>
            </a:graphic>
            <wp14:sizeRelH relativeFrom="margin">
              <wp14:pctWidth>0</wp14:pctWidth>
            </wp14:sizeRelH>
            <wp14:sizeRelV relativeFrom="margin">
              <wp14:pctHeight>0</wp14:pctHeight>
            </wp14:sizeRelV>
          </wp:anchor>
        </w:drawing>
      </w:r>
    </w:p>
    <w:p w14:paraId="0CE57922" w14:textId="5AAC3BCD" w:rsidR="00640842" w:rsidRPr="001B5D9A" w:rsidRDefault="00640842" w:rsidP="00640842">
      <w:pPr>
        <w:pStyle w:val="Adressedest"/>
        <w:ind w:left="6660" w:right="-1010"/>
        <w:rPr>
          <w:rFonts w:ascii="Ebrima" w:hAnsi="Ebrima" w:cs="Arial"/>
          <w:b/>
          <w:sz w:val="22"/>
          <w:szCs w:val="22"/>
        </w:rPr>
      </w:pPr>
    </w:p>
    <w:p w14:paraId="3B490BC6" w14:textId="09194C93" w:rsidR="00640842" w:rsidRDefault="00640842" w:rsidP="00640842">
      <w:pPr>
        <w:pStyle w:val="Adressedest"/>
        <w:ind w:left="0" w:right="70"/>
        <w:rPr>
          <w:rFonts w:ascii="Ebrima" w:hAnsi="Ebrima" w:cs="Arial"/>
          <w:sz w:val="22"/>
          <w:szCs w:val="22"/>
        </w:rPr>
      </w:pPr>
    </w:p>
    <w:p w14:paraId="2A9B58D4" w14:textId="24AB840D" w:rsidR="00994227" w:rsidRDefault="00994227" w:rsidP="00640842">
      <w:pPr>
        <w:pStyle w:val="Adressedest"/>
        <w:ind w:left="0" w:right="70"/>
        <w:rPr>
          <w:rFonts w:ascii="Ebrima" w:hAnsi="Ebrima" w:cs="Arial"/>
          <w:sz w:val="22"/>
          <w:szCs w:val="22"/>
        </w:rPr>
      </w:pPr>
    </w:p>
    <w:p w14:paraId="5406D9D7" w14:textId="77777777" w:rsidR="00AA7FEA" w:rsidRDefault="00AA7FEA" w:rsidP="00AA7FEA">
      <w:pPr>
        <w:spacing w:after="0" w:line="240" w:lineRule="auto"/>
        <w:jc w:val="center"/>
        <w:rPr>
          <w:rFonts w:ascii="Ebrima" w:hAnsi="Ebrima" w:cs="Calibri"/>
          <w:b/>
          <w:sz w:val="28"/>
          <w:szCs w:val="28"/>
        </w:rPr>
      </w:pPr>
    </w:p>
    <w:p w14:paraId="18C85A6C" w14:textId="1CA21C70" w:rsidR="00AA7FEA" w:rsidRDefault="00AA7FEA" w:rsidP="002D471B">
      <w:pPr>
        <w:spacing w:after="0" w:line="240" w:lineRule="auto"/>
        <w:jc w:val="center"/>
        <w:rPr>
          <w:rFonts w:ascii="Ebrima" w:hAnsi="Ebrima" w:cs="Calibri"/>
          <w:b/>
          <w:sz w:val="28"/>
          <w:szCs w:val="28"/>
        </w:rPr>
      </w:pPr>
      <w:bookmarkStart w:id="0" w:name="_Hlk85629186"/>
      <w:r>
        <w:rPr>
          <w:rFonts w:ascii="Ebrima" w:hAnsi="Ebrima" w:cs="Calibri"/>
          <w:b/>
          <w:sz w:val="28"/>
          <w:szCs w:val="28"/>
        </w:rPr>
        <w:t>Convention d’a</w:t>
      </w:r>
      <w:r w:rsidRPr="001D4EBD">
        <w:rPr>
          <w:rFonts w:ascii="Ebrima" w:hAnsi="Ebrima" w:cs="Calibri"/>
          <w:b/>
          <w:sz w:val="28"/>
          <w:szCs w:val="28"/>
        </w:rPr>
        <w:t xml:space="preserve">dhésion à la </w:t>
      </w:r>
      <w:r>
        <w:rPr>
          <w:rFonts w:ascii="Ebrima" w:hAnsi="Ebrima" w:cs="Calibri"/>
          <w:b/>
          <w:sz w:val="28"/>
          <w:szCs w:val="28"/>
        </w:rPr>
        <w:t>mission</w:t>
      </w:r>
      <w:r w:rsidRPr="001D4EBD">
        <w:rPr>
          <w:rFonts w:ascii="Ebrima" w:hAnsi="Ebrima" w:cs="Calibri"/>
          <w:b/>
          <w:sz w:val="28"/>
          <w:szCs w:val="28"/>
        </w:rPr>
        <w:t xml:space="preserve"> </w:t>
      </w:r>
      <w:r w:rsidR="00D25477">
        <w:rPr>
          <w:rFonts w:ascii="Ebrima" w:hAnsi="Ebrima" w:cs="Calibri"/>
          <w:b/>
          <w:sz w:val="28"/>
          <w:szCs w:val="28"/>
        </w:rPr>
        <w:t xml:space="preserve">de </w:t>
      </w:r>
      <w:r w:rsidR="002D471B">
        <w:rPr>
          <w:rFonts w:ascii="Ebrima" w:hAnsi="Ebrima" w:cs="Calibri"/>
          <w:b/>
          <w:sz w:val="28"/>
          <w:szCs w:val="28"/>
        </w:rPr>
        <w:t xml:space="preserve">médiation préalable obligatoire du </w:t>
      </w:r>
      <w:r w:rsidR="00D25477">
        <w:rPr>
          <w:rFonts w:ascii="Ebrima" w:hAnsi="Ebrima" w:cs="Calibri"/>
          <w:b/>
          <w:sz w:val="28"/>
          <w:szCs w:val="28"/>
        </w:rPr>
        <w:t>C</w:t>
      </w:r>
      <w:r w:rsidR="002D471B">
        <w:rPr>
          <w:rFonts w:ascii="Ebrima" w:hAnsi="Ebrima" w:cs="Calibri"/>
          <w:b/>
          <w:sz w:val="28"/>
          <w:szCs w:val="28"/>
        </w:rPr>
        <w:t>entre de gestion</w:t>
      </w:r>
    </w:p>
    <w:p w14:paraId="5941984E" w14:textId="77777777" w:rsidR="00AA7FEA" w:rsidRPr="001D4EBD" w:rsidRDefault="00AA7FEA" w:rsidP="00AA7FEA">
      <w:pPr>
        <w:spacing w:after="0" w:line="240" w:lineRule="auto"/>
        <w:jc w:val="center"/>
        <w:rPr>
          <w:rFonts w:ascii="Ebrima" w:hAnsi="Ebrima" w:cs="Calibri"/>
          <w:b/>
          <w:i/>
          <w:sz w:val="28"/>
          <w:szCs w:val="28"/>
        </w:rPr>
      </w:pPr>
      <w:proofErr w:type="gramStart"/>
      <w:r>
        <w:rPr>
          <w:rFonts w:ascii="Ebrima" w:hAnsi="Ebrima" w:cs="Calibri"/>
          <w:b/>
          <w:sz w:val="28"/>
          <w:szCs w:val="28"/>
        </w:rPr>
        <w:t>de</w:t>
      </w:r>
      <w:proofErr w:type="gramEnd"/>
      <w:r>
        <w:rPr>
          <w:rFonts w:ascii="Ebrima" w:hAnsi="Ebrima" w:cs="Calibri"/>
          <w:b/>
          <w:sz w:val="28"/>
          <w:szCs w:val="28"/>
        </w:rPr>
        <w:t xml:space="preserve"> la fonction publique territoriale </w:t>
      </w:r>
      <w:r w:rsidRPr="001D4EBD">
        <w:rPr>
          <w:rFonts w:ascii="Ebrima" w:hAnsi="Ebrima" w:cs="Calibri"/>
          <w:b/>
          <w:sz w:val="28"/>
          <w:szCs w:val="28"/>
        </w:rPr>
        <w:t>du Loiret</w:t>
      </w:r>
    </w:p>
    <w:bookmarkEnd w:id="0"/>
    <w:p w14:paraId="6B496ADF" w14:textId="77777777" w:rsidR="00994227" w:rsidRDefault="00994227" w:rsidP="00AA7FEA">
      <w:pPr>
        <w:pStyle w:val="Default"/>
        <w:jc w:val="both"/>
        <w:rPr>
          <w:rFonts w:ascii="Ebrima" w:hAnsi="Ebrima"/>
          <w:bCs/>
          <w:sz w:val="20"/>
          <w:szCs w:val="20"/>
        </w:rPr>
      </w:pPr>
    </w:p>
    <w:p w14:paraId="7A95D83B" w14:textId="23067FB3" w:rsidR="00994227" w:rsidRPr="00AA7FEA" w:rsidRDefault="00994227" w:rsidP="00AA7FEA">
      <w:pPr>
        <w:pStyle w:val="Default"/>
        <w:jc w:val="both"/>
        <w:rPr>
          <w:rFonts w:ascii="Ebrima" w:hAnsi="Ebrima"/>
          <w:bCs/>
          <w:sz w:val="20"/>
          <w:szCs w:val="20"/>
        </w:rPr>
      </w:pPr>
    </w:p>
    <w:p w14:paraId="616FDE92" w14:textId="77777777" w:rsidR="00447697" w:rsidRPr="00177566" w:rsidRDefault="00447697" w:rsidP="00AA7FEA">
      <w:pPr>
        <w:pStyle w:val="Default"/>
        <w:jc w:val="both"/>
        <w:rPr>
          <w:rFonts w:ascii="Ebrima" w:hAnsi="Ebrima" w:cs="Arial"/>
          <w:b/>
          <w:bCs/>
          <w:iCs/>
          <w:sz w:val="20"/>
          <w:szCs w:val="20"/>
        </w:rPr>
      </w:pPr>
      <w:r w:rsidRPr="00177566">
        <w:rPr>
          <w:rFonts w:ascii="Ebrima" w:hAnsi="Ebrima" w:cs="Arial"/>
          <w:b/>
          <w:bCs/>
          <w:iCs/>
          <w:sz w:val="20"/>
          <w:szCs w:val="20"/>
        </w:rPr>
        <w:t>Entre les soussignés</w:t>
      </w:r>
    </w:p>
    <w:p w14:paraId="0A095331" w14:textId="3F89C483" w:rsidR="00AA7FEA" w:rsidRPr="00E509F9" w:rsidRDefault="00AA7FEA" w:rsidP="00AA7FEA">
      <w:pPr>
        <w:spacing w:after="0" w:line="240" w:lineRule="auto"/>
        <w:jc w:val="both"/>
        <w:rPr>
          <w:rFonts w:ascii="Ebrima" w:hAnsi="Ebrima"/>
          <w:sz w:val="20"/>
          <w:szCs w:val="20"/>
        </w:rPr>
      </w:pPr>
      <w:r w:rsidRPr="00E509F9">
        <w:rPr>
          <w:rFonts w:ascii="Ebrima" w:hAnsi="Ebrima"/>
          <w:sz w:val="20"/>
          <w:szCs w:val="20"/>
        </w:rPr>
        <w:t xml:space="preserve">Le Centre de Gestion de la Fonction Publique Territoriale </w:t>
      </w:r>
      <w:r>
        <w:rPr>
          <w:rFonts w:ascii="Ebrima" w:hAnsi="Ebrima"/>
          <w:sz w:val="20"/>
          <w:szCs w:val="20"/>
        </w:rPr>
        <w:t>du Loiret</w:t>
      </w:r>
      <w:r w:rsidRPr="00E509F9">
        <w:rPr>
          <w:rFonts w:ascii="Ebrima" w:hAnsi="Ebrima"/>
          <w:sz w:val="20"/>
          <w:szCs w:val="20"/>
        </w:rPr>
        <w:t xml:space="preserve">, sis </w:t>
      </w:r>
      <w:r>
        <w:rPr>
          <w:rFonts w:ascii="Ebrima" w:hAnsi="Ebrima"/>
          <w:sz w:val="20"/>
          <w:szCs w:val="20"/>
        </w:rPr>
        <w:t>20 avenue des droits de l’homme, BP 91249</w:t>
      </w:r>
      <w:r w:rsidRPr="00E509F9">
        <w:rPr>
          <w:rFonts w:ascii="Ebrima" w:hAnsi="Ebrima"/>
          <w:sz w:val="20"/>
          <w:szCs w:val="20"/>
        </w:rPr>
        <w:t xml:space="preserve">, </w:t>
      </w:r>
      <w:r>
        <w:rPr>
          <w:rFonts w:ascii="Ebrima" w:hAnsi="Ebrima"/>
          <w:sz w:val="20"/>
          <w:szCs w:val="20"/>
        </w:rPr>
        <w:t xml:space="preserve">45002 Orléans cedex 1, </w:t>
      </w:r>
      <w:r w:rsidRPr="00E509F9">
        <w:rPr>
          <w:rFonts w:ascii="Ebrima" w:hAnsi="Ebrima"/>
          <w:sz w:val="20"/>
          <w:szCs w:val="20"/>
        </w:rPr>
        <w:t xml:space="preserve">représenté par </w:t>
      </w:r>
      <w:r>
        <w:rPr>
          <w:rFonts w:ascii="Ebrima" w:hAnsi="Ebrima"/>
          <w:sz w:val="20"/>
          <w:szCs w:val="20"/>
        </w:rPr>
        <w:t>Madame Florence GALZIN</w:t>
      </w:r>
      <w:r w:rsidRPr="00E509F9">
        <w:rPr>
          <w:rFonts w:ascii="Ebrima" w:hAnsi="Ebrima"/>
          <w:sz w:val="20"/>
          <w:szCs w:val="20"/>
        </w:rPr>
        <w:t>, Président</w:t>
      </w:r>
      <w:r>
        <w:rPr>
          <w:rFonts w:ascii="Ebrima" w:hAnsi="Ebrima"/>
          <w:sz w:val="20"/>
          <w:szCs w:val="20"/>
        </w:rPr>
        <w:t>e</w:t>
      </w:r>
      <w:r w:rsidRPr="00E509F9">
        <w:rPr>
          <w:rFonts w:ascii="Ebrima" w:hAnsi="Ebrima"/>
          <w:sz w:val="20"/>
          <w:szCs w:val="20"/>
        </w:rPr>
        <w:t xml:space="preserve">, agissant en vertu de la délibération </w:t>
      </w:r>
      <w:r w:rsidRPr="004A1B60">
        <w:rPr>
          <w:rFonts w:ascii="Ebrima" w:hAnsi="Ebrima"/>
          <w:sz w:val="20"/>
          <w:szCs w:val="20"/>
        </w:rPr>
        <w:t>n°202</w:t>
      </w:r>
      <w:r w:rsidR="002C4F56" w:rsidRPr="004A1B60">
        <w:rPr>
          <w:rFonts w:ascii="Ebrima" w:hAnsi="Ebrima"/>
          <w:sz w:val="20"/>
          <w:szCs w:val="20"/>
        </w:rPr>
        <w:t>3</w:t>
      </w:r>
      <w:r w:rsidRPr="004A1B60">
        <w:rPr>
          <w:rFonts w:ascii="Ebrima" w:hAnsi="Ebrima"/>
          <w:sz w:val="20"/>
          <w:szCs w:val="20"/>
        </w:rPr>
        <w:t>-</w:t>
      </w:r>
      <w:r w:rsidR="004A1B60" w:rsidRPr="004A1B60">
        <w:rPr>
          <w:rFonts w:ascii="Ebrima" w:hAnsi="Ebrima"/>
          <w:sz w:val="20"/>
          <w:szCs w:val="20"/>
        </w:rPr>
        <w:t>25</w:t>
      </w:r>
      <w:r w:rsidRPr="004A1B60">
        <w:rPr>
          <w:rFonts w:ascii="Ebrima" w:hAnsi="Ebrima"/>
          <w:sz w:val="20"/>
          <w:szCs w:val="20"/>
        </w:rPr>
        <w:t xml:space="preserve"> du Conseil d’Administration en date du 25 </w:t>
      </w:r>
      <w:r w:rsidR="002C4F56" w:rsidRPr="004A1B60">
        <w:rPr>
          <w:rFonts w:ascii="Ebrima" w:hAnsi="Ebrima"/>
          <w:sz w:val="20"/>
          <w:szCs w:val="20"/>
        </w:rPr>
        <w:t>mai 2023</w:t>
      </w:r>
      <w:r w:rsidRPr="00E509F9">
        <w:rPr>
          <w:rFonts w:ascii="Ebrima" w:hAnsi="Ebrima"/>
          <w:sz w:val="20"/>
          <w:szCs w:val="20"/>
        </w:rPr>
        <w:t xml:space="preserve">, conformément aux </w:t>
      </w:r>
      <w:r w:rsidR="00F34892">
        <w:rPr>
          <w:rFonts w:ascii="Ebrima" w:hAnsi="Ebrima"/>
          <w:sz w:val="20"/>
          <w:szCs w:val="20"/>
        </w:rPr>
        <w:t xml:space="preserve">dispositions </w:t>
      </w:r>
      <w:r w:rsidR="00B4483C" w:rsidRPr="00E509F9">
        <w:rPr>
          <w:rFonts w:ascii="Ebrima" w:hAnsi="Ebrima"/>
          <w:sz w:val="20"/>
          <w:szCs w:val="20"/>
        </w:rPr>
        <w:t>de l’article 25</w:t>
      </w:r>
      <w:r w:rsidR="00B4483C">
        <w:rPr>
          <w:rFonts w:ascii="Ebrima" w:hAnsi="Ebrima"/>
          <w:sz w:val="20"/>
          <w:szCs w:val="20"/>
        </w:rPr>
        <w:t>-2 non abrogé</w:t>
      </w:r>
      <w:r w:rsidR="00B4483C" w:rsidRPr="00E509F9">
        <w:rPr>
          <w:rFonts w:ascii="Ebrima" w:hAnsi="Ebrima"/>
          <w:sz w:val="20"/>
          <w:szCs w:val="20"/>
        </w:rPr>
        <w:t xml:space="preserve"> de la loi n°84-53 du 26 janvier 1984</w:t>
      </w:r>
      <w:r w:rsidR="00B4483C">
        <w:rPr>
          <w:rFonts w:ascii="Ebrima" w:hAnsi="Ebrima"/>
          <w:sz w:val="20"/>
          <w:szCs w:val="20"/>
        </w:rPr>
        <w:t xml:space="preserve"> et </w:t>
      </w:r>
      <w:r w:rsidRPr="00E509F9">
        <w:rPr>
          <w:rFonts w:ascii="Ebrima" w:hAnsi="Ebrima"/>
          <w:sz w:val="20"/>
          <w:szCs w:val="20"/>
        </w:rPr>
        <w:t xml:space="preserve">du décret </w:t>
      </w:r>
      <w:r w:rsidRPr="004A1B60">
        <w:rPr>
          <w:rFonts w:ascii="Ebrima" w:hAnsi="Ebrima"/>
          <w:sz w:val="20"/>
          <w:szCs w:val="20"/>
        </w:rPr>
        <w:t>n°</w:t>
      </w:r>
      <w:r w:rsidR="0085727C" w:rsidRPr="004A1B60">
        <w:rPr>
          <w:rFonts w:ascii="Ebrima" w:hAnsi="Ebrima"/>
          <w:sz w:val="20"/>
          <w:szCs w:val="20"/>
        </w:rPr>
        <w:t>2022-433 du 25 mars 2022</w:t>
      </w:r>
      <w:r w:rsidRPr="004A1B60">
        <w:rPr>
          <w:rFonts w:ascii="Ebrima" w:hAnsi="Ebrima"/>
          <w:sz w:val="20"/>
          <w:szCs w:val="20"/>
        </w:rPr>
        <w:t xml:space="preserve"> </w:t>
      </w:r>
      <w:r w:rsidRPr="00E509F9">
        <w:rPr>
          <w:rFonts w:ascii="Ebrima" w:hAnsi="Ebrima"/>
          <w:sz w:val="20"/>
          <w:szCs w:val="20"/>
        </w:rPr>
        <w:t xml:space="preserve">et ci-après désigné : « le </w:t>
      </w:r>
      <w:r w:rsidR="003308A8">
        <w:rPr>
          <w:rFonts w:ascii="Ebrima" w:hAnsi="Ebrima"/>
          <w:sz w:val="20"/>
          <w:szCs w:val="20"/>
        </w:rPr>
        <w:t>Centre de gestion</w:t>
      </w:r>
      <w:r w:rsidRPr="00E509F9">
        <w:rPr>
          <w:rFonts w:ascii="Ebrima" w:hAnsi="Ebrima"/>
          <w:sz w:val="20"/>
          <w:szCs w:val="20"/>
        </w:rPr>
        <w:t xml:space="preserve"> », d’</w:t>
      </w:r>
      <w:r>
        <w:rPr>
          <w:rFonts w:ascii="Ebrima" w:hAnsi="Ebrima"/>
          <w:sz w:val="20"/>
          <w:szCs w:val="20"/>
        </w:rPr>
        <w:t xml:space="preserve">une </w:t>
      </w:r>
      <w:r w:rsidRPr="00E509F9">
        <w:rPr>
          <w:rFonts w:ascii="Ebrima" w:hAnsi="Ebrima"/>
          <w:sz w:val="20"/>
          <w:szCs w:val="20"/>
        </w:rPr>
        <w:t>part,</w:t>
      </w:r>
    </w:p>
    <w:p w14:paraId="17C41D81" w14:textId="77777777" w:rsidR="00447697" w:rsidRPr="00AA7FEA" w:rsidRDefault="00447697" w:rsidP="00AA7FEA">
      <w:pPr>
        <w:pStyle w:val="Default"/>
        <w:jc w:val="both"/>
        <w:rPr>
          <w:rFonts w:ascii="Ebrima" w:hAnsi="Ebrima" w:cs="Arial"/>
          <w:iCs/>
          <w:sz w:val="20"/>
          <w:szCs w:val="20"/>
        </w:rPr>
      </w:pPr>
    </w:p>
    <w:p w14:paraId="59AC8AF8" w14:textId="77777777" w:rsidR="00447697" w:rsidRPr="00177566" w:rsidRDefault="00447697" w:rsidP="00AA7FEA">
      <w:pPr>
        <w:pStyle w:val="Default"/>
        <w:jc w:val="both"/>
        <w:rPr>
          <w:rFonts w:ascii="Ebrima" w:hAnsi="Ebrima" w:cs="Arial"/>
          <w:b/>
          <w:bCs/>
          <w:iCs/>
          <w:sz w:val="20"/>
          <w:szCs w:val="20"/>
        </w:rPr>
      </w:pPr>
      <w:r w:rsidRPr="00177566">
        <w:rPr>
          <w:rFonts w:ascii="Ebrima" w:hAnsi="Ebrima" w:cs="Arial"/>
          <w:b/>
          <w:bCs/>
          <w:iCs/>
          <w:sz w:val="20"/>
          <w:szCs w:val="20"/>
        </w:rPr>
        <w:t>Et</w:t>
      </w:r>
    </w:p>
    <w:p w14:paraId="57488AC7" w14:textId="77777777" w:rsidR="002D471B" w:rsidRDefault="002D471B" w:rsidP="00AA7FEA">
      <w:pPr>
        <w:pStyle w:val="Default"/>
        <w:jc w:val="both"/>
        <w:rPr>
          <w:rFonts w:ascii="Ebrima" w:hAnsi="Ebrima"/>
          <w:bCs/>
          <w:i/>
          <w:sz w:val="20"/>
          <w:szCs w:val="20"/>
          <w:highlight w:val="yellow"/>
        </w:rPr>
      </w:pPr>
    </w:p>
    <w:p w14:paraId="17C7447E" w14:textId="7445D08F" w:rsidR="00AA7FEA" w:rsidRPr="00E509F9" w:rsidRDefault="002D471B" w:rsidP="00AA7FEA">
      <w:pPr>
        <w:pStyle w:val="Default"/>
        <w:jc w:val="both"/>
        <w:rPr>
          <w:rFonts w:ascii="Ebrima" w:hAnsi="Ebrima"/>
          <w:sz w:val="20"/>
          <w:szCs w:val="20"/>
        </w:rPr>
      </w:pPr>
      <w:r w:rsidRPr="002D471B">
        <w:rPr>
          <w:rFonts w:ascii="Ebrima" w:hAnsi="Ebrima"/>
          <w:bCs/>
          <w:i/>
          <w:sz w:val="20"/>
          <w:szCs w:val="20"/>
          <w:highlight w:val="yellow"/>
        </w:rPr>
        <w:t>…</w:t>
      </w:r>
      <w:r>
        <w:rPr>
          <w:rFonts w:ascii="Ebrima" w:hAnsi="Ebrima"/>
          <w:bCs/>
          <w:i/>
          <w:sz w:val="20"/>
          <w:szCs w:val="20"/>
        </w:rPr>
        <w:t xml:space="preserve"> </w:t>
      </w:r>
      <w:r w:rsidR="00286181">
        <w:rPr>
          <w:rFonts w:ascii="Ebrima" w:hAnsi="Ebrima"/>
          <w:bCs/>
          <w:i/>
          <w:sz w:val="20"/>
          <w:szCs w:val="20"/>
        </w:rPr>
        <w:t>(</w:t>
      </w:r>
      <w:r w:rsidRPr="002D471B">
        <w:rPr>
          <w:rFonts w:ascii="Ebrima" w:hAnsi="Ebrima"/>
          <w:bCs/>
          <w:i/>
          <w:sz w:val="20"/>
          <w:szCs w:val="20"/>
        </w:rPr>
        <w:t>Nom de la collectivité territoriale ou de l’établissement public</w:t>
      </w:r>
      <w:r w:rsidR="00286181">
        <w:rPr>
          <w:rFonts w:ascii="Ebrima" w:hAnsi="Ebrima"/>
          <w:bCs/>
          <w:i/>
          <w:sz w:val="20"/>
          <w:szCs w:val="20"/>
        </w:rPr>
        <w:t>)</w:t>
      </w:r>
      <w:r w:rsidRPr="002D471B">
        <w:rPr>
          <w:rFonts w:ascii="Ebrima" w:hAnsi="Ebrima"/>
          <w:bCs/>
          <w:sz w:val="20"/>
          <w:szCs w:val="20"/>
        </w:rPr>
        <w:t xml:space="preserve"> </w:t>
      </w:r>
      <w:r w:rsidR="00AA7FEA" w:rsidRPr="00E509F9">
        <w:rPr>
          <w:rFonts w:ascii="Ebrima" w:hAnsi="Ebrima"/>
          <w:sz w:val="20"/>
          <w:szCs w:val="20"/>
        </w:rPr>
        <w:t>représenté</w:t>
      </w:r>
      <w:r w:rsidRPr="002D471B">
        <w:rPr>
          <w:rFonts w:ascii="Ebrima" w:hAnsi="Ebrima"/>
          <w:i/>
          <w:sz w:val="20"/>
          <w:szCs w:val="20"/>
        </w:rPr>
        <w:t>(</w:t>
      </w:r>
      <w:r w:rsidR="00AA7FEA" w:rsidRPr="002D471B">
        <w:rPr>
          <w:rFonts w:ascii="Ebrima" w:hAnsi="Ebrima"/>
          <w:i/>
          <w:sz w:val="20"/>
          <w:szCs w:val="20"/>
        </w:rPr>
        <w:t>e</w:t>
      </w:r>
      <w:r w:rsidRPr="002D471B">
        <w:rPr>
          <w:rFonts w:ascii="Ebrima" w:hAnsi="Ebrima"/>
          <w:i/>
          <w:sz w:val="20"/>
          <w:szCs w:val="20"/>
        </w:rPr>
        <w:t>)</w:t>
      </w:r>
      <w:r w:rsidR="00AA7FEA" w:rsidRPr="00E509F9">
        <w:rPr>
          <w:rFonts w:ascii="Ebrima" w:hAnsi="Ebrima"/>
          <w:i/>
          <w:iCs/>
          <w:sz w:val="20"/>
          <w:szCs w:val="20"/>
        </w:rPr>
        <w:t xml:space="preserve"> </w:t>
      </w:r>
      <w:r w:rsidR="00AA7FEA">
        <w:rPr>
          <w:rFonts w:ascii="Ebrima" w:hAnsi="Ebrima"/>
          <w:sz w:val="20"/>
          <w:szCs w:val="20"/>
        </w:rPr>
        <w:t xml:space="preserve">par </w:t>
      </w:r>
      <w:r w:rsidRPr="002D471B">
        <w:rPr>
          <w:rFonts w:ascii="Ebrima" w:hAnsi="Ebrima" w:cs="Arial"/>
          <w:i/>
          <w:color w:val="auto"/>
          <w:sz w:val="20"/>
          <w:szCs w:val="20"/>
        </w:rPr>
        <w:t>Monsieur ou Madame Le Maire ou le-la Président/Présidente</w:t>
      </w:r>
      <w:r>
        <w:rPr>
          <w:rFonts w:ascii="Ebrima" w:hAnsi="Ebrima" w:cs="Arial"/>
          <w:i/>
          <w:color w:val="auto"/>
          <w:sz w:val="20"/>
          <w:szCs w:val="20"/>
        </w:rPr>
        <w:t>,</w:t>
      </w:r>
      <w:r w:rsidRPr="00E509F9">
        <w:rPr>
          <w:rFonts w:ascii="Ebrima" w:hAnsi="Ebrima"/>
          <w:i/>
          <w:sz w:val="20"/>
          <w:szCs w:val="20"/>
        </w:rPr>
        <w:t xml:space="preserve"> </w:t>
      </w:r>
      <w:r w:rsidRPr="002D471B">
        <w:rPr>
          <w:rFonts w:ascii="Ebrima" w:hAnsi="Ebrima"/>
          <w:i/>
          <w:sz w:val="20"/>
          <w:szCs w:val="20"/>
          <w:highlight w:val="yellow"/>
        </w:rPr>
        <w:t>…</w:t>
      </w:r>
      <w:r>
        <w:rPr>
          <w:rFonts w:ascii="Ebrima" w:hAnsi="Ebrima"/>
          <w:i/>
          <w:sz w:val="20"/>
          <w:szCs w:val="20"/>
        </w:rPr>
        <w:t xml:space="preserve"> (Nom et prénom)</w:t>
      </w:r>
      <w:r>
        <w:rPr>
          <w:rFonts w:ascii="Ebrima" w:hAnsi="Ebrima"/>
          <w:sz w:val="20"/>
          <w:szCs w:val="20"/>
        </w:rPr>
        <w:t>,</w:t>
      </w:r>
      <w:r w:rsidR="00AA7FEA" w:rsidRPr="00E509F9">
        <w:rPr>
          <w:rFonts w:ascii="Ebrima" w:hAnsi="Ebrima"/>
          <w:sz w:val="20"/>
          <w:szCs w:val="20"/>
        </w:rPr>
        <w:t xml:space="preserve"> dûment habilité</w:t>
      </w:r>
      <w:r>
        <w:rPr>
          <w:rFonts w:ascii="Ebrima" w:hAnsi="Ebrima"/>
          <w:sz w:val="20"/>
          <w:szCs w:val="20"/>
        </w:rPr>
        <w:t>(e)</w:t>
      </w:r>
      <w:r w:rsidR="00AA7FEA" w:rsidRPr="00E509F9">
        <w:rPr>
          <w:rFonts w:ascii="Ebrima" w:hAnsi="Ebrima"/>
          <w:sz w:val="20"/>
          <w:szCs w:val="20"/>
        </w:rPr>
        <w:t xml:space="preserve"> par délibération </w:t>
      </w:r>
      <w:r w:rsidR="00AA7FEA">
        <w:rPr>
          <w:rFonts w:ascii="Ebrima" w:hAnsi="Ebrima"/>
          <w:sz w:val="20"/>
          <w:szCs w:val="20"/>
        </w:rPr>
        <w:t xml:space="preserve">n° </w:t>
      </w:r>
      <w:r w:rsidRPr="002D471B">
        <w:rPr>
          <w:rFonts w:ascii="Ebrima" w:hAnsi="Ebrima"/>
          <w:sz w:val="20"/>
          <w:szCs w:val="20"/>
          <w:highlight w:val="yellow"/>
        </w:rPr>
        <w:t>…</w:t>
      </w:r>
      <w:r w:rsidR="00177566">
        <w:rPr>
          <w:rFonts w:ascii="Ebrima" w:hAnsi="Ebrima"/>
          <w:sz w:val="20"/>
          <w:szCs w:val="20"/>
        </w:rPr>
        <w:t xml:space="preserve"> </w:t>
      </w:r>
      <w:r w:rsidR="00AA7FEA" w:rsidRPr="00E509F9">
        <w:rPr>
          <w:rFonts w:ascii="Ebrima" w:hAnsi="Ebrima"/>
          <w:sz w:val="20"/>
          <w:szCs w:val="20"/>
        </w:rPr>
        <w:t>en date du</w:t>
      </w:r>
      <w:r w:rsidR="00177566">
        <w:rPr>
          <w:rFonts w:ascii="Ebrima" w:hAnsi="Ebrima"/>
          <w:sz w:val="20"/>
          <w:szCs w:val="20"/>
        </w:rPr>
        <w:t xml:space="preserve"> </w:t>
      </w:r>
      <w:r w:rsidRPr="002D471B">
        <w:rPr>
          <w:rFonts w:ascii="Ebrima" w:hAnsi="Ebrima"/>
          <w:sz w:val="20"/>
          <w:szCs w:val="20"/>
          <w:highlight w:val="yellow"/>
        </w:rPr>
        <w:t>…</w:t>
      </w:r>
      <w:r w:rsidR="00AA7FEA" w:rsidRPr="00E509F9">
        <w:rPr>
          <w:rFonts w:ascii="Ebrima" w:hAnsi="Ebrima"/>
          <w:sz w:val="20"/>
          <w:szCs w:val="20"/>
        </w:rPr>
        <w:t>, ci</w:t>
      </w:r>
      <w:r w:rsidR="00AA7FEA">
        <w:rPr>
          <w:rFonts w:ascii="Ebrima" w:hAnsi="Ebrima"/>
          <w:sz w:val="20"/>
          <w:szCs w:val="20"/>
        </w:rPr>
        <w:t>-</w:t>
      </w:r>
      <w:r w:rsidR="00AA7FEA" w:rsidRPr="00E509F9">
        <w:rPr>
          <w:rFonts w:ascii="Ebrima" w:hAnsi="Ebrima"/>
          <w:sz w:val="20"/>
          <w:szCs w:val="20"/>
        </w:rPr>
        <w:t xml:space="preserve">après dénommé </w:t>
      </w:r>
      <w:r w:rsidR="00AA7FEA" w:rsidRPr="00D7508C">
        <w:rPr>
          <w:rFonts w:ascii="Ebrima" w:hAnsi="Ebrima"/>
          <w:i/>
          <w:sz w:val="20"/>
          <w:szCs w:val="20"/>
        </w:rPr>
        <w:t>« la collectivité »</w:t>
      </w:r>
      <w:r w:rsidR="00D7508C">
        <w:rPr>
          <w:rFonts w:ascii="Ebrima" w:hAnsi="Ebrima"/>
          <w:sz w:val="20"/>
          <w:szCs w:val="20"/>
        </w:rPr>
        <w:t xml:space="preserve"> </w:t>
      </w:r>
      <w:r w:rsidR="00D7508C" w:rsidRPr="00D7508C">
        <w:rPr>
          <w:rFonts w:ascii="Ebrima" w:hAnsi="Ebrima"/>
          <w:i/>
          <w:sz w:val="20"/>
          <w:szCs w:val="20"/>
        </w:rPr>
        <w:t xml:space="preserve">ou </w:t>
      </w:r>
      <w:r w:rsidR="00D7508C">
        <w:rPr>
          <w:rFonts w:ascii="Ebrima" w:hAnsi="Ebrima"/>
          <w:i/>
          <w:sz w:val="20"/>
          <w:szCs w:val="20"/>
        </w:rPr>
        <w:t>« </w:t>
      </w:r>
      <w:r w:rsidR="00D7508C" w:rsidRPr="00D7508C">
        <w:rPr>
          <w:rFonts w:ascii="Ebrima" w:hAnsi="Ebrima"/>
          <w:i/>
          <w:sz w:val="20"/>
          <w:szCs w:val="20"/>
        </w:rPr>
        <w:t>l’établissement public</w:t>
      </w:r>
      <w:r w:rsidR="00D7508C">
        <w:rPr>
          <w:rFonts w:ascii="Ebrima" w:hAnsi="Ebrima"/>
          <w:i/>
          <w:sz w:val="20"/>
          <w:szCs w:val="20"/>
        </w:rPr>
        <w:t> »</w:t>
      </w:r>
      <w:r w:rsidR="00AA7FEA" w:rsidRPr="00E509F9">
        <w:rPr>
          <w:rFonts w:ascii="Ebrima" w:hAnsi="Ebrima"/>
          <w:sz w:val="20"/>
          <w:szCs w:val="20"/>
        </w:rPr>
        <w:t>,</w:t>
      </w:r>
      <w:r w:rsidR="00AA7FEA">
        <w:rPr>
          <w:rFonts w:ascii="Ebrima" w:hAnsi="Ebrima"/>
          <w:sz w:val="20"/>
          <w:szCs w:val="20"/>
        </w:rPr>
        <w:t xml:space="preserve"> </w:t>
      </w:r>
      <w:r w:rsidR="00AA7FEA" w:rsidRPr="00E509F9">
        <w:rPr>
          <w:rFonts w:ascii="Ebrima" w:hAnsi="Ebrima"/>
          <w:bCs/>
          <w:sz w:val="20"/>
          <w:szCs w:val="20"/>
        </w:rPr>
        <w:t xml:space="preserve">d'autre part. </w:t>
      </w:r>
    </w:p>
    <w:p w14:paraId="1C131C9E" w14:textId="77777777" w:rsidR="00447697" w:rsidRPr="00AA7FEA" w:rsidRDefault="00447697" w:rsidP="00AA7FEA">
      <w:pPr>
        <w:pStyle w:val="Default"/>
        <w:jc w:val="both"/>
        <w:rPr>
          <w:rFonts w:ascii="Ebrima" w:hAnsi="Ebrima" w:cs="Arial"/>
          <w:iCs/>
          <w:sz w:val="20"/>
          <w:szCs w:val="20"/>
        </w:rPr>
      </w:pPr>
    </w:p>
    <w:p w14:paraId="679A4752" w14:textId="01F757AA" w:rsidR="00447697" w:rsidRPr="00B4483C" w:rsidRDefault="00447697" w:rsidP="00286181">
      <w:pPr>
        <w:pStyle w:val="Default"/>
        <w:jc w:val="both"/>
        <w:rPr>
          <w:rFonts w:ascii="Ebrima" w:hAnsi="Ebrima" w:cs="Arial"/>
          <w:iCs/>
          <w:sz w:val="20"/>
          <w:szCs w:val="20"/>
        </w:rPr>
      </w:pPr>
      <w:bookmarkStart w:id="1" w:name="_Hlk85629076"/>
      <w:r w:rsidRPr="00B4483C">
        <w:rPr>
          <w:rFonts w:ascii="Ebrima" w:hAnsi="Ebrima" w:cs="Arial"/>
          <w:iCs/>
          <w:sz w:val="20"/>
          <w:szCs w:val="20"/>
        </w:rPr>
        <w:t>En vertu des dispositions législatives et réglementaires suivantes :</w:t>
      </w:r>
      <w:bookmarkEnd w:id="1"/>
    </w:p>
    <w:p w14:paraId="22B4EC23" w14:textId="77777777" w:rsidR="00B4483C" w:rsidRDefault="00B4483C" w:rsidP="002D471B">
      <w:pPr>
        <w:spacing w:after="0" w:line="240" w:lineRule="auto"/>
        <w:jc w:val="both"/>
        <w:rPr>
          <w:rFonts w:ascii="Ebrima" w:eastAsia="Calibri" w:hAnsi="Ebrima" w:cs="Times New Roman"/>
          <w:sz w:val="20"/>
          <w:szCs w:val="20"/>
        </w:rPr>
      </w:pPr>
    </w:p>
    <w:p w14:paraId="32017E71" w14:textId="36F9A829" w:rsidR="002D471B" w:rsidRPr="002D471B" w:rsidRDefault="002D471B" w:rsidP="002D471B">
      <w:pPr>
        <w:spacing w:after="0" w:line="240" w:lineRule="auto"/>
        <w:jc w:val="both"/>
        <w:rPr>
          <w:rFonts w:ascii="Ebrima" w:eastAsia="Calibri" w:hAnsi="Ebrima" w:cs="Times New Roman"/>
          <w:sz w:val="20"/>
          <w:szCs w:val="20"/>
        </w:rPr>
      </w:pPr>
      <w:r w:rsidRPr="002D471B">
        <w:rPr>
          <w:rFonts w:ascii="Ebrima" w:eastAsia="Calibri" w:hAnsi="Ebrima" w:cs="Times New Roman"/>
          <w:sz w:val="20"/>
          <w:szCs w:val="20"/>
        </w:rPr>
        <w:t>Vu le Code de justice administrative, et notamment ses articles L.213-11 et suivants et R.213-10 et suivants ;</w:t>
      </w:r>
    </w:p>
    <w:p w14:paraId="668A726D" w14:textId="1EA8CF5B" w:rsidR="002D471B" w:rsidRDefault="002D471B" w:rsidP="002D471B">
      <w:pPr>
        <w:spacing w:after="0" w:line="240" w:lineRule="auto"/>
        <w:ind w:right="-106"/>
        <w:jc w:val="both"/>
        <w:rPr>
          <w:rFonts w:ascii="Ebrima" w:eastAsia="Calibri" w:hAnsi="Ebrima" w:cs="Times New Roman"/>
          <w:bCs/>
          <w:sz w:val="20"/>
          <w:szCs w:val="20"/>
        </w:rPr>
      </w:pPr>
      <w:r w:rsidRPr="002D471B">
        <w:rPr>
          <w:rFonts w:ascii="Ebrima" w:eastAsia="Calibri" w:hAnsi="Ebrima" w:cs="Times New Roman"/>
          <w:bCs/>
          <w:sz w:val="20"/>
          <w:szCs w:val="20"/>
        </w:rPr>
        <w:t>Vu l’article 25-2 non abrogé de la loi n° 84-53 du 26 janvier 1984 portant dispositions statutaires relatives à la fonction publique territoriale ;</w:t>
      </w:r>
    </w:p>
    <w:p w14:paraId="0D159C8B" w14:textId="77777777" w:rsidR="0001337A" w:rsidRPr="00AA7FEA" w:rsidRDefault="0001337A" w:rsidP="0001337A">
      <w:pPr>
        <w:tabs>
          <w:tab w:val="left" w:leader="dot" w:pos="1701"/>
          <w:tab w:val="right" w:leader="dot" w:pos="3686"/>
          <w:tab w:val="right" w:leader="dot" w:pos="7371"/>
        </w:tabs>
        <w:spacing w:after="0" w:line="240" w:lineRule="auto"/>
        <w:jc w:val="both"/>
        <w:rPr>
          <w:rFonts w:ascii="Ebrima" w:hAnsi="Ebrima" w:cs="Arial"/>
          <w:iCs/>
          <w:color w:val="000000"/>
          <w:sz w:val="20"/>
          <w:szCs w:val="20"/>
        </w:rPr>
      </w:pPr>
      <w:r w:rsidRPr="00AA7FEA">
        <w:rPr>
          <w:rFonts w:ascii="Ebrima" w:hAnsi="Ebrima" w:cs="Arial"/>
          <w:iCs/>
          <w:color w:val="000000"/>
          <w:sz w:val="20"/>
          <w:szCs w:val="20"/>
        </w:rPr>
        <w:t>Vu le décret n°85-643 du 26 juin 1985 modifié relatif aux centres de gestion institués par la loi n° 84-53 du 26 janvier 1984 modifiée portant dispositions statutaires relative à la fonction publique territoriale,</w:t>
      </w:r>
    </w:p>
    <w:p w14:paraId="6854AB91" w14:textId="24327861" w:rsidR="002D471B" w:rsidRPr="002D471B" w:rsidRDefault="002D471B" w:rsidP="002D471B">
      <w:pPr>
        <w:spacing w:after="0" w:line="240" w:lineRule="auto"/>
        <w:jc w:val="both"/>
        <w:rPr>
          <w:rFonts w:ascii="Ebrima" w:eastAsia="Calibri" w:hAnsi="Ebrima" w:cs="Times New Roman"/>
          <w:sz w:val="20"/>
          <w:szCs w:val="20"/>
        </w:rPr>
      </w:pPr>
      <w:r w:rsidRPr="002D471B">
        <w:rPr>
          <w:rFonts w:ascii="Ebrima" w:eastAsia="Calibri" w:hAnsi="Ebrima" w:cs="Times New Roman"/>
          <w:sz w:val="20"/>
          <w:szCs w:val="20"/>
        </w:rPr>
        <w:t>Vu le décret n° 2022-433 du 25 mars 2022 relatif à la procédure de médiation préalable obligatoire applicable à certains litiges de la fonction publique et à certains litige</w:t>
      </w:r>
      <w:r w:rsidR="00DD7CA7">
        <w:rPr>
          <w:rFonts w:ascii="Ebrima" w:eastAsia="Calibri" w:hAnsi="Ebrima" w:cs="Times New Roman"/>
          <w:sz w:val="20"/>
          <w:szCs w:val="20"/>
        </w:rPr>
        <w:t>s</w:t>
      </w:r>
      <w:r w:rsidRPr="002D471B">
        <w:rPr>
          <w:rFonts w:ascii="Ebrima" w:eastAsia="Calibri" w:hAnsi="Ebrima" w:cs="Times New Roman"/>
          <w:sz w:val="20"/>
          <w:szCs w:val="20"/>
        </w:rPr>
        <w:t xml:space="preserve"> sociaux ;</w:t>
      </w:r>
    </w:p>
    <w:p w14:paraId="25DDEF83" w14:textId="2A1C75D0" w:rsidR="00447697" w:rsidRPr="00AA7FEA" w:rsidRDefault="00447697" w:rsidP="00AA7FEA">
      <w:pPr>
        <w:tabs>
          <w:tab w:val="left" w:leader="dot" w:pos="1701"/>
          <w:tab w:val="right" w:leader="dot" w:pos="3686"/>
          <w:tab w:val="right" w:leader="dot" w:pos="7371"/>
        </w:tabs>
        <w:spacing w:after="0" w:line="240" w:lineRule="auto"/>
        <w:jc w:val="both"/>
        <w:rPr>
          <w:rFonts w:ascii="Ebrima" w:hAnsi="Ebrima" w:cs="Arial"/>
          <w:iCs/>
          <w:color w:val="000000"/>
          <w:sz w:val="20"/>
          <w:szCs w:val="20"/>
        </w:rPr>
      </w:pPr>
      <w:r w:rsidRPr="00AA7FEA">
        <w:rPr>
          <w:rFonts w:ascii="Ebrima" w:hAnsi="Ebrima" w:cs="Arial"/>
          <w:iCs/>
          <w:color w:val="000000"/>
          <w:sz w:val="20"/>
          <w:szCs w:val="20"/>
        </w:rPr>
        <w:t>Vu la délibération n°</w:t>
      </w:r>
      <w:r w:rsidR="002D471B">
        <w:rPr>
          <w:rFonts w:ascii="Ebrima" w:hAnsi="Ebrima" w:cs="Arial"/>
          <w:iCs/>
          <w:color w:val="000000"/>
          <w:sz w:val="20"/>
          <w:szCs w:val="20"/>
        </w:rPr>
        <w:t xml:space="preserve">2023- </w:t>
      </w:r>
      <w:r w:rsidR="004A1B60">
        <w:rPr>
          <w:rFonts w:ascii="Ebrima" w:hAnsi="Ebrima" w:cs="Arial"/>
          <w:iCs/>
          <w:color w:val="000000"/>
          <w:sz w:val="20"/>
          <w:szCs w:val="20"/>
        </w:rPr>
        <w:t>25</w:t>
      </w:r>
      <w:r w:rsidRPr="00AA7FEA">
        <w:rPr>
          <w:rFonts w:ascii="Ebrima" w:hAnsi="Ebrima" w:cs="Arial"/>
          <w:iCs/>
          <w:color w:val="000000"/>
          <w:sz w:val="20"/>
          <w:szCs w:val="20"/>
        </w:rPr>
        <w:t xml:space="preserve"> du </w:t>
      </w:r>
      <w:r w:rsidR="0085727C">
        <w:rPr>
          <w:rFonts w:ascii="Ebrima" w:hAnsi="Ebrima" w:cs="Arial"/>
          <w:iCs/>
          <w:color w:val="000000"/>
          <w:sz w:val="20"/>
          <w:szCs w:val="20"/>
        </w:rPr>
        <w:t>25</w:t>
      </w:r>
      <w:r w:rsidRPr="00AA7FEA">
        <w:rPr>
          <w:rFonts w:ascii="Ebrima" w:hAnsi="Ebrima" w:cs="Arial"/>
          <w:iCs/>
          <w:color w:val="000000"/>
          <w:sz w:val="20"/>
          <w:szCs w:val="20"/>
        </w:rPr>
        <w:t xml:space="preserve"> </w:t>
      </w:r>
      <w:r w:rsidR="002D471B">
        <w:rPr>
          <w:rFonts w:ascii="Ebrima" w:hAnsi="Ebrima" w:cs="Arial"/>
          <w:iCs/>
          <w:color w:val="000000"/>
          <w:sz w:val="20"/>
          <w:szCs w:val="20"/>
        </w:rPr>
        <w:t>mai</w:t>
      </w:r>
      <w:r w:rsidRPr="00AA7FEA">
        <w:rPr>
          <w:rFonts w:ascii="Ebrima" w:hAnsi="Ebrima" w:cs="Arial"/>
          <w:iCs/>
          <w:color w:val="000000"/>
          <w:sz w:val="20"/>
          <w:szCs w:val="20"/>
        </w:rPr>
        <w:t xml:space="preserve"> 20</w:t>
      </w:r>
      <w:r w:rsidR="002D471B">
        <w:rPr>
          <w:rFonts w:ascii="Ebrima" w:hAnsi="Ebrima" w:cs="Arial"/>
          <w:iCs/>
          <w:color w:val="000000"/>
          <w:sz w:val="20"/>
          <w:szCs w:val="20"/>
        </w:rPr>
        <w:t>23</w:t>
      </w:r>
      <w:r w:rsidRPr="00AA7FEA">
        <w:rPr>
          <w:rFonts w:ascii="Ebrima" w:hAnsi="Ebrima" w:cs="Arial"/>
          <w:iCs/>
          <w:color w:val="000000"/>
          <w:sz w:val="20"/>
          <w:szCs w:val="20"/>
        </w:rPr>
        <w:t xml:space="preserve"> du Conseil d’administration du Centre départemental de gestion de la fonction publique territoriale du Loiret</w:t>
      </w:r>
      <w:r w:rsidR="00286181">
        <w:rPr>
          <w:rFonts w:ascii="Ebrima" w:hAnsi="Ebrima" w:cs="Arial"/>
          <w:iCs/>
          <w:color w:val="000000"/>
          <w:sz w:val="20"/>
          <w:szCs w:val="20"/>
        </w:rPr>
        <w:t xml:space="preserve"> relative à la mise en place de la médiation préalable obligatoire pour le </w:t>
      </w:r>
      <w:r w:rsidRPr="00AA7FEA">
        <w:rPr>
          <w:rFonts w:ascii="Ebrima" w:hAnsi="Ebrima" w:cs="Arial"/>
          <w:iCs/>
          <w:color w:val="000000"/>
          <w:sz w:val="20"/>
          <w:szCs w:val="20"/>
        </w:rPr>
        <w:t>compte des collectivités territoriales et des établissements qui le demandent,</w:t>
      </w:r>
    </w:p>
    <w:p w14:paraId="4E45558C" w14:textId="28B52E57" w:rsidR="00243473" w:rsidRDefault="00243473" w:rsidP="00243473">
      <w:pPr>
        <w:pStyle w:val="Default"/>
        <w:jc w:val="both"/>
        <w:rPr>
          <w:rFonts w:ascii="Ebrima" w:hAnsi="Ebrima"/>
          <w:sz w:val="20"/>
          <w:szCs w:val="20"/>
        </w:rPr>
      </w:pPr>
      <w:r w:rsidRPr="00E509F9">
        <w:rPr>
          <w:rFonts w:ascii="Ebrima" w:hAnsi="Ebrima"/>
          <w:sz w:val="20"/>
          <w:szCs w:val="20"/>
        </w:rPr>
        <w:t xml:space="preserve">Vu la délibération </w:t>
      </w:r>
      <w:r w:rsidR="00286181" w:rsidRPr="00AA7FEA">
        <w:rPr>
          <w:rFonts w:ascii="Ebrima" w:hAnsi="Ebrima" w:cs="Arial"/>
          <w:iCs/>
          <w:sz w:val="20"/>
          <w:szCs w:val="20"/>
        </w:rPr>
        <w:t>n°</w:t>
      </w:r>
      <w:r w:rsidR="00286181">
        <w:rPr>
          <w:rFonts w:ascii="Ebrima" w:hAnsi="Ebrima" w:cs="Arial"/>
          <w:iCs/>
          <w:sz w:val="20"/>
          <w:szCs w:val="20"/>
        </w:rPr>
        <w:t>2023-</w:t>
      </w:r>
      <w:r w:rsidR="004A1B60">
        <w:rPr>
          <w:rFonts w:ascii="Ebrima" w:hAnsi="Ebrima" w:cs="Arial"/>
          <w:iCs/>
          <w:sz w:val="20"/>
          <w:szCs w:val="20"/>
        </w:rPr>
        <w:t>25</w:t>
      </w:r>
      <w:r w:rsidR="00286181" w:rsidRPr="00AA7FEA">
        <w:rPr>
          <w:rFonts w:ascii="Ebrima" w:hAnsi="Ebrima" w:cs="Arial"/>
          <w:iCs/>
          <w:sz w:val="20"/>
          <w:szCs w:val="20"/>
        </w:rPr>
        <w:t xml:space="preserve"> du </w:t>
      </w:r>
      <w:r w:rsidR="0085727C">
        <w:rPr>
          <w:rFonts w:ascii="Ebrima" w:hAnsi="Ebrima" w:cs="Arial"/>
          <w:iCs/>
          <w:sz w:val="20"/>
          <w:szCs w:val="20"/>
        </w:rPr>
        <w:t>25</w:t>
      </w:r>
      <w:r w:rsidR="00286181" w:rsidRPr="00AA7FEA">
        <w:rPr>
          <w:rFonts w:ascii="Ebrima" w:hAnsi="Ebrima" w:cs="Arial"/>
          <w:iCs/>
          <w:sz w:val="20"/>
          <w:szCs w:val="20"/>
        </w:rPr>
        <w:t xml:space="preserve"> </w:t>
      </w:r>
      <w:r w:rsidR="00286181">
        <w:rPr>
          <w:rFonts w:ascii="Ebrima" w:hAnsi="Ebrima" w:cs="Arial"/>
          <w:iCs/>
          <w:sz w:val="20"/>
          <w:szCs w:val="20"/>
        </w:rPr>
        <w:t>mai</w:t>
      </w:r>
      <w:r w:rsidR="00286181" w:rsidRPr="00AA7FEA">
        <w:rPr>
          <w:rFonts w:ascii="Ebrima" w:hAnsi="Ebrima" w:cs="Arial"/>
          <w:iCs/>
          <w:sz w:val="20"/>
          <w:szCs w:val="20"/>
        </w:rPr>
        <w:t xml:space="preserve"> 20</w:t>
      </w:r>
      <w:r w:rsidR="00286181">
        <w:rPr>
          <w:rFonts w:ascii="Ebrima" w:hAnsi="Ebrima" w:cs="Arial"/>
          <w:iCs/>
          <w:sz w:val="20"/>
          <w:szCs w:val="20"/>
        </w:rPr>
        <w:t>23</w:t>
      </w:r>
      <w:r w:rsidR="00286181" w:rsidRPr="00AA7FEA">
        <w:rPr>
          <w:rFonts w:ascii="Ebrima" w:hAnsi="Ebrima" w:cs="Arial"/>
          <w:iCs/>
          <w:sz w:val="20"/>
          <w:szCs w:val="20"/>
        </w:rPr>
        <w:t xml:space="preserve"> </w:t>
      </w:r>
      <w:r>
        <w:rPr>
          <w:rFonts w:ascii="Ebrima" w:hAnsi="Ebrima"/>
          <w:sz w:val="20"/>
          <w:szCs w:val="20"/>
        </w:rPr>
        <w:t xml:space="preserve">du </w:t>
      </w:r>
      <w:r w:rsidRPr="00E509F9">
        <w:rPr>
          <w:rFonts w:ascii="Ebrima" w:hAnsi="Ebrima"/>
          <w:sz w:val="20"/>
          <w:szCs w:val="20"/>
        </w:rPr>
        <w:t xml:space="preserve">Conseil d'Administration du Centre de Gestion </w:t>
      </w:r>
      <w:r>
        <w:rPr>
          <w:rFonts w:ascii="Ebrima" w:hAnsi="Ebrima"/>
          <w:sz w:val="20"/>
          <w:szCs w:val="20"/>
        </w:rPr>
        <w:t>de la fonction publique territoriale du Loiret</w:t>
      </w:r>
      <w:r w:rsidRPr="00E509F9">
        <w:rPr>
          <w:rFonts w:ascii="Ebrima" w:hAnsi="Ebrima"/>
          <w:sz w:val="20"/>
          <w:szCs w:val="20"/>
        </w:rPr>
        <w:t xml:space="preserve">, fixant </w:t>
      </w:r>
      <w:r>
        <w:rPr>
          <w:rFonts w:ascii="Ebrima" w:hAnsi="Ebrima"/>
          <w:sz w:val="20"/>
          <w:szCs w:val="20"/>
        </w:rPr>
        <w:t xml:space="preserve">le modèle de convention et autorisant Madame la Présidente à signer les conventions et </w:t>
      </w:r>
      <w:r w:rsidR="00286181">
        <w:rPr>
          <w:rFonts w:ascii="Ebrima" w:hAnsi="Ebrima"/>
          <w:sz w:val="20"/>
          <w:szCs w:val="20"/>
        </w:rPr>
        <w:t>actes y afférents ;</w:t>
      </w:r>
    </w:p>
    <w:p w14:paraId="295937C1" w14:textId="7B0B1EFC" w:rsidR="00447697" w:rsidRPr="00AA7FEA" w:rsidRDefault="00447697" w:rsidP="00AA7FEA">
      <w:pPr>
        <w:tabs>
          <w:tab w:val="left" w:leader="dot" w:pos="1701"/>
          <w:tab w:val="right" w:leader="dot" w:pos="3686"/>
          <w:tab w:val="right" w:leader="dot" w:pos="7371"/>
        </w:tabs>
        <w:spacing w:after="0" w:line="240" w:lineRule="auto"/>
        <w:jc w:val="both"/>
        <w:rPr>
          <w:rFonts w:ascii="Ebrima" w:hAnsi="Ebrima" w:cs="Arial"/>
          <w:iCs/>
          <w:color w:val="000000"/>
          <w:sz w:val="20"/>
          <w:szCs w:val="20"/>
        </w:rPr>
      </w:pPr>
      <w:r w:rsidRPr="00AA7FEA">
        <w:rPr>
          <w:rFonts w:ascii="Ebrima" w:hAnsi="Ebrima" w:cs="Arial"/>
          <w:iCs/>
          <w:color w:val="000000"/>
          <w:sz w:val="20"/>
          <w:szCs w:val="20"/>
        </w:rPr>
        <w:t xml:space="preserve">Vu la délibération de </w:t>
      </w:r>
      <w:r w:rsidR="00286181" w:rsidRPr="002D471B">
        <w:rPr>
          <w:rFonts w:ascii="Ebrima" w:hAnsi="Ebrima"/>
          <w:bCs/>
          <w:i/>
          <w:sz w:val="20"/>
          <w:szCs w:val="20"/>
          <w:highlight w:val="yellow"/>
        </w:rPr>
        <w:t>…</w:t>
      </w:r>
      <w:r w:rsidR="00286181">
        <w:rPr>
          <w:rFonts w:ascii="Ebrima" w:hAnsi="Ebrima"/>
          <w:bCs/>
          <w:i/>
          <w:sz w:val="20"/>
          <w:szCs w:val="20"/>
        </w:rPr>
        <w:t xml:space="preserve"> (</w:t>
      </w:r>
      <w:r w:rsidR="00286181" w:rsidRPr="002D471B">
        <w:rPr>
          <w:rFonts w:ascii="Ebrima" w:hAnsi="Ebrima"/>
          <w:bCs/>
          <w:i/>
          <w:sz w:val="20"/>
          <w:szCs w:val="20"/>
        </w:rPr>
        <w:t>Nom de la collectivité territoriale ou de l’établissement public</w:t>
      </w:r>
      <w:r w:rsidR="00286181">
        <w:rPr>
          <w:rFonts w:ascii="Ebrima" w:hAnsi="Ebrima"/>
          <w:bCs/>
          <w:i/>
          <w:sz w:val="20"/>
          <w:szCs w:val="20"/>
        </w:rPr>
        <w:t>)</w:t>
      </w:r>
      <w:r w:rsidR="00286181" w:rsidRPr="002D471B">
        <w:rPr>
          <w:rFonts w:ascii="Ebrima" w:hAnsi="Ebrima"/>
          <w:bCs/>
          <w:sz w:val="20"/>
          <w:szCs w:val="20"/>
        </w:rPr>
        <w:t xml:space="preserve"> </w:t>
      </w:r>
      <w:r w:rsidR="00177566">
        <w:rPr>
          <w:rFonts w:ascii="Ebrima" w:hAnsi="Ebrima"/>
          <w:sz w:val="20"/>
          <w:szCs w:val="20"/>
        </w:rPr>
        <w:t xml:space="preserve">n° </w:t>
      </w:r>
      <w:proofErr w:type="gramStart"/>
      <w:r w:rsidR="00177566">
        <w:rPr>
          <w:rFonts w:ascii="Ebrima" w:hAnsi="Ebrima"/>
          <w:sz w:val="20"/>
          <w:szCs w:val="20"/>
        </w:rPr>
        <w:t>202</w:t>
      </w:r>
      <w:r w:rsidR="00286181">
        <w:rPr>
          <w:rFonts w:ascii="Ebrima" w:hAnsi="Ebrima"/>
          <w:sz w:val="20"/>
          <w:szCs w:val="20"/>
          <w:highlight w:val="yellow"/>
        </w:rPr>
        <w:t>..</w:t>
      </w:r>
      <w:proofErr w:type="gramEnd"/>
      <w:r w:rsidR="00286181" w:rsidRPr="00286181">
        <w:rPr>
          <w:rFonts w:ascii="Ebrima" w:hAnsi="Ebrima"/>
          <w:sz w:val="20"/>
          <w:szCs w:val="20"/>
          <w:highlight w:val="yellow"/>
        </w:rPr>
        <w:t>- …</w:t>
      </w:r>
      <w:r w:rsidR="00177566">
        <w:rPr>
          <w:rFonts w:ascii="Ebrima" w:hAnsi="Ebrima"/>
          <w:sz w:val="20"/>
          <w:szCs w:val="20"/>
        </w:rPr>
        <w:t xml:space="preserve"> </w:t>
      </w:r>
      <w:r w:rsidR="00177566" w:rsidRPr="00E509F9">
        <w:rPr>
          <w:rFonts w:ascii="Ebrima" w:hAnsi="Ebrima"/>
          <w:sz w:val="20"/>
          <w:szCs w:val="20"/>
        </w:rPr>
        <w:t>en date du</w:t>
      </w:r>
      <w:r w:rsidR="00177566">
        <w:rPr>
          <w:rFonts w:ascii="Ebrima" w:hAnsi="Ebrima"/>
          <w:sz w:val="20"/>
          <w:szCs w:val="20"/>
        </w:rPr>
        <w:t xml:space="preserve"> </w:t>
      </w:r>
      <w:r w:rsidR="00286181" w:rsidRPr="00286181">
        <w:rPr>
          <w:rFonts w:ascii="Ebrima" w:hAnsi="Ebrima"/>
          <w:sz w:val="20"/>
          <w:szCs w:val="20"/>
          <w:highlight w:val="yellow"/>
        </w:rPr>
        <w:t>...</w:t>
      </w:r>
      <w:r w:rsidR="00286181">
        <w:rPr>
          <w:rFonts w:ascii="Ebrima" w:hAnsi="Ebrima"/>
          <w:sz w:val="20"/>
          <w:szCs w:val="20"/>
        </w:rPr>
        <w:t xml:space="preserve"> </w:t>
      </w:r>
      <w:r w:rsidRPr="00AA7FEA">
        <w:rPr>
          <w:rFonts w:ascii="Ebrima" w:hAnsi="Ebrima" w:cs="Arial"/>
          <w:iCs/>
          <w:color w:val="000000"/>
          <w:sz w:val="20"/>
          <w:szCs w:val="20"/>
        </w:rPr>
        <w:t xml:space="preserve">décidant </w:t>
      </w:r>
      <w:r w:rsidR="00286181">
        <w:rPr>
          <w:rFonts w:ascii="Ebrima" w:hAnsi="Ebrima" w:cs="Arial"/>
          <w:iCs/>
          <w:color w:val="000000"/>
          <w:sz w:val="20"/>
          <w:szCs w:val="20"/>
        </w:rPr>
        <w:t>d’adhérer</w:t>
      </w:r>
      <w:r w:rsidRPr="00AA7FEA">
        <w:rPr>
          <w:rFonts w:ascii="Ebrima" w:hAnsi="Ebrima" w:cs="Arial"/>
          <w:iCs/>
          <w:color w:val="000000"/>
          <w:sz w:val="20"/>
          <w:szCs w:val="20"/>
        </w:rPr>
        <w:t xml:space="preserve"> à la mission </w:t>
      </w:r>
      <w:r w:rsidR="00286181">
        <w:rPr>
          <w:rFonts w:ascii="Ebrima" w:hAnsi="Ebrima" w:cs="Arial"/>
          <w:iCs/>
          <w:color w:val="000000"/>
          <w:sz w:val="20"/>
          <w:szCs w:val="20"/>
        </w:rPr>
        <w:t>« médiation préalable obligatoire »</w:t>
      </w:r>
      <w:r w:rsidRPr="00AA7FEA">
        <w:rPr>
          <w:rFonts w:ascii="Ebrima" w:hAnsi="Ebrima" w:cs="Arial"/>
          <w:iCs/>
          <w:color w:val="000000"/>
          <w:sz w:val="20"/>
          <w:szCs w:val="20"/>
        </w:rPr>
        <w:t xml:space="preserve"> du Centre départemental de Gestion de la fonction publique territoriale du Loiret.</w:t>
      </w:r>
    </w:p>
    <w:p w14:paraId="30E3AA2B" w14:textId="1D173F9C" w:rsidR="00177566" w:rsidRDefault="00D25477" w:rsidP="00AA7FEA">
      <w:pPr>
        <w:tabs>
          <w:tab w:val="left" w:leader="dot" w:pos="1701"/>
          <w:tab w:val="right" w:leader="dot" w:pos="3686"/>
          <w:tab w:val="right" w:leader="dot" w:pos="7371"/>
        </w:tabs>
        <w:spacing w:after="0" w:line="240" w:lineRule="auto"/>
        <w:jc w:val="both"/>
        <w:rPr>
          <w:rFonts w:ascii="Ebrima" w:hAnsi="Ebrima" w:cs="Arial"/>
          <w:iCs/>
          <w:color w:val="000000"/>
          <w:sz w:val="20"/>
          <w:szCs w:val="20"/>
        </w:rPr>
      </w:pPr>
      <w:r>
        <w:rPr>
          <w:rFonts w:ascii="Ebrima" w:hAnsi="Ebrima" w:cs="Arial"/>
          <w:iCs/>
          <w:color w:val="000000"/>
          <w:sz w:val="20"/>
          <w:szCs w:val="20"/>
        </w:rPr>
        <w:t xml:space="preserve">Vu la convention de déport de médiation préalable obligatoire entre CDG de la Région Centre-Val-de-Loire en date du </w:t>
      </w:r>
      <w:r w:rsidR="007347AD">
        <w:rPr>
          <w:rFonts w:ascii="Ebrima" w:hAnsi="Ebrima" w:cs="Arial"/>
          <w:iCs/>
          <w:color w:val="000000"/>
          <w:sz w:val="20"/>
          <w:szCs w:val="20"/>
        </w:rPr>
        <w:t>25 mai 2023</w:t>
      </w:r>
    </w:p>
    <w:p w14:paraId="2CB5CB30" w14:textId="77777777" w:rsidR="00D7508C" w:rsidRDefault="00D7508C" w:rsidP="00AA7FEA">
      <w:pPr>
        <w:tabs>
          <w:tab w:val="left" w:leader="dot" w:pos="1701"/>
          <w:tab w:val="right" w:leader="dot" w:pos="3686"/>
          <w:tab w:val="right" w:leader="dot" w:pos="7371"/>
        </w:tabs>
        <w:spacing w:after="0" w:line="240" w:lineRule="auto"/>
        <w:jc w:val="both"/>
        <w:rPr>
          <w:rFonts w:ascii="Ebrima" w:hAnsi="Ebrima" w:cs="Arial"/>
          <w:iCs/>
          <w:color w:val="000000"/>
          <w:sz w:val="20"/>
          <w:szCs w:val="20"/>
        </w:rPr>
      </w:pPr>
    </w:p>
    <w:p w14:paraId="061E720A" w14:textId="77777777" w:rsidR="00447697" w:rsidRDefault="00447697" w:rsidP="00AA7FEA">
      <w:pPr>
        <w:pStyle w:val="TEXTE"/>
        <w:numPr>
          <w:ilvl w:val="0"/>
          <w:numId w:val="0"/>
        </w:numPr>
        <w:spacing w:before="0" w:after="0"/>
        <w:rPr>
          <w:rFonts w:ascii="Ebrima" w:hAnsi="Ebrima"/>
          <w:bCs/>
          <w:color w:val="auto"/>
        </w:rPr>
      </w:pPr>
      <w:r w:rsidRPr="00B4483C">
        <w:rPr>
          <w:rFonts w:ascii="Ebrima" w:hAnsi="Ebrima"/>
          <w:bCs/>
          <w:color w:val="auto"/>
        </w:rPr>
        <w:t>Il a été convenu et arrêté ce qui suit :</w:t>
      </w:r>
    </w:p>
    <w:p w14:paraId="3B1A054A" w14:textId="77777777" w:rsidR="00B4483C" w:rsidRPr="00B4483C" w:rsidRDefault="00B4483C" w:rsidP="00AA7FEA">
      <w:pPr>
        <w:pStyle w:val="TEXTE"/>
        <w:numPr>
          <w:ilvl w:val="0"/>
          <w:numId w:val="0"/>
        </w:numPr>
        <w:spacing w:before="0" w:after="0"/>
        <w:rPr>
          <w:rFonts w:ascii="Ebrima" w:hAnsi="Ebrima"/>
          <w:bCs/>
          <w:color w:val="auto"/>
        </w:rPr>
      </w:pPr>
    </w:p>
    <w:p w14:paraId="3A24634D" w14:textId="77777777" w:rsidR="00503197" w:rsidRPr="00503197" w:rsidRDefault="00447697" w:rsidP="00503197">
      <w:pPr>
        <w:spacing w:after="0" w:line="240" w:lineRule="auto"/>
        <w:jc w:val="both"/>
        <w:rPr>
          <w:rFonts w:ascii="Ebrima" w:hAnsi="Ebrima"/>
          <w:sz w:val="20"/>
          <w:szCs w:val="20"/>
        </w:rPr>
      </w:pPr>
      <w:r w:rsidRPr="00503197">
        <w:rPr>
          <w:rFonts w:ascii="Ebrima" w:hAnsi="Ebrima"/>
          <w:bCs/>
          <w:sz w:val="20"/>
          <w:szCs w:val="20"/>
        </w:rPr>
        <w:t>P</w:t>
      </w:r>
      <w:r w:rsidR="003308A8" w:rsidRPr="00503197">
        <w:rPr>
          <w:rFonts w:ascii="Ebrima" w:hAnsi="Ebrima"/>
          <w:bCs/>
          <w:sz w:val="20"/>
          <w:szCs w:val="20"/>
        </w:rPr>
        <w:t xml:space="preserve">réalablement, il est exposé </w:t>
      </w:r>
      <w:r w:rsidR="003308A8" w:rsidRPr="00503197">
        <w:rPr>
          <w:rFonts w:ascii="Ebrima" w:hAnsi="Ebrima"/>
          <w:bCs/>
          <w:iCs/>
          <w:color w:val="000000"/>
          <w:sz w:val="20"/>
          <w:szCs w:val="20"/>
        </w:rPr>
        <w:t xml:space="preserve">que </w:t>
      </w:r>
      <w:r w:rsidR="00503197" w:rsidRPr="00503197">
        <w:rPr>
          <w:rFonts w:ascii="Ebrima" w:hAnsi="Ebrima"/>
          <w:sz w:val="20"/>
          <w:szCs w:val="20"/>
        </w:rPr>
        <w:t>la médiation est un dispositif novateur qui a vocation à rapprocher les parties dans le cadre d'une procédure amiable, plus rapide et moins couteuse qu'un contentieux engagé devant le juge administratif et à désengorger les juridictions administratives.</w:t>
      </w:r>
    </w:p>
    <w:p w14:paraId="21025D96" w14:textId="77777777" w:rsidR="00503197" w:rsidRPr="0086776F" w:rsidRDefault="00503197" w:rsidP="00503197">
      <w:pPr>
        <w:jc w:val="both"/>
        <w:rPr>
          <w:rFonts w:ascii="Ebrima" w:hAnsi="Ebrima"/>
          <w:sz w:val="20"/>
          <w:szCs w:val="20"/>
        </w:rPr>
      </w:pPr>
    </w:p>
    <w:p w14:paraId="72CD0A72" w14:textId="77777777" w:rsidR="00503197" w:rsidRDefault="00503197" w:rsidP="00503197">
      <w:pPr>
        <w:spacing w:after="0" w:line="240" w:lineRule="auto"/>
        <w:jc w:val="both"/>
        <w:rPr>
          <w:rFonts w:ascii="Ebrima" w:hAnsi="Ebrima"/>
          <w:sz w:val="20"/>
          <w:szCs w:val="20"/>
        </w:rPr>
      </w:pPr>
      <w:r>
        <w:rPr>
          <w:rFonts w:ascii="Ebrima" w:hAnsi="Ebrima"/>
          <w:sz w:val="20"/>
          <w:szCs w:val="20"/>
        </w:rPr>
        <w:t>Dans ce cadre, l</w:t>
      </w:r>
      <w:r w:rsidRPr="0086776F">
        <w:rPr>
          <w:rFonts w:ascii="Ebrima" w:hAnsi="Ebrima"/>
          <w:sz w:val="20"/>
          <w:szCs w:val="20"/>
        </w:rPr>
        <w:t>a loi n°2021-1729 du 22 décembre 2021 pour la confiance dans l’institution judiciaire a légitimé les Centres de gestion pour assurer des médiations dans les domaines relevant de leurs compétences</w:t>
      </w:r>
      <w:r>
        <w:rPr>
          <w:rFonts w:ascii="Ebrima" w:hAnsi="Ebrima"/>
          <w:sz w:val="20"/>
          <w:szCs w:val="20"/>
        </w:rPr>
        <w:t>.</w:t>
      </w:r>
    </w:p>
    <w:p w14:paraId="3F16B824" w14:textId="77777777" w:rsidR="00503197" w:rsidRDefault="00503197" w:rsidP="00503197">
      <w:pPr>
        <w:spacing w:after="0" w:line="240" w:lineRule="auto"/>
        <w:jc w:val="both"/>
        <w:rPr>
          <w:rFonts w:ascii="Ebrima" w:hAnsi="Ebrima"/>
          <w:sz w:val="20"/>
          <w:szCs w:val="20"/>
        </w:rPr>
      </w:pPr>
    </w:p>
    <w:p w14:paraId="65A31950" w14:textId="77777777" w:rsidR="00503197" w:rsidRDefault="00503197" w:rsidP="00503197">
      <w:pPr>
        <w:spacing w:after="0" w:line="240" w:lineRule="auto"/>
        <w:jc w:val="both"/>
        <w:rPr>
          <w:rFonts w:ascii="Ebrima" w:hAnsi="Ebrima"/>
          <w:sz w:val="20"/>
          <w:szCs w:val="20"/>
        </w:rPr>
      </w:pPr>
      <w:r>
        <w:rPr>
          <w:rFonts w:ascii="Ebrima" w:hAnsi="Ebrima"/>
          <w:sz w:val="20"/>
          <w:szCs w:val="20"/>
        </w:rPr>
        <w:t>Le nouvel article 25-2, non abrogé,</w:t>
      </w:r>
      <w:r w:rsidRPr="0086776F">
        <w:rPr>
          <w:rFonts w:ascii="Ebrima" w:hAnsi="Ebrima"/>
          <w:sz w:val="20"/>
          <w:szCs w:val="20"/>
        </w:rPr>
        <w:t xml:space="preserve"> </w:t>
      </w:r>
      <w:r>
        <w:rPr>
          <w:rFonts w:ascii="Ebrima" w:hAnsi="Ebrima"/>
          <w:sz w:val="20"/>
          <w:szCs w:val="20"/>
        </w:rPr>
        <w:t>de</w:t>
      </w:r>
      <w:r w:rsidRPr="0086776F">
        <w:rPr>
          <w:rFonts w:ascii="Ebrima" w:hAnsi="Ebrima"/>
          <w:sz w:val="20"/>
          <w:szCs w:val="20"/>
        </w:rPr>
        <w:t xml:space="preserve"> la loi n°84-53 du 26 janvier 1984 </w:t>
      </w:r>
      <w:r>
        <w:rPr>
          <w:rFonts w:ascii="Ebrima" w:hAnsi="Ebrima"/>
          <w:sz w:val="20"/>
          <w:szCs w:val="20"/>
        </w:rPr>
        <w:t>permet ainsi aux</w:t>
      </w:r>
      <w:r w:rsidRPr="0086776F">
        <w:rPr>
          <w:rFonts w:ascii="Ebrima" w:hAnsi="Ebrima"/>
          <w:sz w:val="20"/>
          <w:szCs w:val="20"/>
        </w:rPr>
        <w:t xml:space="preserve"> Centres de gestion </w:t>
      </w:r>
      <w:r>
        <w:rPr>
          <w:rFonts w:ascii="Ebrima" w:hAnsi="Ebrima"/>
          <w:sz w:val="20"/>
          <w:szCs w:val="20"/>
        </w:rPr>
        <w:t>de</w:t>
      </w:r>
      <w:r w:rsidRPr="0086776F">
        <w:rPr>
          <w:rFonts w:ascii="Ebrima" w:hAnsi="Ebrima"/>
          <w:sz w:val="20"/>
          <w:szCs w:val="20"/>
        </w:rPr>
        <w:t xml:space="preserve"> proposer par convention, à la demande des collectivités territoriales et de leurs établissements publics</w:t>
      </w:r>
      <w:r>
        <w:rPr>
          <w:rFonts w:ascii="Ebrima" w:hAnsi="Ebrima"/>
          <w:sz w:val="20"/>
          <w:szCs w:val="20"/>
        </w:rPr>
        <w:t>,</w:t>
      </w:r>
      <w:r w:rsidRPr="0086776F">
        <w:rPr>
          <w:rFonts w:ascii="Ebrima" w:hAnsi="Ebrima"/>
          <w:sz w:val="20"/>
          <w:szCs w:val="20"/>
        </w:rPr>
        <w:t xml:space="preserve"> une mission de médiation préalable obligatoire prévue à l’article L. 213-11 du code de justice administrative. </w:t>
      </w:r>
    </w:p>
    <w:p w14:paraId="3D0F02E8" w14:textId="77777777" w:rsidR="00503197" w:rsidRPr="003E00CF" w:rsidRDefault="00503197" w:rsidP="00503197">
      <w:pPr>
        <w:spacing w:after="0" w:line="240" w:lineRule="auto"/>
        <w:jc w:val="both"/>
        <w:rPr>
          <w:rFonts w:ascii="Ebrima" w:hAnsi="Ebrima" w:cs="Arial"/>
          <w:sz w:val="20"/>
          <w:szCs w:val="20"/>
        </w:rPr>
      </w:pPr>
    </w:p>
    <w:p w14:paraId="03EF46E4" w14:textId="77777777" w:rsidR="00503197" w:rsidRDefault="00503197" w:rsidP="00503197">
      <w:pPr>
        <w:spacing w:after="0" w:line="240" w:lineRule="auto"/>
        <w:jc w:val="both"/>
        <w:rPr>
          <w:rFonts w:ascii="Ebrima" w:hAnsi="Ebrima"/>
          <w:sz w:val="20"/>
          <w:szCs w:val="20"/>
        </w:rPr>
      </w:pPr>
      <w:r>
        <w:rPr>
          <w:rFonts w:ascii="Ebrima" w:hAnsi="Ebrima"/>
          <w:sz w:val="20"/>
          <w:szCs w:val="20"/>
        </w:rPr>
        <w:t xml:space="preserve">Le cas échéant, les modalités d’exercice de cette nouvelle compétence peuvent faire l’objet d’une convention entre Centres de gestion sur le fondement du schéma </w:t>
      </w:r>
      <w:r w:rsidRPr="0086776F">
        <w:rPr>
          <w:rFonts w:ascii="Ebrima" w:hAnsi="Ebrima"/>
          <w:sz w:val="20"/>
          <w:szCs w:val="20"/>
        </w:rPr>
        <w:t xml:space="preserve">régional ou interrégional de coordination, de mutualisation et de spécialisation mentionné à l'article </w:t>
      </w:r>
      <w:r>
        <w:rPr>
          <w:rFonts w:ascii="Ebrima" w:hAnsi="Ebrima"/>
          <w:sz w:val="20"/>
          <w:szCs w:val="20"/>
        </w:rPr>
        <w:t>L. 452-11 du code général de la fonction publique</w:t>
      </w:r>
      <w:r w:rsidRPr="0086776F">
        <w:rPr>
          <w:rFonts w:ascii="Ebrima" w:hAnsi="Ebrima"/>
          <w:sz w:val="20"/>
          <w:szCs w:val="20"/>
        </w:rPr>
        <w:t>.</w:t>
      </w:r>
    </w:p>
    <w:p w14:paraId="0D7F4CAF" w14:textId="77777777" w:rsidR="00503197" w:rsidRDefault="00503197" w:rsidP="00503197">
      <w:pPr>
        <w:spacing w:after="0" w:line="240" w:lineRule="auto"/>
        <w:jc w:val="both"/>
        <w:rPr>
          <w:rFonts w:ascii="Ebrima" w:hAnsi="Ebrima"/>
          <w:sz w:val="20"/>
          <w:szCs w:val="20"/>
        </w:rPr>
      </w:pPr>
    </w:p>
    <w:p w14:paraId="67AD7D5C" w14:textId="77777777" w:rsidR="00503197" w:rsidRPr="00356F4E" w:rsidRDefault="00503197" w:rsidP="00503197">
      <w:pPr>
        <w:tabs>
          <w:tab w:val="left" w:leader="dot" w:pos="1701"/>
          <w:tab w:val="right" w:leader="dot" w:pos="3686"/>
          <w:tab w:val="right" w:leader="dot" w:pos="7371"/>
        </w:tabs>
        <w:spacing w:after="0" w:line="240" w:lineRule="auto"/>
        <w:jc w:val="both"/>
        <w:rPr>
          <w:rFonts w:ascii="Ebrima" w:eastAsia="Calibri" w:hAnsi="Ebrima" w:cs="Arial"/>
          <w:bCs/>
          <w:iCs/>
          <w:sz w:val="20"/>
          <w:szCs w:val="20"/>
        </w:rPr>
      </w:pPr>
      <w:r w:rsidRPr="00356F4E">
        <w:rPr>
          <w:rFonts w:ascii="Ebrima" w:eastAsia="Calibri" w:hAnsi="Ebrima" w:cs="Arial"/>
          <w:bCs/>
          <w:iCs/>
          <w:sz w:val="20"/>
          <w:szCs w:val="20"/>
        </w:rPr>
        <w:t>S’agissant de la Région Centre Val-de-Loire</w:t>
      </w:r>
      <w:r>
        <w:rPr>
          <w:rFonts w:ascii="Ebrima" w:eastAsia="Calibri" w:hAnsi="Ebrima" w:cs="Arial"/>
          <w:bCs/>
          <w:iCs/>
          <w:sz w:val="20"/>
          <w:szCs w:val="20"/>
        </w:rPr>
        <w:t xml:space="preserve">, les Centres de gestion ont convenu à la fois de retenir une gestion mutualisée à l’échelon régional et de se répartir l’exercice de cette compétence en élaborant un mécanisme de déport. </w:t>
      </w:r>
    </w:p>
    <w:p w14:paraId="05AF1D93" w14:textId="77777777" w:rsidR="00503197" w:rsidRPr="005C794D" w:rsidRDefault="00503197" w:rsidP="00503197">
      <w:pPr>
        <w:spacing w:after="0" w:line="240" w:lineRule="auto"/>
        <w:jc w:val="both"/>
        <w:rPr>
          <w:rFonts w:ascii="Ebrima" w:hAnsi="Ebrima"/>
          <w:sz w:val="20"/>
          <w:szCs w:val="20"/>
        </w:rPr>
      </w:pPr>
    </w:p>
    <w:p w14:paraId="2A0E3A24" w14:textId="478FD48E" w:rsidR="00503197" w:rsidRPr="005C794D" w:rsidRDefault="00503197" w:rsidP="00503197">
      <w:pPr>
        <w:spacing w:after="0" w:line="240" w:lineRule="auto"/>
        <w:jc w:val="both"/>
        <w:rPr>
          <w:rFonts w:ascii="Ebrima" w:hAnsi="Ebrima"/>
          <w:sz w:val="20"/>
          <w:szCs w:val="20"/>
        </w:rPr>
      </w:pPr>
      <w:r>
        <w:rPr>
          <w:rFonts w:ascii="Ebrima" w:eastAsia="Calibri" w:hAnsi="Ebrima" w:cs="Arial"/>
          <w:sz w:val="20"/>
          <w:szCs w:val="20"/>
        </w:rPr>
        <w:t>A ce titre, p</w:t>
      </w:r>
      <w:r w:rsidRPr="005C794D">
        <w:rPr>
          <w:rFonts w:ascii="Ebrima" w:eastAsia="Calibri" w:hAnsi="Ebrima" w:cs="Arial"/>
          <w:sz w:val="20"/>
          <w:szCs w:val="20"/>
        </w:rPr>
        <w:t>our garantir l’impartialité et l’indépendance du médiateur, le Centre de gestion du Loiret a</w:t>
      </w:r>
      <w:r>
        <w:rPr>
          <w:rFonts w:ascii="Ebrima" w:eastAsia="Calibri" w:hAnsi="Ebrima" w:cs="Arial"/>
          <w:sz w:val="20"/>
          <w:szCs w:val="20"/>
        </w:rPr>
        <w:t xml:space="preserve"> </w:t>
      </w:r>
      <w:r w:rsidRPr="005C794D">
        <w:rPr>
          <w:rFonts w:ascii="Ebrima" w:eastAsia="Calibri" w:hAnsi="Ebrima" w:cs="Arial"/>
          <w:sz w:val="20"/>
          <w:szCs w:val="20"/>
        </w:rPr>
        <w:t xml:space="preserve">conclu pour 5 ans à compter du 1er juillet 2023 une convention de déport systématique pour toutes </w:t>
      </w:r>
      <w:r>
        <w:rPr>
          <w:rFonts w:ascii="Ebrima" w:eastAsia="Calibri" w:hAnsi="Ebrima" w:cs="Arial"/>
          <w:sz w:val="20"/>
          <w:szCs w:val="20"/>
        </w:rPr>
        <w:t>les médiations préalables obligatoires</w:t>
      </w:r>
      <w:r w:rsidRPr="005C794D">
        <w:rPr>
          <w:rFonts w:ascii="Ebrima" w:eastAsia="Calibri" w:hAnsi="Ebrima" w:cs="Arial"/>
          <w:sz w:val="20"/>
          <w:szCs w:val="20"/>
        </w:rPr>
        <w:t xml:space="preserve"> sollicitées par un agent</w:t>
      </w:r>
      <w:r>
        <w:rPr>
          <w:rFonts w:ascii="Ebrima" w:eastAsia="Calibri" w:hAnsi="Ebrima" w:cs="Arial"/>
          <w:sz w:val="20"/>
          <w:szCs w:val="20"/>
        </w:rPr>
        <w:t>,</w:t>
      </w:r>
      <w:r w:rsidRPr="005C794D">
        <w:rPr>
          <w:rFonts w:ascii="Ebrima" w:eastAsia="Calibri" w:hAnsi="Ebrima" w:cs="Arial"/>
          <w:sz w:val="20"/>
          <w:szCs w:val="20"/>
        </w:rPr>
        <w:t xml:space="preserve"> une collectivité </w:t>
      </w:r>
      <w:r>
        <w:rPr>
          <w:rFonts w:ascii="Ebrima" w:eastAsia="Calibri" w:hAnsi="Ebrima" w:cs="Arial"/>
          <w:sz w:val="20"/>
          <w:szCs w:val="20"/>
        </w:rPr>
        <w:t xml:space="preserve">ou un établissement </w:t>
      </w:r>
      <w:r w:rsidRPr="005C794D">
        <w:rPr>
          <w:rFonts w:ascii="Ebrima" w:eastAsia="Calibri" w:hAnsi="Ebrima" w:cs="Arial"/>
          <w:sz w:val="20"/>
          <w:szCs w:val="20"/>
        </w:rPr>
        <w:t xml:space="preserve">du département du Loiret au profit du médiateur </w:t>
      </w:r>
      <w:bookmarkStart w:id="2" w:name="_Hlk133919140"/>
      <w:r w:rsidR="00397E3C">
        <w:rPr>
          <w:rFonts w:ascii="Ebrima" w:eastAsia="Calibri" w:hAnsi="Ebrima" w:cs="Arial"/>
          <w:sz w:val="20"/>
          <w:szCs w:val="20"/>
        </w:rPr>
        <w:t>d’un autre Centre de gestion de la Région Centre Val-de-Loire</w:t>
      </w:r>
      <w:bookmarkEnd w:id="2"/>
      <w:r w:rsidRPr="005C794D">
        <w:rPr>
          <w:rFonts w:ascii="Ebrima" w:eastAsia="Calibri" w:hAnsi="Ebrima" w:cs="Arial"/>
          <w:sz w:val="20"/>
          <w:szCs w:val="20"/>
        </w:rPr>
        <w:t>. Dans tous les cas, cette mutualisation est transparente pour les collectivités et leurs agents, qui n’auront pour seul interlocuteur que le Centre de gestion du Loiret</w:t>
      </w:r>
      <w:r>
        <w:rPr>
          <w:rFonts w:ascii="Ebrima" w:eastAsia="Calibri" w:hAnsi="Ebrima" w:cs="Arial"/>
          <w:sz w:val="20"/>
          <w:szCs w:val="20"/>
        </w:rPr>
        <w:t>.</w:t>
      </w:r>
    </w:p>
    <w:p w14:paraId="7ED93138" w14:textId="77777777" w:rsidR="00503197" w:rsidRDefault="00503197" w:rsidP="00503197">
      <w:pPr>
        <w:spacing w:after="0" w:line="240" w:lineRule="auto"/>
        <w:jc w:val="both"/>
        <w:rPr>
          <w:rFonts w:ascii="Ebrima" w:hAnsi="Ebrima"/>
          <w:sz w:val="20"/>
          <w:szCs w:val="20"/>
        </w:rPr>
      </w:pPr>
    </w:p>
    <w:p w14:paraId="6D422FBF" w14:textId="50B4C5FC" w:rsidR="00503197" w:rsidRDefault="00503197" w:rsidP="00503197">
      <w:pPr>
        <w:spacing w:after="0" w:line="240" w:lineRule="auto"/>
        <w:jc w:val="both"/>
        <w:rPr>
          <w:rFonts w:ascii="Ebrima" w:hAnsi="Ebrima"/>
          <w:sz w:val="20"/>
          <w:szCs w:val="20"/>
        </w:rPr>
      </w:pPr>
      <w:r w:rsidRPr="0086776F">
        <w:rPr>
          <w:rFonts w:ascii="Ebrima" w:hAnsi="Ebrima"/>
          <w:sz w:val="20"/>
          <w:szCs w:val="20"/>
        </w:rPr>
        <w:t xml:space="preserve">En adhérant à cette mission, </w:t>
      </w:r>
      <w:r w:rsidRPr="00CB76BD">
        <w:rPr>
          <w:rFonts w:ascii="Ebrima" w:hAnsi="Ebrima"/>
          <w:bCs/>
          <w:i/>
          <w:color w:val="000000"/>
          <w:sz w:val="20"/>
          <w:szCs w:val="20"/>
        </w:rPr>
        <w:t>la collectivité territoriale</w:t>
      </w:r>
      <w:r>
        <w:rPr>
          <w:rFonts w:ascii="Ebrima" w:hAnsi="Ebrima"/>
          <w:bCs/>
          <w:i/>
          <w:color w:val="000000"/>
          <w:sz w:val="20"/>
          <w:szCs w:val="20"/>
        </w:rPr>
        <w:t xml:space="preserve"> ou</w:t>
      </w:r>
      <w:r w:rsidRPr="00CB76BD">
        <w:rPr>
          <w:rFonts w:ascii="Ebrima" w:hAnsi="Ebrima"/>
          <w:bCs/>
          <w:i/>
          <w:color w:val="000000"/>
          <w:sz w:val="20"/>
          <w:szCs w:val="20"/>
        </w:rPr>
        <w:t xml:space="preserve"> l’établissement public</w:t>
      </w:r>
      <w:r w:rsidRPr="0086776F">
        <w:rPr>
          <w:rFonts w:ascii="Ebrima" w:hAnsi="Ebrima"/>
          <w:sz w:val="20"/>
          <w:szCs w:val="20"/>
        </w:rPr>
        <w:t xml:space="preserve"> prend acte que les recours formés </w:t>
      </w:r>
      <w:r w:rsidR="00E36EA7">
        <w:rPr>
          <w:rFonts w:ascii="Ebrima" w:hAnsi="Ebrima"/>
          <w:sz w:val="20"/>
          <w:szCs w:val="20"/>
        </w:rPr>
        <w:t xml:space="preserve">par les agents </w:t>
      </w:r>
      <w:r w:rsidRPr="0086776F">
        <w:rPr>
          <w:rFonts w:ascii="Ebrima" w:hAnsi="Ebrima"/>
          <w:sz w:val="20"/>
          <w:szCs w:val="20"/>
        </w:rPr>
        <w:t xml:space="preserve">contre des décisions individuelles dont la liste est déterminée par </w:t>
      </w:r>
      <w:r>
        <w:rPr>
          <w:rFonts w:ascii="Ebrima" w:hAnsi="Ebrima"/>
          <w:sz w:val="20"/>
          <w:szCs w:val="20"/>
        </w:rPr>
        <w:t xml:space="preserve">l’article 2 du </w:t>
      </w:r>
      <w:r w:rsidRPr="0086776F">
        <w:rPr>
          <w:rFonts w:ascii="Ebrima" w:hAnsi="Ebrima"/>
          <w:sz w:val="20"/>
          <w:szCs w:val="20"/>
        </w:rPr>
        <w:t xml:space="preserve">décret </w:t>
      </w:r>
      <w:r>
        <w:rPr>
          <w:rFonts w:ascii="Ebrima" w:hAnsi="Ebrima"/>
          <w:sz w:val="20"/>
          <w:szCs w:val="20"/>
        </w:rPr>
        <w:t xml:space="preserve">n° 2022-433 du 25 mars 2022 </w:t>
      </w:r>
      <w:r w:rsidRPr="0086776F">
        <w:rPr>
          <w:rFonts w:ascii="Ebrima" w:hAnsi="Ebrima"/>
          <w:sz w:val="20"/>
          <w:szCs w:val="20"/>
        </w:rPr>
        <w:t xml:space="preserve">et qui concernent la situation de ses agents sont </w:t>
      </w:r>
      <w:r>
        <w:rPr>
          <w:rFonts w:ascii="Ebrima" w:hAnsi="Ebrima"/>
          <w:sz w:val="20"/>
          <w:szCs w:val="20"/>
        </w:rPr>
        <w:t>obligatoirement</w:t>
      </w:r>
      <w:r w:rsidRPr="0086776F">
        <w:rPr>
          <w:rFonts w:ascii="Ebrima" w:hAnsi="Ebrima"/>
          <w:sz w:val="20"/>
          <w:szCs w:val="20"/>
        </w:rPr>
        <w:t xml:space="preserve"> précédés d’une tentative de médiation. </w:t>
      </w:r>
    </w:p>
    <w:p w14:paraId="1F2E9CB6" w14:textId="77777777" w:rsidR="00503197" w:rsidRDefault="00503197" w:rsidP="00503197">
      <w:pPr>
        <w:spacing w:after="0" w:line="240" w:lineRule="auto"/>
        <w:jc w:val="both"/>
        <w:rPr>
          <w:rFonts w:ascii="Ebrima" w:hAnsi="Ebrima"/>
          <w:sz w:val="20"/>
          <w:szCs w:val="20"/>
        </w:rPr>
      </w:pPr>
    </w:p>
    <w:p w14:paraId="5A3EC25D" w14:textId="77777777" w:rsidR="00503197" w:rsidRPr="0086776F" w:rsidRDefault="00503197" w:rsidP="00503197">
      <w:pPr>
        <w:spacing w:after="0" w:line="240" w:lineRule="auto"/>
        <w:jc w:val="both"/>
        <w:rPr>
          <w:rFonts w:ascii="Ebrima" w:hAnsi="Ebrima"/>
          <w:sz w:val="20"/>
          <w:szCs w:val="20"/>
        </w:rPr>
      </w:pPr>
      <w:r>
        <w:rPr>
          <w:rFonts w:ascii="Ebrima" w:hAnsi="Ebrima"/>
          <w:sz w:val="20"/>
          <w:szCs w:val="20"/>
        </w:rPr>
        <w:t>L</w:t>
      </w:r>
      <w:r w:rsidRPr="0086776F">
        <w:rPr>
          <w:rFonts w:ascii="Ebrima" w:hAnsi="Ebrima"/>
          <w:sz w:val="20"/>
          <w:szCs w:val="20"/>
        </w:rPr>
        <w:t>a liste des l</w:t>
      </w:r>
      <w:r>
        <w:rPr>
          <w:rFonts w:ascii="Ebrima" w:hAnsi="Ebrima"/>
          <w:sz w:val="20"/>
          <w:szCs w:val="20"/>
        </w:rPr>
        <w:t>itiges</w:t>
      </w:r>
      <w:r w:rsidRPr="0086776F">
        <w:rPr>
          <w:rFonts w:ascii="Ebrima" w:hAnsi="Ebrima"/>
          <w:sz w:val="20"/>
          <w:szCs w:val="20"/>
        </w:rPr>
        <w:t xml:space="preserve"> ouverts à la médiation préalable obligatoire </w:t>
      </w:r>
      <w:r>
        <w:rPr>
          <w:rFonts w:ascii="Ebrima" w:hAnsi="Ebrima"/>
          <w:sz w:val="20"/>
          <w:szCs w:val="20"/>
        </w:rPr>
        <w:t xml:space="preserve">est la suivante </w:t>
      </w:r>
      <w:r w:rsidRPr="0086776F">
        <w:rPr>
          <w:rFonts w:ascii="Ebrima" w:hAnsi="Ebrima"/>
          <w:sz w:val="20"/>
          <w:szCs w:val="20"/>
        </w:rPr>
        <w:t>:</w:t>
      </w:r>
    </w:p>
    <w:p w14:paraId="34B3583B" w14:textId="77777777" w:rsidR="00503197" w:rsidRDefault="00503197" w:rsidP="00503197">
      <w:pPr>
        <w:spacing w:after="0" w:line="240" w:lineRule="auto"/>
        <w:jc w:val="both"/>
        <w:rPr>
          <w:rFonts w:ascii="Ebrima" w:hAnsi="Ebrima"/>
          <w:sz w:val="20"/>
          <w:szCs w:val="20"/>
        </w:rPr>
      </w:pPr>
    </w:p>
    <w:p w14:paraId="5F4C9F3B" w14:textId="77777777" w:rsidR="00503197" w:rsidRPr="003E00CF" w:rsidRDefault="00503197" w:rsidP="00503197">
      <w:pPr>
        <w:spacing w:after="0" w:line="240" w:lineRule="auto"/>
        <w:jc w:val="both"/>
        <w:rPr>
          <w:rFonts w:ascii="Ebrima" w:hAnsi="Ebrima"/>
          <w:sz w:val="20"/>
          <w:szCs w:val="20"/>
        </w:rPr>
      </w:pPr>
      <w:r w:rsidRPr="003E00CF">
        <w:rPr>
          <w:rFonts w:ascii="Ebrima" w:hAnsi="Ebrima"/>
          <w:sz w:val="20"/>
          <w:szCs w:val="20"/>
        </w:rPr>
        <w:t>1° Décisions administratives individuelles défavorables relatives à l'un des éléments de rémunération mentionnés à l'article L. 712-1 du code général de la fonction publique ;</w:t>
      </w:r>
    </w:p>
    <w:p w14:paraId="1985856F" w14:textId="77777777" w:rsidR="00503197" w:rsidRPr="003E00CF" w:rsidRDefault="00503197" w:rsidP="00503197">
      <w:pPr>
        <w:spacing w:after="0" w:line="240" w:lineRule="auto"/>
        <w:jc w:val="both"/>
        <w:rPr>
          <w:rFonts w:ascii="Ebrima" w:hAnsi="Ebrima"/>
          <w:sz w:val="20"/>
          <w:szCs w:val="20"/>
        </w:rPr>
      </w:pPr>
      <w:r w:rsidRPr="003E00CF">
        <w:rPr>
          <w:rFonts w:ascii="Ebrima" w:hAnsi="Ebrima"/>
          <w:sz w:val="20"/>
          <w:szCs w:val="20"/>
        </w:rPr>
        <w:t>2° Refus de détachement ou de placement en disponibilité et, pour les agents contractuels, refus de congés non rémunérés prévus aux articles 20, 22, 23 et 33-2 du décret du 17 janvier 1986 et 15, 17, 18 et 35-2 du décret du 15 février 1988 ;</w:t>
      </w:r>
    </w:p>
    <w:p w14:paraId="325CB57D" w14:textId="568B486E" w:rsidR="00503197" w:rsidRPr="003E00CF" w:rsidRDefault="00503197" w:rsidP="00503197">
      <w:pPr>
        <w:spacing w:after="0" w:line="240" w:lineRule="auto"/>
        <w:jc w:val="both"/>
        <w:rPr>
          <w:rFonts w:ascii="Ebrima" w:hAnsi="Ebrima"/>
          <w:sz w:val="20"/>
          <w:szCs w:val="20"/>
        </w:rPr>
      </w:pPr>
      <w:r w:rsidRPr="003E00CF">
        <w:rPr>
          <w:rFonts w:ascii="Ebrima" w:hAnsi="Ebrima"/>
          <w:sz w:val="20"/>
          <w:szCs w:val="20"/>
        </w:rPr>
        <w:t>3° Décisions administratives individuelles défavorables relatives à la réintégration à l'issue d'un détachement, d'un placement en disponibilité ou d'un congé parental ou relatives au réemploi d'un agent</w:t>
      </w:r>
      <w:r w:rsidR="004A1B60">
        <w:rPr>
          <w:rFonts w:ascii="Ebrima" w:hAnsi="Ebrima"/>
          <w:sz w:val="20"/>
          <w:szCs w:val="20"/>
        </w:rPr>
        <w:t xml:space="preserve"> </w:t>
      </w:r>
      <w:r w:rsidRPr="003E00CF">
        <w:rPr>
          <w:rFonts w:ascii="Ebrima" w:hAnsi="Ebrima"/>
          <w:sz w:val="20"/>
          <w:szCs w:val="20"/>
        </w:rPr>
        <w:t xml:space="preserve">contractuel à l'issue d'un congé </w:t>
      </w:r>
      <w:r>
        <w:rPr>
          <w:rFonts w:ascii="Ebrima" w:hAnsi="Ebrima"/>
          <w:sz w:val="20"/>
          <w:szCs w:val="20"/>
        </w:rPr>
        <w:t>non rémunéré</w:t>
      </w:r>
      <w:r w:rsidRPr="003E00CF">
        <w:rPr>
          <w:rFonts w:ascii="Ebrima" w:hAnsi="Ebrima"/>
          <w:sz w:val="20"/>
          <w:szCs w:val="20"/>
        </w:rPr>
        <w:t xml:space="preserve"> ;</w:t>
      </w:r>
    </w:p>
    <w:p w14:paraId="29AB3ECC" w14:textId="77777777" w:rsidR="00503197" w:rsidRPr="003E00CF" w:rsidRDefault="00503197" w:rsidP="00503197">
      <w:pPr>
        <w:spacing w:after="0" w:line="240" w:lineRule="auto"/>
        <w:jc w:val="both"/>
        <w:rPr>
          <w:rFonts w:ascii="Ebrima" w:hAnsi="Ebrima"/>
          <w:sz w:val="20"/>
          <w:szCs w:val="20"/>
        </w:rPr>
      </w:pPr>
      <w:r w:rsidRPr="003E00CF">
        <w:rPr>
          <w:rFonts w:ascii="Ebrima" w:hAnsi="Ebrima"/>
          <w:sz w:val="20"/>
          <w:szCs w:val="20"/>
        </w:rPr>
        <w:t>4° Décisions administratives individuelles défavorables relatives au classement de l'agent à l'issue d'un avancement de grade ou d'un changement de corps ou cadre d'emploi obtenu par promotion interne ;</w:t>
      </w:r>
    </w:p>
    <w:p w14:paraId="2994EF67" w14:textId="77777777" w:rsidR="00503197" w:rsidRPr="003E00CF" w:rsidRDefault="00503197" w:rsidP="00503197">
      <w:pPr>
        <w:spacing w:after="0" w:line="240" w:lineRule="auto"/>
        <w:jc w:val="both"/>
        <w:rPr>
          <w:rFonts w:ascii="Ebrima" w:hAnsi="Ebrima"/>
          <w:sz w:val="20"/>
          <w:szCs w:val="20"/>
        </w:rPr>
      </w:pPr>
      <w:r w:rsidRPr="003E00CF">
        <w:rPr>
          <w:rFonts w:ascii="Ebrima" w:hAnsi="Ebrima"/>
          <w:sz w:val="20"/>
          <w:szCs w:val="20"/>
        </w:rPr>
        <w:t>5° Décisions administratives individuelles défavorables relatives à la formation professionnelle tout au long de la vie ;</w:t>
      </w:r>
    </w:p>
    <w:p w14:paraId="51B10D58" w14:textId="77777777" w:rsidR="00503197" w:rsidRPr="003E00CF" w:rsidRDefault="00503197" w:rsidP="00503197">
      <w:pPr>
        <w:spacing w:after="0" w:line="240" w:lineRule="auto"/>
        <w:jc w:val="both"/>
        <w:rPr>
          <w:rFonts w:ascii="Ebrima" w:hAnsi="Ebrima"/>
          <w:sz w:val="20"/>
          <w:szCs w:val="20"/>
        </w:rPr>
      </w:pPr>
      <w:r w:rsidRPr="003E00CF">
        <w:rPr>
          <w:rFonts w:ascii="Ebrima" w:hAnsi="Ebrima"/>
          <w:sz w:val="20"/>
          <w:szCs w:val="20"/>
        </w:rPr>
        <w:t>6° Décisions administratives individuelles défavorables relatives aux mesures appropriées prises par les employeurs publics à l'égard des travailleurs handicapés en application des articles L. 131-8 et L. 131-10 du code général de la fonction publique ;</w:t>
      </w:r>
    </w:p>
    <w:p w14:paraId="1059DB63" w14:textId="77777777" w:rsidR="00503197" w:rsidRDefault="00503197" w:rsidP="00503197">
      <w:pPr>
        <w:spacing w:after="0" w:line="240" w:lineRule="auto"/>
        <w:jc w:val="both"/>
        <w:rPr>
          <w:rFonts w:ascii="Ebrima" w:hAnsi="Ebrima"/>
          <w:sz w:val="20"/>
          <w:szCs w:val="20"/>
        </w:rPr>
      </w:pPr>
      <w:r w:rsidRPr="003E00CF">
        <w:rPr>
          <w:rFonts w:ascii="Ebrima" w:hAnsi="Ebrima"/>
          <w:sz w:val="20"/>
          <w:szCs w:val="20"/>
        </w:rPr>
        <w:t>7° Décisions administratives individuelles défavorables concernant l'aménagement des conditions de travail des fonctionnaires qui ne sont plus en mesure d'exercer leurs fonctions dans les conditions prévues par les décrets du 30 novembre 1984 et du 30 septembre 1985.</w:t>
      </w:r>
    </w:p>
    <w:p w14:paraId="5173EB19" w14:textId="62422673" w:rsidR="00D7508C" w:rsidRDefault="00D7508C" w:rsidP="00503197">
      <w:pPr>
        <w:pStyle w:val="TEXTE"/>
        <w:numPr>
          <w:ilvl w:val="0"/>
          <w:numId w:val="0"/>
        </w:numPr>
        <w:spacing w:before="0" w:after="0"/>
        <w:rPr>
          <w:rFonts w:ascii="Ebrima" w:hAnsi="Ebrima"/>
          <w:bCs/>
          <w:iCs/>
          <w:color w:val="000000"/>
        </w:rPr>
      </w:pPr>
    </w:p>
    <w:p w14:paraId="5F12BFA6" w14:textId="237055F0" w:rsidR="00447697" w:rsidRPr="00AA7FEA" w:rsidRDefault="00447697" w:rsidP="00AA7FEA">
      <w:pPr>
        <w:tabs>
          <w:tab w:val="left" w:leader="dot" w:pos="1701"/>
          <w:tab w:val="right" w:leader="dot" w:pos="3686"/>
          <w:tab w:val="right" w:leader="dot" w:pos="7371"/>
        </w:tabs>
        <w:spacing w:after="0" w:line="240" w:lineRule="auto"/>
        <w:jc w:val="both"/>
        <w:rPr>
          <w:rFonts w:ascii="Ebrima" w:hAnsi="Ebrima" w:cs="Arial"/>
          <w:b/>
          <w:bCs/>
          <w:iCs/>
          <w:color w:val="000000"/>
          <w:sz w:val="20"/>
          <w:szCs w:val="20"/>
        </w:rPr>
      </w:pPr>
      <w:r w:rsidRPr="00AA7FEA">
        <w:rPr>
          <w:rFonts w:ascii="Ebrima" w:hAnsi="Ebrima" w:cs="Arial"/>
          <w:b/>
          <w:bCs/>
          <w:iCs/>
          <w:color w:val="000000"/>
          <w:sz w:val="20"/>
          <w:szCs w:val="20"/>
        </w:rPr>
        <w:lastRenderedPageBreak/>
        <w:t xml:space="preserve">Article 1 : Nature </w:t>
      </w:r>
    </w:p>
    <w:p w14:paraId="0EF73258" w14:textId="77777777" w:rsidR="00503197" w:rsidRDefault="00503197" w:rsidP="003308A8">
      <w:pPr>
        <w:autoSpaceDE w:val="0"/>
        <w:autoSpaceDN w:val="0"/>
        <w:adjustRightInd w:val="0"/>
        <w:spacing w:after="0" w:line="240" w:lineRule="auto"/>
        <w:jc w:val="both"/>
        <w:rPr>
          <w:rFonts w:ascii="Ebrima" w:hAnsi="Ebrima" w:cs="Arial"/>
          <w:sz w:val="20"/>
          <w:szCs w:val="20"/>
        </w:rPr>
      </w:pPr>
    </w:p>
    <w:p w14:paraId="16DE70F4" w14:textId="20A9037A" w:rsidR="00447697" w:rsidRDefault="00447697" w:rsidP="003308A8">
      <w:pPr>
        <w:autoSpaceDE w:val="0"/>
        <w:autoSpaceDN w:val="0"/>
        <w:adjustRightInd w:val="0"/>
        <w:spacing w:after="0" w:line="240" w:lineRule="auto"/>
        <w:jc w:val="both"/>
        <w:rPr>
          <w:rFonts w:ascii="Ebrima" w:hAnsi="Ebrima" w:cs="Arial"/>
          <w:sz w:val="20"/>
          <w:szCs w:val="20"/>
        </w:rPr>
      </w:pPr>
      <w:r w:rsidRPr="00AA7FEA">
        <w:rPr>
          <w:rFonts w:ascii="Ebrima" w:hAnsi="Ebrima" w:cs="Arial"/>
          <w:sz w:val="20"/>
          <w:szCs w:val="20"/>
        </w:rPr>
        <w:t>La présente convention s'inscrit dans le cadre de l'article</w:t>
      </w:r>
      <w:r w:rsidR="00177566">
        <w:rPr>
          <w:rFonts w:ascii="Ebrima" w:hAnsi="Ebrima" w:cs="Arial"/>
          <w:sz w:val="20"/>
          <w:szCs w:val="20"/>
        </w:rPr>
        <w:t xml:space="preserve"> </w:t>
      </w:r>
      <w:r w:rsidR="003308A8">
        <w:rPr>
          <w:rFonts w:ascii="Ebrima" w:hAnsi="Ebrima" w:cs="Arial"/>
          <w:sz w:val="20"/>
          <w:szCs w:val="20"/>
        </w:rPr>
        <w:t>25-2 non abrogé de la loi n° 84-53 du 26 janvier 1984 portant statut particulier de la fonction publique territoriale qui permet aux</w:t>
      </w:r>
      <w:r w:rsidR="003308A8" w:rsidRPr="003308A8">
        <w:rPr>
          <w:rFonts w:ascii="Ebrima" w:hAnsi="Ebrima" w:cs="Arial"/>
          <w:sz w:val="20"/>
          <w:szCs w:val="20"/>
        </w:rPr>
        <w:t xml:space="preserve"> centres de gestion </w:t>
      </w:r>
      <w:r w:rsidR="003308A8">
        <w:rPr>
          <w:rFonts w:ascii="Ebrima" w:hAnsi="Ebrima" w:cs="Arial"/>
          <w:sz w:val="20"/>
          <w:szCs w:val="20"/>
        </w:rPr>
        <w:t>d’assurer</w:t>
      </w:r>
      <w:r w:rsidR="003308A8" w:rsidRPr="003308A8">
        <w:rPr>
          <w:rFonts w:ascii="Ebrima" w:hAnsi="Ebrima" w:cs="Arial"/>
          <w:sz w:val="20"/>
          <w:szCs w:val="20"/>
        </w:rPr>
        <w:t xml:space="preserve"> par convention, à la demande des collectivités territoriales et de leurs établissements publics, une mission de médiation préalable obligatoire prévue à l'article L. 213-11 du code de justice administrative</w:t>
      </w:r>
      <w:r w:rsidR="00D7508C">
        <w:rPr>
          <w:rFonts w:ascii="Ebrima" w:hAnsi="Ebrima" w:cs="Arial"/>
          <w:sz w:val="20"/>
          <w:szCs w:val="20"/>
        </w:rPr>
        <w:t xml:space="preserve"> (CJA)</w:t>
      </w:r>
      <w:r w:rsidR="003308A8" w:rsidRPr="003308A8">
        <w:rPr>
          <w:rFonts w:ascii="Ebrima" w:hAnsi="Ebrima" w:cs="Arial"/>
          <w:sz w:val="20"/>
          <w:szCs w:val="20"/>
        </w:rPr>
        <w:t>.</w:t>
      </w:r>
    </w:p>
    <w:p w14:paraId="01C97F2D" w14:textId="77777777" w:rsidR="00D7508C" w:rsidRDefault="00D7508C" w:rsidP="00AA7FEA">
      <w:pPr>
        <w:spacing w:after="0" w:line="240" w:lineRule="auto"/>
        <w:jc w:val="both"/>
        <w:rPr>
          <w:rFonts w:ascii="Ebrima" w:hAnsi="Ebrima" w:cs="Arial"/>
          <w:sz w:val="20"/>
          <w:szCs w:val="20"/>
        </w:rPr>
      </w:pPr>
    </w:p>
    <w:p w14:paraId="6E9FF371" w14:textId="4EB9C356" w:rsidR="00447697" w:rsidRPr="00AA7FEA" w:rsidRDefault="00447697" w:rsidP="00AA7FEA">
      <w:pPr>
        <w:spacing w:after="0" w:line="240" w:lineRule="auto"/>
        <w:jc w:val="both"/>
        <w:rPr>
          <w:rFonts w:ascii="Ebrima" w:hAnsi="Ebrima" w:cs="Arial"/>
          <w:b/>
          <w:bCs/>
          <w:sz w:val="20"/>
          <w:szCs w:val="20"/>
        </w:rPr>
      </w:pPr>
      <w:r w:rsidRPr="00AA7FEA">
        <w:rPr>
          <w:rFonts w:ascii="Ebrima" w:hAnsi="Ebrima" w:cs="Arial"/>
          <w:b/>
          <w:bCs/>
          <w:sz w:val="20"/>
          <w:szCs w:val="20"/>
        </w:rPr>
        <w:t xml:space="preserve">Article 2 : Objet </w:t>
      </w:r>
    </w:p>
    <w:p w14:paraId="4D2FDBDC" w14:textId="77777777" w:rsidR="00503197" w:rsidRDefault="00503197" w:rsidP="00AA7FEA">
      <w:pPr>
        <w:spacing w:after="0" w:line="240" w:lineRule="auto"/>
        <w:jc w:val="both"/>
        <w:rPr>
          <w:rFonts w:ascii="Ebrima" w:eastAsia="Calibri" w:hAnsi="Ebrima" w:cs="Arial"/>
          <w:color w:val="000000"/>
          <w:sz w:val="20"/>
          <w:szCs w:val="20"/>
        </w:rPr>
      </w:pPr>
    </w:p>
    <w:p w14:paraId="0D415B05" w14:textId="0EA29A8C" w:rsidR="003308A8" w:rsidRDefault="003308A8" w:rsidP="00AA7FEA">
      <w:pPr>
        <w:spacing w:after="0" w:line="240" w:lineRule="auto"/>
        <w:jc w:val="both"/>
        <w:rPr>
          <w:rFonts w:ascii="Ebrima" w:eastAsia="Calibri" w:hAnsi="Ebrima" w:cs="Arial"/>
          <w:color w:val="000000"/>
          <w:sz w:val="20"/>
          <w:szCs w:val="20"/>
        </w:rPr>
      </w:pPr>
      <w:r w:rsidRPr="003308A8">
        <w:rPr>
          <w:rFonts w:ascii="Ebrima" w:eastAsia="Calibri" w:hAnsi="Ebrima" w:cs="Arial"/>
          <w:color w:val="000000"/>
          <w:sz w:val="20"/>
          <w:szCs w:val="20"/>
        </w:rPr>
        <w:t xml:space="preserve">La présente convention a pour objet de définir les conditions générales d’adhésion de la collectivité à </w:t>
      </w:r>
      <w:r w:rsidR="00503197">
        <w:rPr>
          <w:rFonts w:ascii="Ebrima" w:eastAsia="Calibri" w:hAnsi="Ebrima" w:cs="Arial"/>
          <w:color w:val="000000"/>
          <w:sz w:val="20"/>
          <w:szCs w:val="20"/>
        </w:rPr>
        <w:t>la mission de médiation préalable obligatoire.</w:t>
      </w:r>
    </w:p>
    <w:p w14:paraId="7A501724" w14:textId="77777777" w:rsidR="003308A8" w:rsidRDefault="003308A8" w:rsidP="00AA7FEA">
      <w:pPr>
        <w:spacing w:after="0" w:line="240" w:lineRule="auto"/>
        <w:jc w:val="both"/>
        <w:rPr>
          <w:rFonts w:ascii="Ebrima" w:eastAsia="Calibri" w:hAnsi="Ebrima" w:cs="Arial"/>
          <w:color w:val="000000"/>
          <w:sz w:val="20"/>
          <w:szCs w:val="20"/>
        </w:rPr>
      </w:pPr>
    </w:p>
    <w:p w14:paraId="7603566C" w14:textId="5C79ECA5" w:rsidR="003308A8" w:rsidRDefault="00D7508C" w:rsidP="003308A8">
      <w:pPr>
        <w:spacing w:after="0" w:line="240" w:lineRule="auto"/>
        <w:jc w:val="both"/>
        <w:rPr>
          <w:rFonts w:ascii="Ebrima" w:eastAsia="Calibri" w:hAnsi="Ebrima" w:cs="Arial"/>
          <w:color w:val="000000"/>
          <w:sz w:val="20"/>
          <w:szCs w:val="20"/>
        </w:rPr>
      </w:pPr>
      <w:r>
        <w:rPr>
          <w:rFonts w:ascii="Ebrima" w:eastAsia="Calibri" w:hAnsi="Ebrima" w:cs="Arial"/>
          <w:color w:val="000000"/>
          <w:sz w:val="20"/>
          <w:szCs w:val="20"/>
        </w:rPr>
        <w:t>La méd</w:t>
      </w:r>
      <w:r w:rsidR="003308A8" w:rsidRPr="003308A8">
        <w:rPr>
          <w:rFonts w:ascii="Ebrima" w:eastAsia="Calibri" w:hAnsi="Ebrima" w:cs="Arial"/>
          <w:color w:val="000000"/>
          <w:sz w:val="20"/>
          <w:szCs w:val="20"/>
        </w:rPr>
        <w:t>iation régie par la présente convention s'entend de tout processus structuré, quelle qu'en soit la dénomination, par lequel les parties à un litige tentent de parvenir à un accord en vue de la résolution amiable de leurs différends, avec l'aide du Centre de Gestion désigné comme médiateur en qualité de personne morale.</w:t>
      </w:r>
    </w:p>
    <w:p w14:paraId="12CB53A4" w14:textId="77777777" w:rsidR="003308A8" w:rsidRPr="003308A8" w:rsidRDefault="003308A8" w:rsidP="003308A8">
      <w:pPr>
        <w:spacing w:after="0" w:line="240" w:lineRule="auto"/>
        <w:jc w:val="both"/>
        <w:rPr>
          <w:rFonts w:ascii="Ebrima" w:eastAsia="Calibri" w:hAnsi="Ebrima" w:cs="Arial"/>
          <w:color w:val="000000"/>
          <w:sz w:val="20"/>
          <w:szCs w:val="20"/>
        </w:rPr>
      </w:pPr>
    </w:p>
    <w:p w14:paraId="3E16FB0E" w14:textId="79176D5C" w:rsidR="003308A8" w:rsidRDefault="003308A8" w:rsidP="003308A8">
      <w:pPr>
        <w:spacing w:after="0" w:line="240" w:lineRule="auto"/>
        <w:jc w:val="both"/>
        <w:rPr>
          <w:rFonts w:ascii="Ebrima" w:eastAsia="Calibri" w:hAnsi="Ebrima" w:cs="Arial"/>
          <w:color w:val="000000"/>
          <w:sz w:val="20"/>
          <w:szCs w:val="20"/>
        </w:rPr>
      </w:pPr>
      <w:r w:rsidRPr="003308A8">
        <w:rPr>
          <w:rFonts w:ascii="Ebrima" w:eastAsia="Calibri" w:hAnsi="Ebrima" w:cs="Arial"/>
          <w:color w:val="000000"/>
          <w:sz w:val="20"/>
          <w:szCs w:val="20"/>
        </w:rPr>
        <w:t>L'accord auquel parviennent les parties ne peut cependant porter atteinte à des droits dont elles n'ont pas la libre disposition.</w:t>
      </w:r>
    </w:p>
    <w:p w14:paraId="3476028A" w14:textId="77777777" w:rsidR="003308A8" w:rsidRDefault="003308A8" w:rsidP="00AA7FEA">
      <w:pPr>
        <w:spacing w:after="0" w:line="240" w:lineRule="auto"/>
        <w:jc w:val="both"/>
        <w:rPr>
          <w:rFonts w:ascii="Ebrima" w:eastAsia="Calibri" w:hAnsi="Ebrima" w:cs="Arial"/>
          <w:color w:val="000000"/>
          <w:sz w:val="20"/>
          <w:szCs w:val="20"/>
        </w:rPr>
      </w:pPr>
    </w:p>
    <w:p w14:paraId="6353E5B8" w14:textId="77777777" w:rsidR="003A5754" w:rsidRPr="00AA7FEA" w:rsidRDefault="003A5754" w:rsidP="003A5754">
      <w:pPr>
        <w:autoSpaceDE w:val="0"/>
        <w:autoSpaceDN w:val="0"/>
        <w:adjustRightInd w:val="0"/>
        <w:spacing w:after="0" w:line="240" w:lineRule="auto"/>
        <w:jc w:val="both"/>
        <w:rPr>
          <w:rFonts w:ascii="Ebrima" w:eastAsia="Calibri" w:hAnsi="Ebrima" w:cs="SegoeUI"/>
          <w:b/>
          <w:bCs/>
          <w:sz w:val="20"/>
          <w:szCs w:val="20"/>
        </w:rPr>
      </w:pPr>
      <w:r w:rsidRPr="00AA7FEA">
        <w:rPr>
          <w:rFonts w:ascii="Ebrima" w:eastAsia="Calibri" w:hAnsi="Ebrima" w:cs="SegoeUI"/>
          <w:b/>
          <w:bCs/>
          <w:sz w:val="20"/>
          <w:szCs w:val="20"/>
        </w:rPr>
        <w:t xml:space="preserve">Article 3 : Durée </w:t>
      </w:r>
    </w:p>
    <w:p w14:paraId="24A0B43D" w14:textId="77777777" w:rsidR="003A5754" w:rsidRPr="00AA7FEA" w:rsidRDefault="003A5754" w:rsidP="003A5754">
      <w:pPr>
        <w:spacing w:after="0" w:line="240" w:lineRule="auto"/>
        <w:jc w:val="both"/>
        <w:rPr>
          <w:rFonts w:ascii="Ebrima" w:eastAsia="Calibri" w:hAnsi="Ebrima" w:cs="SegoeUI"/>
          <w:sz w:val="20"/>
          <w:szCs w:val="20"/>
        </w:rPr>
      </w:pPr>
    </w:p>
    <w:p w14:paraId="0244EECD" w14:textId="7A1B99ED" w:rsidR="00CF1BB4" w:rsidRPr="00E01A81" w:rsidRDefault="00CF1BB4" w:rsidP="00CF1BB4">
      <w:pPr>
        <w:autoSpaceDE w:val="0"/>
        <w:autoSpaceDN w:val="0"/>
        <w:adjustRightInd w:val="0"/>
        <w:spacing w:after="0" w:line="240" w:lineRule="auto"/>
        <w:jc w:val="both"/>
        <w:rPr>
          <w:rFonts w:ascii="Ebrima" w:eastAsia="Calibri" w:hAnsi="Ebrima" w:cs="Arial"/>
          <w:color w:val="000000"/>
          <w:sz w:val="20"/>
          <w:szCs w:val="20"/>
        </w:rPr>
      </w:pPr>
      <w:r w:rsidRPr="00E01A81">
        <w:rPr>
          <w:rFonts w:ascii="Ebrima" w:eastAsia="Calibri" w:hAnsi="Ebrima" w:cs="Arial"/>
          <w:color w:val="000000"/>
          <w:sz w:val="20"/>
          <w:szCs w:val="20"/>
        </w:rPr>
        <w:t xml:space="preserve">La présente convention prend effet au plus tôt le </w:t>
      </w:r>
      <w:r w:rsidRPr="00F042DF">
        <w:rPr>
          <w:rFonts w:ascii="Ebrima" w:eastAsia="Calibri" w:hAnsi="Ebrima" w:cs="Arial"/>
          <w:color w:val="000000"/>
          <w:sz w:val="20"/>
          <w:szCs w:val="20"/>
          <w:highlight w:val="yellow"/>
        </w:rPr>
        <w:t>…</w:t>
      </w:r>
      <w:r w:rsidRPr="00E01A81">
        <w:rPr>
          <w:rFonts w:ascii="Ebrima" w:eastAsia="Calibri" w:hAnsi="Ebrima" w:cs="Arial"/>
          <w:color w:val="000000"/>
          <w:sz w:val="20"/>
          <w:szCs w:val="20"/>
        </w:rPr>
        <w:t xml:space="preserve"> et prendra fin le </w:t>
      </w:r>
      <w:r w:rsidR="00EF17E9">
        <w:rPr>
          <w:rFonts w:ascii="Ebrima" w:eastAsia="Calibri" w:hAnsi="Ebrima" w:cs="Arial"/>
          <w:color w:val="000000"/>
          <w:sz w:val="20"/>
          <w:szCs w:val="20"/>
        </w:rPr>
        <w:t>30 juin 2027</w:t>
      </w:r>
      <w:r w:rsidRPr="00E01A81">
        <w:rPr>
          <w:rFonts w:ascii="Ebrima" w:eastAsia="Calibri" w:hAnsi="Ebrima" w:cs="Arial"/>
          <w:color w:val="000000"/>
          <w:sz w:val="20"/>
          <w:szCs w:val="20"/>
        </w:rPr>
        <w:t xml:space="preserve">. En cas de report des élections municipales de 2026, ou en raison de tout évènement exceptionnel ou cas de force majeure, le </w:t>
      </w:r>
      <w:r>
        <w:rPr>
          <w:rFonts w:ascii="Ebrima" w:eastAsia="Calibri" w:hAnsi="Ebrima" w:cs="Arial"/>
          <w:color w:val="000000"/>
          <w:sz w:val="20"/>
          <w:szCs w:val="20"/>
        </w:rPr>
        <w:t>Centre de gestion</w:t>
      </w:r>
      <w:r w:rsidRPr="00E01A81">
        <w:rPr>
          <w:rFonts w:ascii="Ebrima" w:eastAsia="Calibri" w:hAnsi="Ebrima" w:cs="Arial"/>
          <w:color w:val="000000"/>
          <w:sz w:val="20"/>
          <w:szCs w:val="20"/>
        </w:rPr>
        <w:t xml:space="preserve"> pourra décider de proroger la présente convention d’une année.</w:t>
      </w:r>
    </w:p>
    <w:p w14:paraId="2CEA9F35" w14:textId="77777777" w:rsidR="00CF1BB4" w:rsidRDefault="00CF1BB4" w:rsidP="003A5754">
      <w:pPr>
        <w:spacing w:after="0" w:line="240" w:lineRule="auto"/>
        <w:jc w:val="both"/>
        <w:rPr>
          <w:rFonts w:ascii="Ebrima" w:hAnsi="Ebrima" w:cs="Tahoma"/>
          <w:sz w:val="20"/>
          <w:szCs w:val="20"/>
        </w:rPr>
      </w:pPr>
    </w:p>
    <w:p w14:paraId="442F4D52" w14:textId="395C81C1" w:rsidR="003A5754" w:rsidRPr="00AA7FEA" w:rsidRDefault="003A5754" w:rsidP="003A5754">
      <w:pPr>
        <w:spacing w:after="0" w:line="240" w:lineRule="auto"/>
        <w:jc w:val="both"/>
        <w:rPr>
          <w:rFonts w:ascii="Ebrima" w:hAnsi="Ebrima" w:cs="Tahoma"/>
          <w:sz w:val="20"/>
          <w:szCs w:val="20"/>
        </w:rPr>
      </w:pPr>
      <w:r w:rsidRPr="00AA7FEA">
        <w:rPr>
          <w:rFonts w:ascii="Ebrima" w:hAnsi="Ebrima" w:cs="Tahoma"/>
          <w:sz w:val="20"/>
          <w:szCs w:val="20"/>
        </w:rPr>
        <w:t>Elle prend effet à compter de la signature par la dernière des parties.</w:t>
      </w:r>
    </w:p>
    <w:p w14:paraId="362C7A12" w14:textId="77777777" w:rsidR="003A5754" w:rsidRDefault="003A5754" w:rsidP="00AA7FEA">
      <w:pPr>
        <w:spacing w:after="0" w:line="240" w:lineRule="auto"/>
        <w:jc w:val="both"/>
        <w:rPr>
          <w:rFonts w:ascii="Ebrima" w:eastAsia="Calibri" w:hAnsi="Ebrima" w:cs="Arial"/>
          <w:color w:val="000000"/>
          <w:sz w:val="20"/>
          <w:szCs w:val="20"/>
        </w:rPr>
      </w:pPr>
    </w:p>
    <w:p w14:paraId="2E739344" w14:textId="5B37595C" w:rsidR="00503197" w:rsidRPr="00503197" w:rsidRDefault="00503197" w:rsidP="00AA7FEA">
      <w:pPr>
        <w:spacing w:after="0" w:line="240" w:lineRule="auto"/>
        <w:jc w:val="both"/>
        <w:rPr>
          <w:rFonts w:ascii="Ebrima" w:eastAsia="Calibri" w:hAnsi="Ebrima" w:cs="Arial"/>
          <w:b/>
          <w:bCs/>
          <w:color w:val="000000"/>
          <w:sz w:val="20"/>
          <w:szCs w:val="20"/>
        </w:rPr>
      </w:pPr>
      <w:r w:rsidRPr="00503197">
        <w:rPr>
          <w:rFonts w:ascii="Ebrima" w:eastAsia="Calibri" w:hAnsi="Ebrima" w:cs="Arial"/>
          <w:b/>
          <w:bCs/>
          <w:color w:val="000000"/>
          <w:sz w:val="20"/>
          <w:szCs w:val="20"/>
        </w:rPr>
        <w:t xml:space="preserve">Article </w:t>
      </w:r>
      <w:r w:rsidR="003A5754">
        <w:rPr>
          <w:rFonts w:ascii="Ebrima" w:eastAsia="Calibri" w:hAnsi="Ebrima" w:cs="Arial"/>
          <w:b/>
          <w:bCs/>
          <w:color w:val="000000"/>
          <w:sz w:val="20"/>
          <w:szCs w:val="20"/>
        </w:rPr>
        <w:t>4</w:t>
      </w:r>
      <w:r w:rsidRPr="00503197">
        <w:rPr>
          <w:rFonts w:ascii="Ebrima" w:eastAsia="Calibri" w:hAnsi="Ebrima" w:cs="Arial"/>
          <w:b/>
          <w:bCs/>
          <w:color w:val="000000"/>
          <w:sz w:val="20"/>
          <w:szCs w:val="20"/>
        </w:rPr>
        <w:t> : Déport</w:t>
      </w:r>
    </w:p>
    <w:p w14:paraId="042C26C9" w14:textId="77777777" w:rsidR="00503197" w:rsidRDefault="00503197" w:rsidP="00AA7FEA">
      <w:pPr>
        <w:spacing w:after="0" w:line="240" w:lineRule="auto"/>
        <w:jc w:val="both"/>
        <w:rPr>
          <w:rFonts w:ascii="Ebrima" w:eastAsia="Calibri" w:hAnsi="Ebrima" w:cs="Arial"/>
          <w:color w:val="000000"/>
          <w:sz w:val="20"/>
          <w:szCs w:val="20"/>
        </w:rPr>
      </w:pPr>
    </w:p>
    <w:p w14:paraId="0BA3900E" w14:textId="0CEF6E63" w:rsidR="00503197" w:rsidRDefault="00503197" w:rsidP="00AA7FEA">
      <w:pPr>
        <w:spacing w:after="0" w:line="240" w:lineRule="auto"/>
        <w:jc w:val="both"/>
        <w:rPr>
          <w:rFonts w:ascii="Ebrima" w:eastAsia="Calibri" w:hAnsi="Ebrima" w:cs="Arial"/>
          <w:sz w:val="20"/>
          <w:szCs w:val="20"/>
        </w:rPr>
      </w:pPr>
      <w:r>
        <w:rPr>
          <w:rFonts w:ascii="Ebrima" w:eastAsia="Calibri" w:hAnsi="Ebrima" w:cs="Arial"/>
          <w:sz w:val="20"/>
          <w:szCs w:val="20"/>
        </w:rPr>
        <w:t xml:space="preserve">Conformément à la convention de </w:t>
      </w:r>
      <w:r w:rsidRPr="005C794D">
        <w:rPr>
          <w:rFonts w:ascii="Ebrima" w:eastAsia="Calibri" w:hAnsi="Ebrima" w:cs="Arial"/>
          <w:sz w:val="20"/>
          <w:szCs w:val="20"/>
        </w:rPr>
        <w:t>déport</w:t>
      </w:r>
      <w:r>
        <w:rPr>
          <w:rFonts w:ascii="Ebrima" w:eastAsia="Calibri" w:hAnsi="Ebrima" w:cs="Arial"/>
          <w:sz w:val="20"/>
          <w:szCs w:val="20"/>
        </w:rPr>
        <w:t xml:space="preserve"> signée entre tous les Centres de gestion de la Région centre Val-de-Loire, toutes les demandes</w:t>
      </w:r>
      <w:r w:rsidRPr="005C794D">
        <w:rPr>
          <w:rFonts w:ascii="Ebrima" w:eastAsia="Calibri" w:hAnsi="Ebrima" w:cs="Arial"/>
          <w:sz w:val="20"/>
          <w:szCs w:val="20"/>
        </w:rPr>
        <w:t xml:space="preserve"> </w:t>
      </w:r>
      <w:r>
        <w:rPr>
          <w:rFonts w:ascii="Ebrima" w:eastAsia="Calibri" w:hAnsi="Ebrima" w:cs="Arial"/>
          <w:sz w:val="20"/>
          <w:szCs w:val="20"/>
        </w:rPr>
        <w:t>de médiations préalables obligatoires</w:t>
      </w:r>
      <w:r w:rsidRPr="005C794D">
        <w:rPr>
          <w:rFonts w:ascii="Ebrima" w:eastAsia="Calibri" w:hAnsi="Ebrima" w:cs="Arial"/>
          <w:sz w:val="20"/>
          <w:szCs w:val="20"/>
        </w:rPr>
        <w:t xml:space="preserve"> sollicitées par un agent</w:t>
      </w:r>
      <w:r>
        <w:rPr>
          <w:rFonts w:ascii="Ebrima" w:eastAsia="Calibri" w:hAnsi="Ebrima" w:cs="Arial"/>
          <w:sz w:val="20"/>
          <w:szCs w:val="20"/>
        </w:rPr>
        <w:t>,</w:t>
      </w:r>
      <w:r w:rsidRPr="005C794D">
        <w:rPr>
          <w:rFonts w:ascii="Ebrima" w:eastAsia="Calibri" w:hAnsi="Ebrima" w:cs="Arial"/>
          <w:sz w:val="20"/>
          <w:szCs w:val="20"/>
        </w:rPr>
        <w:t xml:space="preserve"> une collectivité </w:t>
      </w:r>
      <w:r>
        <w:rPr>
          <w:rFonts w:ascii="Ebrima" w:eastAsia="Calibri" w:hAnsi="Ebrima" w:cs="Arial"/>
          <w:sz w:val="20"/>
          <w:szCs w:val="20"/>
        </w:rPr>
        <w:t xml:space="preserve">ou un établissement </w:t>
      </w:r>
      <w:r w:rsidRPr="005C794D">
        <w:rPr>
          <w:rFonts w:ascii="Ebrima" w:eastAsia="Calibri" w:hAnsi="Ebrima" w:cs="Arial"/>
          <w:sz w:val="20"/>
          <w:szCs w:val="20"/>
        </w:rPr>
        <w:t xml:space="preserve">du département du Loiret </w:t>
      </w:r>
      <w:r>
        <w:rPr>
          <w:rFonts w:ascii="Ebrima" w:eastAsia="Calibri" w:hAnsi="Ebrima" w:cs="Arial"/>
          <w:sz w:val="20"/>
          <w:szCs w:val="20"/>
        </w:rPr>
        <w:t xml:space="preserve">seront déposées auprès de la Présidente du centre de gestion du Loiret mais seront menées par un </w:t>
      </w:r>
      <w:r w:rsidRPr="005C794D">
        <w:rPr>
          <w:rFonts w:ascii="Ebrima" w:eastAsia="Calibri" w:hAnsi="Ebrima" w:cs="Arial"/>
          <w:sz w:val="20"/>
          <w:szCs w:val="20"/>
        </w:rPr>
        <w:t xml:space="preserve">médiateur </w:t>
      </w:r>
      <w:r>
        <w:rPr>
          <w:rFonts w:ascii="Ebrima" w:eastAsia="Calibri" w:hAnsi="Ebrima" w:cs="Arial"/>
          <w:sz w:val="20"/>
          <w:szCs w:val="20"/>
        </w:rPr>
        <w:t xml:space="preserve">rattaché </w:t>
      </w:r>
      <w:r w:rsidR="00EF17E9">
        <w:rPr>
          <w:rFonts w:ascii="Ebrima" w:eastAsia="Calibri" w:hAnsi="Ebrima" w:cs="Arial"/>
          <w:sz w:val="20"/>
          <w:szCs w:val="20"/>
        </w:rPr>
        <w:t>à un autre Centre de gestion de la Région Centre Val-de-Loire</w:t>
      </w:r>
      <w:r w:rsidRPr="005C794D">
        <w:rPr>
          <w:rFonts w:ascii="Ebrima" w:eastAsia="Calibri" w:hAnsi="Ebrima" w:cs="Arial"/>
          <w:sz w:val="20"/>
          <w:szCs w:val="20"/>
        </w:rPr>
        <w:t>.</w:t>
      </w:r>
    </w:p>
    <w:p w14:paraId="6064E193" w14:textId="77777777" w:rsidR="00503197" w:rsidRDefault="00503197" w:rsidP="00AA7FEA">
      <w:pPr>
        <w:spacing w:after="0" w:line="240" w:lineRule="auto"/>
        <w:jc w:val="both"/>
        <w:rPr>
          <w:rFonts w:ascii="Ebrima" w:eastAsia="Calibri" w:hAnsi="Ebrima" w:cs="Arial"/>
          <w:sz w:val="20"/>
          <w:szCs w:val="20"/>
        </w:rPr>
      </w:pPr>
    </w:p>
    <w:p w14:paraId="306D54AD" w14:textId="7072062D" w:rsidR="00503197" w:rsidRDefault="00503197" w:rsidP="00AA7FEA">
      <w:pPr>
        <w:spacing w:after="0" w:line="240" w:lineRule="auto"/>
        <w:jc w:val="both"/>
        <w:rPr>
          <w:rFonts w:ascii="Ebrima" w:eastAsia="Calibri" w:hAnsi="Ebrima" w:cs="Arial"/>
          <w:color w:val="000000"/>
          <w:sz w:val="20"/>
          <w:szCs w:val="20"/>
        </w:rPr>
      </w:pPr>
      <w:r>
        <w:rPr>
          <w:rFonts w:ascii="Ebrima" w:eastAsia="Calibri" w:hAnsi="Ebrima" w:cs="Arial"/>
          <w:sz w:val="20"/>
          <w:szCs w:val="20"/>
        </w:rPr>
        <w:t>Ce mécanisme garantit ainsi l’impartialité, la neutralité et l’objectivité du médiateur à l’égard des parties à la médiation.</w:t>
      </w:r>
    </w:p>
    <w:p w14:paraId="0E5E2FA2" w14:textId="77777777" w:rsidR="00F823A5" w:rsidRDefault="00F823A5" w:rsidP="00AA7FEA">
      <w:pPr>
        <w:spacing w:after="0" w:line="240" w:lineRule="auto"/>
        <w:jc w:val="both"/>
        <w:rPr>
          <w:rFonts w:ascii="Ebrima" w:eastAsia="Calibri" w:hAnsi="Ebrima" w:cs="Arial"/>
          <w:color w:val="000000"/>
          <w:sz w:val="20"/>
          <w:szCs w:val="20"/>
        </w:rPr>
      </w:pPr>
    </w:p>
    <w:p w14:paraId="5A2E5245" w14:textId="20897374" w:rsidR="003308A8" w:rsidRPr="00AA7FEA" w:rsidRDefault="003308A8" w:rsidP="003308A8">
      <w:pPr>
        <w:spacing w:after="0" w:line="240" w:lineRule="auto"/>
        <w:jc w:val="both"/>
        <w:rPr>
          <w:rFonts w:ascii="Ebrima" w:hAnsi="Ebrima" w:cs="Arial"/>
          <w:b/>
          <w:bCs/>
          <w:sz w:val="20"/>
          <w:szCs w:val="20"/>
        </w:rPr>
      </w:pPr>
      <w:r w:rsidRPr="00AA7FEA">
        <w:rPr>
          <w:rFonts w:ascii="Ebrima" w:hAnsi="Ebrima" w:cs="Arial"/>
          <w:b/>
          <w:bCs/>
          <w:sz w:val="20"/>
          <w:szCs w:val="20"/>
        </w:rPr>
        <w:t xml:space="preserve">Article </w:t>
      </w:r>
      <w:r w:rsidR="00CF1BB4">
        <w:rPr>
          <w:rFonts w:ascii="Ebrima" w:hAnsi="Ebrima" w:cs="Arial"/>
          <w:b/>
          <w:bCs/>
          <w:sz w:val="20"/>
          <w:szCs w:val="20"/>
        </w:rPr>
        <w:t>5</w:t>
      </w:r>
      <w:r w:rsidRPr="00AA7FEA">
        <w:rPr>
          <w:rFonts w:ascii="Ebrima" w:hAnsi="Ebrima" w:cs="Arial"/>
          <w:b/>
          <w:bCs/>
          <w:sz w:val="20"/>
          <w:szCs w:val="20"/>
        </w:rPr>
        <w:t xml:space="preserve"> : </w:t>
      </w:r>
      <w:r>
        <w:rPr>
          <w:rFonts w:ascii="Ebrima" w:hAnsi="Ebrima" w:cs="Arial"/>
          <w:b/>
          <w:bCs/>
          <w:sz w:val="20"/>
          <w:szCs w:val="20"/>
        </w:rPr>
        <w:t>Confidentialité</w:t>
      </w:r>
      <w:r w:rsidRPr="00AA7FEA">
        <w:rPr>
          <w:rFonts w:ascii="Ebrima" w:hAnsi="Ebrima" w:cs="Arial"/>
          <w:b/>
          <w:bCs/>
          <w:sz w:val="20"/>
          <w:szCs w:val="20"/>
        </w:rPr>
        <w:t xml:space="preserve"> </w:t>
      </w:r>
    </w:p>
    <w:p w14:paraId="39840E5B" w14:textId="77777777" w:rsidR="00447697" w:rsidRDefault="00447697" w:rsidP="00AA7FEA">
      <w:pPr>
        <w:autoSpaceDE w:val="0"/>
        <w:autoSpaceDN w:val="0"/>
        <w:adjustRightInd w:val="0"/>
        <w:spacing w:after="0" w:line="240" w:lineRule="auto"/>
        <w:jc w:val="both"/>
        <w:rPr>
          <w:rFonts w:ascii="Ebrima" w:eastAsia="Calibri" w:hAnsi="Ebrima" w:cs="Arial"/>
          <w:color w:val="000000"/>
          <w:sz w:val="20"/>
          <w:szCs w:val="20"/>
        </w:rPr>
      </w:pPr>
    </w:p>
    <w:p w14:paraId="5899673F" w14:textId="77777777" w:rsidR="003308A8" w:rsidRPr="003308A8" w:rsidRDefault="003308A8" w:rsidP="003308A8">
      <w:pPr>
        <w:autoSpaceDE w:val="0"/>
        <w:autoSpaceDN w:val="0"/>
        <w:adjustRightInd w:val="0"/>
        <w:spacing w:after="0" w:line="240" w:lineRule="auto"/>
        <w:jc w:val="both"/>
        <w:rPr>
          <w:rFonts w:ascii="Ebrima" w:eastAsia="Calibri" w:hAnsi="Ebrima" w:cs="Arial"/>
          <w:color w:val="000000"/>
          <w:sz w:val="20"/>
          <w:szCs w:val="20"/>
        </w:rPr>
      </w:pPr>
      <w:r w:rsidRPr="003308A8">
        <w:rPr>
          <w:rFonts w:ascii="Ebrima" w:eastAsia="Calibri" w:hAnsi="Ebrima" w:cs="Arial"/>
          <w:color w:val="000000"/>
          <w:sz w:val="20"/>
          <w:szCs w:val="20"/>
        </w:rPr>
        <w:t>Sauf accord contraire des parties, la médiation est soumise au principe de confidentialité. Les constatations du médiateur et les déclarations recueillies au cours de la médiation ne peuvent être divulguées aux tiers ni invoquées ou produites dans le cadre d'une instance juridictionnelle ou arbitrale sans l'accord des parties.</w:t>
      </w:r>
    </w:p>
    <w:p w14:paraId="4DC1B9C1" w14:textId="77777777" w:rsidR="00503197" w:rsidRDefault="00503197" w:rsidP="003308A8">
      <w:pPr>
        <w:autoSpaceDE w:val="0"/>
        <w:autoSpaceDN w:val="0"/>
        <w:adjustRightInd w:val="0"/>
        <w:spacing w:after="0" w:line="240" w:lineRule="auto"/>
        <w:jc w:val="both"/>
        <w:rPr>
          <w:rFonts w:ascii="Ebrima" w:eastAsia="Calibri" w:hAnsi="Ebrima" w:cs="Arial"/>
          <w:color w:val="000000"/>
          <w:sz w:val="20"/>
          <w:szCs w:val="20"/>
        </w:rPr>
      </w:pPr>
    </w:p>
    <w:p w14:paraId="101AD161" w14:textId="44716879" w:rsidR="003308A8" w:rsidRDefault="003308A8" w:rsidP="003308A8">
      <w:pPr>
        <w:autoSpaceDE w:val="0"/>
        <w:autoSpaceDN w:val="0"/>
        <w:adjustRightInd w:val="0"/>
        <w:spacing w:after="0" w:line="240" w:lineRule="auto"/>
        <w:jc w:val="both"/>
        <w:rPr>
          <w:rFonts w:ascii="Ebrima" w:eastAsia="Calibri" w:hAnsi="Ebrima" w:cs="Arial"/>
          <w:color w:val="000000"/>
          <w:sz w:val="20"/>
          <w:szCs w:val="20"/>
        </w:rPr>
      </w:pPr>
      <w:r w:rsidRPr="003308A8">
        <w:rPr>
          <w:rFonts w:ascii="Ebrima" w:eastAsia="Calibri" w:hAnsi="Ebrima" w:cs="Arial"/>
          <w:color w:val="000000"/>
          <w:sz w:val="20"/>
          <w:szCs w:val="20"/>
        </w:rPr>
        <w:t xml:space="preserve">Il est fait exception </w:t>
      </w:r>
      <w:r>
        <w:rPr>
          <w:rFonts w:ascii="Ebrima" w:eastAsia="Calibri" w:hAnsi="Ebrima" w:cs="Arial"/>
          <w:color w:val="000000"/>
          <w:sz w:val="20"/>
          <w:szCs w:val="20"/>
        </w:rPr>
        <w:t>au principe de confidentialité</w:t>
      </w:r>
      <w:r w:rsidRPr="003308A8">
        <w:rPr>
          <w:rFonts w:ascii="Ebrima" w:eastAsia="Calibri" w:hAnsi="Ebrima" w:cs="Arial"/>
          <w:color w:val="000000"/>
          <w:sz w:val="20"/>
          <w:szCs w:val="20"/>
        </w:rPr>
        <w:t xml:space="preserve"> dans les cas suivants :</w:t>
      </w:r>
    </w:p>
    <w:p w14:paraId="45F9B334" w14:textId="77777777" w:rsidR="003308A8" w:rsidRPr="003308A8" w:rsidRDefault="003308A8" w:rsidP="003308A8">
      <w:pPr>
        <w:autoSpaceDE w:val="0"/>
        <w:autoSpaceDN w:val="0"/>
        <w:adjustRightInd w:val="0"/>
        <w:spacing w:after="0" w:line="240" w:lineRule="auto"/>
        <w:jc w:val="both"/>
        <w:rPr>
          <w:rFonts w:ascii="Ebrima" w:eastAsia="Calibri" w:hAnsi="Ebrima" w:cs="Arial"/>
          <w:color w:val="000000"/>
          <w:sz w:val="20"/>
          <w:szCs w:val="20"/>
        </w:rPr>
      </w:pPr>
    </w:p>
    <w:p w14:paraId="6FDF2285" w14:textId="3DD8E287" w:rsidR="003308A8" w:rsidRPr="003308A8" w:rsidRDefault="00503197" w:rsidP="00503197">
      <w:pPr>
        <w:pStyle w:val="Paragraphedeliste"/>
        <w:numPr>
          <w:ilvl w:val="0"/>
          <w:numId w:val="3"/>
        </w:numPr>
        <w:autoSpaceDE w:val="0"/>
        <w:autoSpaceDN w:val="0"/>
        <w:adjustRightInd w:val="0"/>
        <w:spacing w:after="0" w:line="240" w:lineRule="auto"/>
        <w:jc w:val="both"/>
        <w:rPr>
          <w:rFonts w:ascii="Ebrima" w:eastAsia="Calibri" w:hAnsi="Ebrima" w:cs="Arial"/>
          <w:color w:val="000000"/>
          <w:sz w:val="20"/>
          <w:szCs w:val="20"/>
        </w:rPr>
      </w:pPr>
      <w:r>
        <w:rPr>
          <w:rFonts w:ascii="Ebrima" w:eastAsia="Calibri" w:hAnsi="Ebrima" w:cs="Arial"/>
          <w:color w:val="000000"/>
          <w:sz w:val="20"/>
          <w:szCs w:val="20"/>
        </w:rPr>
        <w:t>E</w:t>
      </w:r>
      <w:r w:rsidR="003308A8" w:rsidRPr="003308A8">
        <w:rPr>
          <w:rFonts w:ascii="Ebrima" w:eastAsia="Calibri" w:hAnsi="Ebrima" w:cs="Arial"/>
          <w:color w:val="000000"/>
          <w:sz w:val="20"/>
          <w:szCs w:val="20"/>
        </w:rPr>
        <w:t>n présence de raisons impérieuses d'ordre public ou de motifs liés à la protection de l'intérêt supérieur de l'enfant ou à l'intégrité physique ou psychologique d'une personne ;</w:t>
      </w:r>
    </w:p>
    <w:p w14:paraId="3BA97C2D" w14:textId="2C345B6E" w:rsidR="003308A8" w:rsidRPr="003308A8" w:rsidRDefault="00503197" w:rsidP="00503197">
      <w:pPr>
        <w:pStyle w:val="Paragraphedeliste"/>
        <w:numPr>
          <w:ilvl w:val="0"/>
          <w:numId w:val="3"/>
        </w:numPr>
        <w:autoSpaceDE w:val="0"/>
        <w:autoSpaceDN w:val="0"/>
        <w:adjustRightInd w:val="0"/>
        <w:spacing w:after="0" w:line="240" w:lineRule="auto"/>
        <w:jc w:val="both"/>
        <w:rPr>
          <w:rFonts w:ascii="Ebrima" w:eastAsia="Calibri" w:hAnsi="Ebrima" w:cs="Arial"/>
          <w:color w:val="000000"/>
          <w:sz w:val="20"/>
          <w:szCs w:val="20"/>
        </w:rPr>
      </w:pPr>
      <w:r>
        <w:rPr>
          <w:rFonts w:ascii="Ebrima" w:eastAsia="Calibri" w:hAnsi="Ebrima" w:cs="Arial"/>
          <w:color w:val="000000"/>
          <w:sz w:val="20"/>
          <w:szCs w:val="20"/>
        </w:rPr>
        <w:lastRenderedPageBreak/>
        <w:t>L</w:t>
      </w:r>
      <w:r w:rsidR="003308A8" w:rsidRPr="003308A8">
        <w:rPr>
          <w:rFonts w:ascii="Ebrima" w:eastAsia="Calibri" w:hAnsi="Ebrima" w:cs="Arial"/>
          <w:color w:val="000000"/>
          <w:sz w:val="20"/>
          <w:szCs w:val="20"/>
        </w:rPr>
        <w:t>orsque la révélation de l'existence ou la divulgation du contenu de l'accord issu de la médiation est nécessaire pour sa mise en œuvre.</w:t>
      </w:r>
    </w:p>
    <w:p w14:paraId="0A515096" w14:textId="77777777" w:rsidR="00EF17E9" w:rsidRDefault="00EF17E9" w:rsidP="00AA7FEA">
      <w:pPr>
        <w:autoSpaceDE w:val="0"/>
        <w:autoSpaceDN w:val="0"/>
        <w:adjustRightInd w:val="0"/>
        <w:spacing w:after="0" w:line="240" w:lineRule="auto"/>
        <w:jc w:val="both"/>
        <w:rPr>
          <w:rFonts w:ascii="Ebrima" w:hAnsi="Ebrima" w:cs="Arial"/>
          <w:b/>
          <w:bCs/>
          <w:sz w:val="20"/>
          <w:szCs w:val="20"/>
        </w:rPr>
      </w:pPr>
    </w:p>
    <w:p w14:paraId="6EE44C10" w14:textId="586A8A87" w:rsidR="003308A8" w:rsidRPr="003308A8" w:rsidRDefault="003308A8" w:rsidP="00AA7FEA">
      <w:pPr>
        <w:autoSpaceDE w:val="0"/>
        <w:autoSpaceDN w:val="0"/>
        <w:adjustRightInd w:val="0"/>
        <w:spacing w:after="0" w:line="240" w:lineRule="auto"/>
        <w:jc w:val="both"/>
        <w:rPr>
          <w:rFonts w:ascii="Ebrima" w:eastAsia="Calibri" w:hAnsi="Ebrima" w:cs="Arial"/>
          <w:b/>
          <w:color w:val="000000"/>
          <w:sz w:val="20"/>
          <w:szCs w:val="20"/>
        </w:rPr>
      </w:pPr>
      <w:r w:rsidRPr="00AA7FEA">
        <w:rPr>
          <w:rFonts w:ascii="Ebrima" w:hAnsi="Ebrima" w:cs="Arial"/>
          <w:b/>
          <w:bCs/>
          <w:sz w:val="20"/>
          <w:szCs w:val="20"/>
        </w:rPr>
        <w:t xml:space="preserve">Article </w:t>
      </w:r>
      <w:r w:rsidR="00CF1BB4">
        <w:rPr>
          <w:rFonts w:ascii="Ebrima" w:hAnsi="Ebrima" w:cs="Arial"/>
          <w:b/>
          <w:bCs/>
          <w:sz w:val="20"/>
          <w:szCs w:val="20"/>
        </w:rPr>
        <w:t>6</w:t>
      </w:r>
      <w:r w:rsidRPr="00AA7FEA">
        <w:rPr>
          <w:rFonts w:ascii="Ebrima" w:hAnsi="Ebrima" w:cs="Arial"/>
          <w:b/>
          <w:bCs/>
          <w:sz w:val="20"/>
          <w:szCs w:val="20"/>
        </w:rPr>
        <w:t xml:space="preserve"> : </w:t>
      </w:r>
      <w:r w:rsidRPr="003308A8">
        <w:rPr>
          <w:rFonts w:ascii="Ebrima" w:eastAsia="Calibri" w:hAnsi="Ebrima" w:cs="Arial"/>
          <w:b/>
          <w:color w:val="000000"/>
          <w:sz w:val="20"/>
          <w:szCs w:val="20"/>
        </w:rPr>
        <w:t>Désignation du (ou des) médiateur(s)</w:t>
      </w:r>
    </w:p>
    <w:p w14:paraId="700D9918" w14:textId="77777777" w:rsidR="003308A8" w:rsidRDefault="003308A8" w:rsidP="00AA7FEA">
      <w:pPr>
        <w:autoSpaceDE w:val="0"/>
        <w:autoSpaceDN w:val="0"/>
        <w:adjustRightInd w:val="0"/>
        <w:spacing w:after="0" w:line="240" w:lineRule="auto"/>
        <w:jc w:val="both"/>
        <w:rPr>
          <w:rFonts w:ascii="Ebrima" w:eastAsia="Calibri" w:hAnsi="Ebrima" w:cs="Arial"/>
          <w:color w:val="000000"/>
          <w:sz w:val="20"/>
          <w:szCs w:val="20"/>
        </w:rPr>
      </w:pPr>
    </w:p>
    <w:p w14:paraId="7C57C579" w14:textId="661E26AB" w:rsidR="003308A8" w:rsidRDefault="003308A8" w:rsidP="003308A8">
      <w:pPr>
        <w:autoSpaceDE w:val="0"/>
        <w:autoSpaceDN w:val="0"/>
        <w:adjustRightInd w:val="0"/>
        <w:spacing w:after="0" w:line="240" w:lineRule="auto"/>
        <w:jc w:val="both"/>
        <w:rPr>
          <w:rFonts w:ascii="Ebrima" w:eastAsia="Calibri" w:hAnsi="Ebrima" w:cs="Arial"/>
          <w:color w:val="000000"/>
          <w:sz w:val="20"/>
          <w:szCs w:val="20"/>
        </w:rPr>
      </w:pPr>
      <w:r w:rsidRPr="003308A8">
        <w:rPr>
          <w:rFonts w:ascii="Ebrima" w:eastAsia="Calibri" w:hAnsi="Ebrima" w:cs="Arial"/>
          <w:color w:val="000000"/>
          <w:sz w:val="20"/>
          <w:szCs w:val="20"/>
        </w:rPr>
        <w:t>La personne physique désignée par le Centre de Gestion pour assurer la mission de médiation doit posséder, par l'exercice présent ou passé d'une activité, la qualification requise eu égard à la nature du litige. Elle doit en outre justifier, selon le cas, d'une formation ou d'une expérience adaptée à la pratique de la médiation.</w:t>
      </w:r>
    </w:p>
    <w:p w14:paraId="420B91C9" w14:textId="77777777" w:rsidR="003308A8" w:rsidRPr="003308A8" w:rsidRDefault="003308A8" w:rsidP="003308A8">
      <w:pPr>
        <w:autoSpaceDE w:val="0"/>
        <w:autoSpaceDN w:val="0"/>
        <w:adjustRightInd w:val="0"/>
        <w:spacing w:after="0" w:line="240" w:lineRule="auto"/>
        <w:jc w:val="both"/>
        <w:rPr>
          <w:rFonts w:ascii="Ebrima" w:eastAsia="Calibri" w:hAnsi="Ebrima" w:cs="Arial"/>
          <w:color w:val="000000"/>
          <w:sz w:val="20"/>
          <w:szCs w:val="20"/>
        </w:rPr>
      </w:pPr>
    </w:p>
    <w:p w14:paraId="4E3FA8E5" w14:textId="6C11E6AA" w:rsidR="003308A8" w:rsidRDefault="003308A8" w:rsidP="003308A8">
      <w:pPr>
        <w:autoSpaceDE w:val="0"/>
        <w:autoSpaceDN w:val="0"/>
        <w:adjustRightInd w:val="0"/>
        <w:spacing w:after="0" w:line="240" w:lineRule="auto"/>
        <w:jc w:val="both"/>
        <w:rPr>
          <w:rFonts w:ascii="Ebrima" w:eastAsia="Calibri" w:hAnsi="Ebrima" w:cs="Arial"/>
          <w:color w:val="000000"/>
          <w:sz w:val="20"/>
          <w:szCs w:val="20"/>
        </w:rPr>
      </w:pPr>
      <w:r w:rsidRPr="003308A8">
        <w:rPr>
          <w:rFonts w:ascii="Ebrima" w:eastAsia="Calibri" w:hAnsi="Ebrima" w:cs="Arial"/>
          <w:color w:val="000000"/>
          <w:sz w:val="20"/>
          <w:szCs w:val="20"/>
        </w:rPr>
        <w:t xml:space="preserve">Elle s’engage expressément à se conformer à la charte éthique des médiateurs des centres de gestion établie par le Conseil d’Etat, et notamment à accomplir </w:t>
      </w:r>
      <w:r w:rsidR="00503197">
        <w:rPr>
          <w:rFonts w:ascii="Ebrima" w:eastAsia="Calibri" w:hAnsi="Ebrima" w:cs="Arial"/>
          <w:color w:val="000000"/>
          <w:sz w:val="20"/>
          <w:szCs w:val="20"/>
        </w:rPr>
        <w:t xml:space="preserve">sa </w:t>
      </w:r>
      <w:r w:rsidRPr="003308A8">
        <w:rPr>
          <w:rFonts w:ascii="Ebrima" w:eastAsia="Calibri" w:hAnsi="Ebrima" w:cs="Arial"/>
          <w:color w:val="000000"/>
          <w:sz w:val="20"/>
          <w:szCs w:val="20"/>
        </w:rPr>
        <w:t xml:space="preserve">mission avec impartialité, compétence et diligence. </w:t>
      </w:r>
    </w:p>
    <w:p w14:paraId="60B1FCF0" w14:textId="77777777" w:rsidR="0001337A" w:rsidRDefault="0001337A" w:rsidP="00D7508C">
      <w:pPr>
        <w:autoSpaceDE w:val="0"/>
        <w:autoSpaceDN w:val="0"/>
        <w:adjustRightInd w:val="0"/>
        <w:spacing w:after="0" w:line="240" w:lineRule="auto"/>
        <w:jc w:val="both"/>
        <w:rPr>
          <w:rFonts w:ascii="Ebrima" w:eastAsia="Calibri" w:hAnsi="Ebrima" w:cs="Arial"/>
          <w:b/>
          <w:color w:val="000000"/>
          <w:sz w:val="20"/>
          <w:szCs w:val="20"/>
        </w:rPr>
      </w:pPr>
    </w:p>
    <w:p w14:paraId="194F571A" w14:textId="17C83DFD" w:rsidR="00D7508C" w:rsidRPr="00D7508C" w:rsidRDefault="00D43FC2" w:rsidP="00D7508C">
      <w:pPr>
        <w:autoSpaceDE w:val="0"/>
        <w:autoSpaceDN w:val="0"/>
        <w:adjustRightInd w:val="0"/>
        <w:spacing w:after="0" w:line="240" w:lineRule="auto"/>
        <w:jc w:val="both"/>
        <w:rPr>
          <w:rFonts w:ascii="Ebrima" w:eastAsia="Calibri" w:hAnsi="Ebrima" w:cs="Arial"/>
          <w:b/>
          <w:color w:val="000000"/>
          <w:sz w:val="20"/>
          <w:szCs w:val="20"/>
        </w:rPr>
      </w:pPr>
      <w:r>
        <w:rPr>
          <w:rFonts w:ascii="Ebrima" w:eastAsia="Calibri" w:hAnsi="Ebrima" w:cs="Arial"/>
          <w:b/>
          <w:color w:val="000000"/>
          <w:sz w:val="20"/>
          <w:szCs w:val="20"/>
        </w:rPr>
        <w:t xml:space="preserve">Article </w:t>
      </w:r>
      <w:r w:rsidR="00CF1BB4">
        <w:rPr>
          <w:rFonts w:ascii="Ebrima" w:eastAsia="Calibri" w:hAnsi="Ebrima" w:cs="Arial"/>
          <w:b/>
          <w:color w:val="000000"/>
          <w:sz w:val="20"/>
          <w:szCs w:val="20"/>
        </w:rPr>
        <w:t>7</w:t>
      </w:r>
      <w:r>
        <w:rPr>
          <w:rFonts w:ascii="Ebrima" w:eastAsia="Calibri" w:hAnsi="Ebrima" w:cs="Arial"/>
          <w:b/>
          <w:color w:val="000000"/>
          <w:sz w:val="20"/>
          <w:szCs w:val="20"/>
        </w:rPr>
        <w:t xml:space="preserve"> : </w:t>
      </w:r>
      <w:r w:rsidR="00D7508C" w:rsidRPr="00D7508C">
        <w:rPr>
          <w:rFonts w:ascii="Ebrima" w:eastAsia="Calibri" w:hAnsi="Ebrima" w:cs="Arial"/>
          <w:b/>
          <w:color w:val="000000"/>
          <w:sz w:val="20"/>
          <w:szCs w:val="20"/>
        </w:rPr>
        <w:t>Rôle et compétence du médiateur</w:t>
      </w:r>
    </w:p>
    <w:p w14:paraId="5FA7D3B3" w14:textId="77777777" w:rsidR="00503197" w:rsidRDefault="00503197" w:rsidP="00D7508C">
      <w:pPr>
        <w:autoSpaceDE w:val="0"/>
        <w:autoSpaceDN w:val="0"/>
        <w:adjustRightInd w:val="0"/>
        <w:spacing w:after="0" w:line="240" w:lineRule="auto"/>
        <w:jc w:val="both"/>
        <w:rPr>
          <w:rFonts w:ascii="Ebrima" w:eastAsia="Calibri" w:hAnsi="Ebrima" w:cs="Arial"/>
          <w:color w:val="000000"/>
          <w:sz w:val="20"/>
          <w:szCs w:val="20"/>
        </w:rPr>
      </w:pPr>
    </w:p>
    <w:p w14:paraId="14D3A21A" w14:textId="77777777" w:rsidR="0001337A" w:rsidRDefault="00D7508C" w:rsidP="00D7508C">
      <w:pPr>
        <w:autoSpaceDE w:val="0"/>
        <w:autoSpaceDN w:val="0"/>
        <w:adjustRightInd w:val="0"/>
        <w:spacing w:after="0" w:line="240" w:lineRule="auto"/>
        <w:jc w:val="both"/>
        <w:rPr>
          <w:rFonts w:ascii="Ebrima" w:eastAsia="Calibri" w:hAnsi="Ebrima" w:cs="Arial"/>
          <w:color w:val="000000"/>
          <w:sz w:val="20"/>
          <w:szCs w:val="20"/>
        </w:rPr>
      </w:pPr>
      <w:r w:rsidRPr="00D7508C">
        <w:rPr>
          <w:rFonts w:ascii="Ebrima" w:eastAsia="Calibri" w:hAnsi="Ebrima" w:cs="Arial"/>
          <w:color w:val="000000"/>
          <w:sz w:val="20"/>
          <w:szCs w:val="20"/>
        </w:rPr>
        <w:t xml:space="preserve">Le médiateur organise la médiation (lieux, dates et heures) dans des conditions favorisant un dialogue et la recherche d’un accord. Son rôle consiste à accompagner les parties dans la recherche d’un accord. </w:t>
      </w:r>
    </w:p>
    <w:p w14:paraId="5E746EEE" w14:textId="77777777" w:rsidR="0001337A" w:rsidRDefault="0001337A" w:rsidP="00D7508C">
      <w:pPr>
        <w:autoSpaceDE w:val="0"/>
        <w:autoSpaceDN w:val="0"/>
        <w:adjustRightInd w:val="0"/>
        <w:spacing w:after="0" w:line="240" w:lineRule="auto"/>
        <w:jc w:val="both"/>
        <w:rPr>
          <w:rFonts w:ascii="Ebrima" w:eastAsia="Calibri" w:hAnsi="Ebrima" w:cs="Arial"/>
          <w:color w:val="000000"/>
          <w:sz w:val="20"/>
          <w:szCs w:val="20"/>
        </w:rPr>
      </w:pPr>
    </w:p>
    <w:p w14:paraId="13CD4515" w14:textId="15FE78FE" w:rsidR="00D7508C" w:rsidRPr="00D7508C" w:rsidRDefault="00D7508C" w:rsidP="00D7508C">
      <w:pPr>
        <w:autoSpaceDE w:val="0"/>
        <w:autoSpaceDN w:val="0"/>
        <w:adjustRightInd w:val="0"/>
        <w:spacing w:after="0" w:line="240" w:lineRule="auto"/>
        <w:jc w:val="both"/>
        <w:rPr>
          <w:rFonts w:ascii="Ebrima" w:eastAsia="Calibri" w:hAnsi="Ebrima" w:cs="Arial"/>
          <w:color w:val="000000"/>
          <w:sz w:val="20"/>
          <w:szCs w:val="20"/>
        </w:rPr>
      </w:pPr>
      <w:r w:rsidRPr="00D7508C">
        <w:rPr>
          <w:rFonts w:ascii="Ebrima" w:eastAsia="Calibri" w:hAnsi="Ebrima" w:cs="Arial"/>
          <w:color w:val="000000"/>
          <w:sz w:val="20"/>
          <w:szCs w:val="20"/>
        </w:rPr>
        <w:t xml:space="preserve">Il adhère à la charte des médiateurs de Centres de Gestion annexée à la présente convention. </w:t>
      </w:r>
    </w:p>
    <w:p w14:paraId="44DFF8CA" w14:textId="77777777" w:rsidR="00D7508C" w:rsidRDefault="00D7508C" w:rsidP="00D7508C">
      <w:pPr>
        <w:autoSpaceDE w:val="0"/>
        <w:autoSpaceDN w:val="0"/>
        <w:adjustRightInd w:val="0"/>
        <w:spacing w:after="0" w:line="240" w:lineRule="auto"/>
        <w:jc w:val="both"/>
        <w:rPr>
          <w:rFonts w:ascii="Ebrima" w:eastAsia="Calibri" w:hAnsi="Ebrima" w:cs="Arial"/>
          <w:color w:val="000000"/>
          <w:sz w:val="20"/>
          <w:szCs w:val="20"/>
        </w:rPr>
      </w:pPr>
    </w:p>
    <w:p w14:paraId="3A24E48D" w14:textId="77777777" w:rsidR="00CF1BB4" w:rsidRPr="00D7508C" w:rsidRDefault="00CF1BB4" w:rsidP="00CF1BB4">
      <w:pPr>
        <w:autoSpaceDE w:val="0"/>
        <w:autoSpaceDN w:val="0"/>
        <w:adjustRightInd w:val="0"/>
        <w:spacing w:after="0" w:line="240" w:lineRule="auto"/>
        <w:jc w:val="both"/>
        <w:rPr>
          <w:rFonts w:ascii="Ebrima" w:eastAsia="Calibri" w:hAnsi="Ebrima" w:cs="Arial"/>
          <w:b/>
          <w:color w:val="000000"/>
          <w:sz w:val="20"/>
          <w:szCs w:val="20"/>
        </w:rPr>
      </w:pPr>
      <w:r>
        <w:rPr>
          <w:rFonts w:ascii="Ebrima" w:eastAsia="Calibri" w:hAnsi="Ebrima" w:cs="Arial"/>
          <w:b/>
          <w:color w:val="000000"/>
          <w:sz w:val="20"/>
          <w:szCs w:val="20"/>
        </w:rPr>
        <w:t xml:space="preserve">Article 8 : </w:t>
      </w:r>
      <w:r w:rsidRPr="00D7508C">
        <w:rPr>
          <w:rFonts w:ascii="Ebrima" w:eastAsia="Calibri" w:hAnsi="Ebrima" w:cs="Arial"/>
          <w:b/>
          <w:color w:val="000000"/>
          <w:sz w:val="20"/>
          <w:szCs w:val="20"/>
        </w:rPr>
        <w:t>Domaine d'application de la médiation</w:t>
      </w:r>
      <w:r>
        <w:rPr>
          <w:rFonts w:ascii="Ebrima" w:eastAsia="Calibri" w:hAnsi="Ebrima" w:cs="Arial"/>
          <w:b/>
          <w:color w:val="000000"/>
          <w:sz w:val="20"/>
          <w:szCs w:val="20"/>
        </w:rPr>
        <w:t xml:space="preserve"> préalable obligatoire</w:t>
      </w:r>
    </w:p>
    <w:p w14:paraId="3460B7AF" w14:textId="77777777" w:rsidR="00CF1BB4" w:rsidRDefault="00CF1BB4" w:rsidP="00CF1BB4">
      <w:pPr>
        <w:autoSpaceDE w:val="0"/>
        <w:autoSpaceDN w:val="0"/>
        <w:adjustRightInd w:val="0"/>
        <w:spacing w:after="0" w:line="240" w:lineRule="auto"/>
        <w:jc w:val="both"/>
        <w:rPr>
          <w:rFonts w:ascii="Ebrima" w:eastAsia="Calibri" w:hAnsi="Ebrima" w:cs="Arial"/>
          <w:color w:val="000000"/>
          <w:sz w:val="20"/>
          <w:szCs w:val="20"/>
        </w:rPr>
      </w:pPr>
    </w:p>
    <w:p w14:paraId="7D7392D5" w14:textId="1FAEDAD5" w:rsidR="00CF1BB4" w:rsidRDefault="00CF1BB4" w:rsidP="00CF1BB4">
      <w:pPr>
        <w:autoSpaceDE w:val="0"/>
        <w:autoSpaceDN w:val="0"/>
        <w:adjustRightInd w:val="0"/>
        <w:spacing w:after="0" w:line="240" w:lineRule="auto"/>
        <w:jc w:val="both"/>
        <w:rPr>
          <w:rFonts w:ascii="Ebrima" w:eastAsia="Calibri" w:hAnsi="Ebrima" w:cs="Arial"/>
          <w:color w:val="000000"/>
          <w:sz w:val="20"/>
          <w:szCs w:val="20"/>
        </w:rPr>
      </w:pPr>
      <w:r w:rsidRPr="00D7508C">
        <w:rPr>
          <w:rFonts w:ascii="Ebrima" w:eastAsia="Calibri" w:hAnsi="Ebrima" w:cs="Arial"/>
          <w:color w:val="000000"/>
          <w:sz w:val="20"/>
          <w:szCs w:val="20"/>
        </w:rPr>
        <w:t xml:space="preserve">La procédure de médiation préalable obligatoire prévue par l’article L.213-11 du </w:t>
      </w:r>
      <w:r>
        <w:rPr>
          <w:rFonts w:ascii="Ebrima" w:eastAsia="Calibri" w:hAnsi="Ebrima" w:cs="Arial"/>
          <w:color w:val="000000"/>
          <w:sz w:val="20"/>
          <w:szCs w:val="20"/>
        </w:rPr>
        <w:t>CJA</w:t>
      </w:r>
      <w:r w:rsidRPr="00D7508C">
        <w:rPr>
          <w:rFonts w:ascii="Ebrima" w:eastAsia="Calibri" w:hAnsi="Ebrima" w:cs="Arial"/>
          <w:color w:val="000000"/>
          <w:sz w:val="20"/>
          <w:szCs w:val="20"/>
        </w:rPr>
        <w:t xml:space="preserve"> est applicable aux recours formés par les agents publics à l’encontre des décisions administratives mentionnées </w:t>
      </w:r>
      <w:r>
        <w:rPr>
          <w:rFonts w:ascii="Ebrima" w:eastAsia="Calibri" w:hAnsi="Ebrima" w:cs="Arial"/>
          <w:color w:val="000000"/>
          <w:sz w:val="20"/>
          <w:szCs w:val="20"/>
        </w:rPr>
        <w:t xml:space="preserve">à l’article 2 du </w:t>
      </w:r>
      <w:r w:rsidRPr="00D7508C">
        <w:rPr>
          <w:rFonts w:ascii="Ebrima" w:eastAsia="Calibri" w:hAnsi="Ebrima" w:cs="Arial"/>
          <w:color w:val="000000"/>
          <w:sz w:val="20"/>
          <w:szCs w:val="20"/>
        </w:rPr>
        <w:t>décret n° 2022-</w:t>
      </w:r>
      <w:r>
        <w:rPr>
          <w:rFonts w:ascii="Ebrima" w:eastAsia="Calibri" w:hAnsi="Ebrima" w:cs="Arial"/>
          <w:color w:val="000000"/>
          <w:sz w:val="20"/>
          <w:szCs w:val="20"/>
        </w:rPr>
        <w:t>433 du 25 mars 2022</w:t>
      </w:r>
      <w:r w:rsidRPr="00D7508C">
        <w:rPr>
          <w:rFonts w:ascii="Ebrima" w:eastAsia="Calibri" w:hAnsi="Ebrima" w:cs="Arial"/>
          <w:color w:val="000000"/>
          <w:sz w:val="20"/>
          <w:szCs w:val="20"/>
        </w:rPr>
        <w:t xml:space="preserve"> </w:t>
      </w:r>
    </w:p>
    <w:p w14:paraId="06665A9D" w14:textId="77777777" w:rsidR="00CF1BB4" w:rsidRPr="00D7508C" w:rsidRDefault="00CF1BB4" w:rsidP="00CF1BB4">
      <w:pPr>
        <w:autoSpaceDE w:val="0"/>
        <w:autoSpaceDN w:val="0"/>
        <w:adjustRightInd w:val="0"/>
        <w:spacing w:after="0" w:line="240" w:lineRule="auto"/>
        <w:jc w:val="both"/>
        <w:rPr>
          <w:rFonts w:ascii="Ebrima" w:eastAsia="Calibri" w:hAnsi="Ebrima" w:cs="Arial"/>
          <w:color w:val="000000"/>
          <w:sz w:val="20"/>
          <w:szCs w:val="20"/>
        </w:rPr>
      </w:pPr>
    </w:p>
    <w:p w14:paraId="55D4E28C" w14:textId="77777777" w:rsidR="00CF1BB4" w:rsidRDefault="00CF1BB4" w:rsidP="00CF1BB4">
      <w:pPr>
        <w:autoSpaceDE w:val="0"/>
        <w:autoSpaceDN w:val="0"/>
        <w:adjustRightInd w:val="0"/>
        <w:spacing w:after="0" w:line="240" w:lineRule="auto"/>
        <w:jc w:val="both"/>
        <w:rPr>
          <w:rFonts w:ascii="Ebrima" w:eastAsia="Calibri" w:hAnsi="Ebrima" w:cs="Arial"/>
          <w:color w:val="000000"/>
          <w:sz w:val="20"/>
          <w:szCs w:val="20"/>
        </w:rPr>
      </w:pPr>
      <w:r>
        <w:rPr>
          <w:rFonts w:ascii="Ebrima" w:eastAsia="Calibri" w:hAnsi="Ebrima" w:cs="Arial"/>
          <w:color w:val="000000"/>
          <w:sz w:val="20"/>
          <w:szCs w:val="20"/>
        </w:rPr>
        <w:t>L</w:t>
      </w:r>
      <w:r w:rsidRPr="00D7508C">
        <w:rPr>
          <w:rFonts w:ascii="Ebrima" w:eastAsia="Calibri" w:hAnsi="Ebrima" w:cs="Arial"/>
          <w:color w:val="000000"/>
          <w:sz w:val="20"/>
          <w:szCs w:val="20"/>
        </w:rPr>
        <w:t xml:space="preserve">a liste des décisions mentionnées dans le décret est la suivante : </w:t>
      </w:r>
    </w:p>
    <w:p w14:paraId="630407B9" w14:textId="77777777" w:rsidR="00CF1BB4" w:rsidRPr="00D7508C" w:rsidRDefault="00CF1BB4" w:rsidP="00CF1BB4">
      <w:pPr>
        <w:autoSpaceDE w:val="0"/>
        <w:autoSpaceDN w:val="0"/>
        <w:adjustRightInd w:val="0"/>
        <w:spacing w:after="0" w:line="240" w:lineRule="auto"/>
        <w:jc w:val="both"/>
        <w:rPr>
          <w:rFonts w:ascii="Ebrima" w:eastAsia="Calibri" w:hAnsi="Ebrima" w:cs="Arial"/>
          <w:color w:val="000000"/>
          <w:sz w:val="20"/>
          <w:szCs w:val="20"/>
        </w:rPr>
      </w:pPr>
    </w:p>
    <w:p w14:paraId="2CA92F81" w14:textId="77777777" w:rsidR="00CF1BB4" w:rsidRPr="003308A8" w:rsidRDefault="00CF1BB4" w:rsidP="00CF1BB4">
      <w:pPr>
        <w:tabs>
          <w:tab w:val="left" w:leader="dot" w:pos="1701"/>
          <w:tab w:val="right" w:leader="dot" w:pos="3686"/>
          <w:tab w:val="right" w:leader="dot" w:pos="7371"/>
        </w:tabs>
        <w:spacing w:after="0" w:line="240" w:lineRule="auto"/>
        <w:jc w:val="both"/>
        <w:rPr>
          <w:rFonts w:ascii="Ebrima" w:hAnsi="Ebrima" w:cs="Arial"/>
          <w:bCs/>
          <w:iCs/>
          <w:color w:val="000000"/>
          <w:sz w:val="20"/>
          <w:szCs w:val="20"/>
        </w:rPr>
      </w:pPr>
      <w:r w:rsidRPr="003308A8">
        <w:rPr>
          <w:rFonts w:ascii="Ebrima" w:hAnsi="Ebrima" w:cs="Arial"/>
          <w:bCs/>
          <w:iCs/>
          <w:color w:val="000000"/>
          <w:sz w:val="20"/>
          <w:szCs w:val="20"/>
        </w:rPr>
        <w:t>1° Décisions administratives individuelles défavorables relatives à l'un des éléments de rémunération mentionnés à l'article L. 712-1 du code général de la fonction publique ;</w:t>
      </w:r>
    </w:p>
    <w:p w14:paraId="719045E5" w14:textId="77777777" w:rsidR="00CF1BB4" w:rsidRPr="003308A8" w:rsidRDefault="00CF1BB4" w:rsidP="00CF1BB4">
      <w:pPr>
        <w:tabs>
          <w:tab w:val="left" w:leader="dot" w:pos="1701"/>
          <w:tab w:val="right" w:leader="dot" w:pos="3686"/>
          <w:tab w:val="right" w:leader="dot" w:pos="7371"/>
        </w:tabs>
        <w:spacing w:after="0" w:line="240" w:lineRule="auto"/>
        <w:jc w:val="both"/>
        <w:rPr>
          <w:rFonts w:ascii="Ebrima" w:hAnsi="Ebrima" w:cs="Arial"/>
          <w:bCs/>
          <w:iCs/>
          <w:color w:val="000000"/>
          <w:sz w:val="20"/>
          <w:szCs w:val="20"/>
        </w:rPr>
      </w:pPr>
      <w:r w:rsidRPr="003308A8">
        <w:rPr>
          <w:rFonts w:ascii="Ebrima" w:hAnsi="Ebrima" w:cs="Arial"/>
          <w:bCs/>
          <w:iCs/>
          <w:color w:val="000000"/>
          <w:sz w:val="20"/>
          <w:szCs w:val="20"/>
        </w:rPr>
        <w:t>2° Refus de détachement ou de placement en disponibilité et, pour les agents contractuels, refus de congés non rémunérés prévus aux articles 20, 22, 23 et 33-2 du décret du 17 janvier 1986 et 15, 17, 18 et 35-2 du décret du 15 février 1988 ;</w:t>
      </w:r>
    </w:p>
    <w:p w14:paraId="46D660D2" w14:textId="77777777" w:rsidR="00CF1BB4" w:rsidRPr="003308A8" w:rsidRDefault="00CF1BB4" w:rsidP="00CF1BB4">
      <w:pPr>
        <w:tabs>
          <w:tab w:val="left" w:leader="dot" w:pos="1701"/>
          <w:tab w:val="right" w:leader="dot" w:pos="3686"/>
          <w:tab w:val="right" w:leader="dot" w:pos="7371"/>
        </w:tabs>
        <w:spacing w:after="0" w:line="240" w:lineRule="auto"/>
        <w:jc w:val="both"/>
        <w:rPr>
          <w:rFonts w:ascii="Ebrima" w:hAnsi="Ebrima" w:cs="Arial"/>
          <w:bCs/>
          <w:iCs/>
          <w:color w:val="000000"/>
          <w:sz w:val="20"/>
          <w:szCs w:val="20"/>
        </w:rPr>
      </w:pPr>
      <w:r w:rsidRPr="003308A8">
        <w:rPr>
          <w:rFonts w:ascii="Ebrima" w:hAnsi="Ebrima" w:cs="Arial"/>
          <w:bCs/>
          <w:iCs/>
          <w:color w:val="000000"/>
          <w:sz w:val="20"/>
          <w:szCs w:val="20"/>
        </w:rPr>
        <w:t>3° Décisions administratives individuelles défavorables relatives à la réintégration à l'issue d'un détachement, d'un placement en disponibilité ou d'un congé parental ou relatives au réemploi d'un agent contractuel à l'issue d'un congé non rémunéré ;</w:t>
      </w:r>
    </w:p>
    <w:p w14:paraId="294D313B" w14:textId="77777777" w:rsidR="00CF1BB4" w:rsidRPr="003308A8" w:rsidRDefault="00CF1BB4" w:rsidP="00CF1BB4">
      <w:pPr>
        <w:tabs>
          <w:tab w:val="left" w:leader="dot" w:pos="1701"/>
          <w:tab w:val="right" w:leader="dot" w:pos="3686"/>
          <w:tab w:val="right" w:leader="dot" w:pos="7371"/>
        </w:tabs>
        <w:spacing w:after="0" w:line="240" w:lineRule="auto"/>
        <w:jc w:val="both"/>
        <w:rPr>
          <w:rFonts w:ascii="Ebrima" w:hAnsi="Ebrima" w:cs="Arial"/>
          <w:bCs/>
          <w:iCs/>
          <w:color w:val="000000"/>
          <w:sz w:val="20"/>
          <w:szCs w:val="20"/>
        </w:rPr>
      </w:pPr>
      <w:r w:rsidRPr="003308A8">
        <w:rPr>
          <w:rFonts w:ascii="Ebrima" w:hAnsi="Ebrima" w:cs="Arial"/>
          <w:bCs/>
          <w:iCs/>
          <w:color w:val="000000"/>
          <w:sz w:val="20"/>
          <w:szCs w:val="20"/>
        </w:rPr>
        <w:t>4° Décisions administratives individuelles défavorables relatives au classement de l'agent à l'issue d'un avancement de grade ou d'un changement de corps ou cadre d'emploi obtenu par promotion interne ;</w:t>
      </w:r>
    </w:p>
    <w:p w14:paraId="11666F37" w14:textId="77777777" w:rsidR="00CF1BB4" w:rsidRPr="003308A8" w:rsidRDefault="00CF1BB4" w:rsidP="00CF1BB4">
      <w:pPr>
        <w:tabs>
          <w:tab w:val="left" w:leader="dot" w:pos="1701"/>
          <w:tab w:val="right" w:leader="dot" w:pos="3686"/>
          <w:tab w:val="right" w:leader="dot" w:pos="7371"/>
        </w:tabs>
        <w:spacing w:after="0" w:line="240" w:lineRule="auto"/>
        <w:jc w:val="both"/>
        <w:rPr>
          <w:rFonts w:ascii="Ebrima" w:hAnsi="Ebrima" w:cs="Arial"/>
          <w:bCs/>
          <w:iCs/>
          <w:color w:val="000000"/>
          <w:sz w:val="20"/>
          <w:szCs w:val="20"/>
        </w:rPr>
      </w:pPr>
      <w:r w:rsidRPr="003308A8">
        <w:rPr>
          <w:rFonts w:ascii="Ebrima" w:hAnsi="Ebrima" w:cs="Arial"/>
          <w:bCs/>
          <w:iCs/>
          <w:color w:val="000000"/>
          <w:sz w:val="20"/>
          <w:szCs w:val="20"/>
        </w:rPr>
        <w:t>5° Décisions administratives individuelles défavorables relatives à la formation professionnelle tout au long de la vie ;</w:t>
      </w:r>
    </w:p>
    <w:p w14:paraId="21C54F19" w14:textId="77777777" w:rsidR="00CF1BB4" w:rsidRPr="003308A8" w:rsidRDefault="00CF1BB4" w:rsidP="00CF1BB4">
      <w:pPr>
        <w:tabs>
          <w:tab w:val="left" w:leader="dot" w:pos="1701"/>
          <w:tab w:val="right" w:leader="dot" w:pos="3686"/>
          <w:tab w:val="right" w:leader="dot" w:pos="7371"/>
        </w:tabs>
        <w:spacing w:after="0" w:line="240" w:lineRule="auto"/>
        <w:jc w:val="both"/>
        <w:rPr>
          <w:rFonts w:ascii="Ebrima" w:hAnsi="Ebrima" w:cs="Arial"/>
          <w:bCs/>
          <w:iCs/>
          <w:color w:val="000000"/>
          <w:sz w:val="20"/>
          <w:szCs w:val="20"/>
        </w:rPr>
      </w:pPr>
      <w:r w:rsidRPr="003308A8">
        <w:rPr>
          <w:rFonts w:ascii="Ebrima" w:hAnsi="Ebrima" w:cs="Arial"/>
          <w:bCs/>
          <w:iCs/>
          <w:color w:val="000000"/>
          <w:sz w:val="20"/>
          <w:szCs w:val="20"/>
        </w:rPr>
        <w:t>6° Décisions administratives individuelles défavorables relatives aux mesures appropriées prises par les employeurs publics à l'égard des travailleurs handicapés en application des articles L. 131-8 et L. 131-10 du code général de la fonction publique ;</w:t>
      </w:r>
    </w:p>
    <w:p w14:paraId="29783BD0" w14:textId="77777777" w:rsidR="00CF1BB4" w:rsidRPr="003308A8" w:rsidRDefault="00CF1BB4" w:rsidP="00CF1BB4">
      <w:pPr>
        <w:tabs>
          <w:tab w:val="left" w:leader="dot" w:pos="1701"/>
          <w:tab w:val="right" w:leader="dot" w:pos="3686"/>
          <w:tab w:val="right" w:leader="dot" w:pos="7371"/>
        </w:tabs>
        <w:spacing w:after="0" w:line="240" w:lineRule="auto"/>
        <w:jc w:val="both"/>
        <w:rPr>
          <w:rFonts w:ascii="Ebrima" w:hAnsi="Ebrima" w:cs="Arial"/>
          <w:bCs/>
          <w:iCs/>
          <w:color w:val="000000"/>
          <w:sz w:val="20"/>
          <w:szCs w:val="20"/>
        </w:rPr>
      </w:pPr>
      <w:r w:rsidRPr="003308A8">
        <w:rPr>
          <w:rFonts w:ascii="Ebrima" w:hAnsi="Ebrima" w:cs="Arial"/>
          <w:bCs/>
          <w:iCs/>
          <w:color w:val="000000"/>
          <w:sz w:val="20"/>
          <w:szCs w:val="20"/>
        </w:rPr>
        <w:t>7° Décisions administratives individuelles défavorables concernant l'aménagement des conditions de travail des fonctionnaires qui ne sont plus en mesure d'exercer leurs fonctions dans les conditions prévues par les décrets du 30 novembre 1984 et du 30 septembre 1985.</w:t>
      </w:r>
    </w:p>
    <w:p w14:paraId="049B6A37" w14:textId="77777777" w:rsidR="00CF1BB4" w:rsidRDefault="00CF1BB4" w:rsidP="00CF1BB4">
      <w:pPr>
        <w:autoSpaceDE w:val="0"/>
        <w:autoSpaceDN w:val="0"/>
        <w:adjustRightInd w:val="0"/>
        <w:spacing w:after="0" w:line="240" w:lineRule="auto"/>
        <w:jc w:val="both"/>
        <w:rPr>
          <w:rFonts w:ascii="Ebrima" w:eastAsia="Calibri" w:hAnsi="Ebrima" w:cs="Arial"/>
          <w:color w:val="000000"/>
          <w:sz w:val="20"/>
          <w:szCs w:val="20"/>
        </w:rPr>
      </w:pPr>
    </w:p>
    <w:p w14:paraId="40F40DC1" w14:textId="77777777" w:rsidR="00CF1BB4" w:rsidRDefault="00CF1BB4" w:rsidP="00CF1BB4">
      <w:pPr>
        <w:autoSpaceDE w:val="0"/>
        <w:autoSpaceDN w:val="0"/>
        <w:adjustRightInd w:val="0"/>
        <w:spacing w:after="0" w:line="240" w:lineRule="auto"/>
        <w:jc w:val="both"/>
        <w:rPr>
          <w:rFonts w:ascii="Ebrima" w:eastAsia="Calibri" w:hAnsi="Ebrima" w:cs="Arial"/>
          <w:color w:val="000000"/>
          <w:sz w:val="20"/>
          <w:szCs w:val="20"/>
        </w:rPr>
      </w:pPr>
    </w:p>
    <w:p w14:paraId="0CA52A63" w14:textId="77777777" w:rsidR="00CF1BB4" w:rsidRDefault="00CF1BB4" w:rsidP="00CF1BB4">
      <w:pPr>
        <w:autoSpaceDE w:val="0"/>
        <w:autoSpaceDN w:val="0"/>
        <w:adjustRightInd w:val="0"/>
        <w:spacing w:after="0" w:line="240" w:lineRule="auto"/>
        <w:jc w:val="both"/>
        <w:rPr>
          <w:rFonts w:ascii="Ebrima" w:eastAsia="Calibri" w:hAnsi="Ebrima" w:cs="Arial"/>
          <w:color w:val="000000"/>
          <w:sz w:val="20"/>
          <w:szCs w:val="20"/>
        </w:rPr>
      </w:pPr>
    </w:p>
    <w:p w14:paraId="3C7B12DD" w14:textId="77777777" w:rsidR="00CF1BB4" w:rsidRDefault="00CF1BB4" w:rsidP="00CF1BB4">
      <w:pPr>
        <w:autoSpaceDE w:val="0"/>
        <w:autoSpaceDN w:val="0"/>
        <w:adjustRightInd w:val="0"/>
        <w:spacing w:after="0" w:line="240" w:lineRule="auto"/>
        <w:jc w:val="both"/>
        <w:rPr>
          <w:rFonts w:ascii="Ebrima" w:eastAsia="Calibri" w:hAnsi="Ebrima" w:cs="Arial"/>
          <w:color w:val="000000"/>
          <w:sz w:val="20"/>
          <w:szCs w:val="20"/>
        </w:rPr>
      </w:pPr>
    </w:p>
    <w:p w14:paraId="594676AD" w14:textId="77777777" w:rsidR="00CF1BB4" w:rsidRPr="00D7508C" w:rsidRDefault="00CF1BB4" w:rsidP="00CF1BB4">
      <w:pPr>
        <w:autoSpaceDE w:val="0"/>
        <w:autoSpaceDN w:val="0"/>
        <w:adjustRightInd w:val="0"/>
        <w:spacing w:after="0" w:line="240" w:lineRule="auto"/>
        <w:jc w:val="both"/>
        <w:rPr>
          <w:rFonts w:ascii="Ebrima" w:eastAsia="Calibri" w:hAnsi="Ebrima" w:cs="Arial"/>
          <w:b/>
          <w:color w:val="000000"/>
          <w:sz w:val="20"/>
          <w:szCs w:val="20"/>
        </w:rPr>
      </w:pPr>
      <w:r>
        <w:rPr>
          <w:rFonts w:ascii="Ebrima" w:eastAsia="Calibri" w:hAnsi="Ebrima" w:cs="Arial"/>
          <w:b/>
          <w:color w:val="000000"/>
          <w:sz w:val="20"/>
          <w:szCs w:val="20"/>
        </w:rPr>
        <w:t xml:space="preserve">Article 9 : </w:t>
      </w:r>
      <w:r w:rsidRPr="00D7508C">
        <w:rPr>
          <w:rFonts w:ascii="Ebrima" w:eastAsia="Calibri" w:hAnsi="Ebrima" w:cs="Arial"/>
          <w:b/>
          <w:color w:val="000000"/>
          <w:sz w:val="20"/>
          <w:szCs w:val="20"/>
        </w:rPr>
        <w:t xml:space="preserve">Conditions d'exercice de la médiation </w:t>
      </w:r>
    </w:p>
    <w:p w14:paraId="7F43BB9C" w14:textId="77777777" w:rsidR="00CF1BB4" w:rsidRDefault="00CF1BB4" w:rsidP="00CF1BB4">
      <w:pPr>
        <w:autoSpaceDE w:val="0"/>
        <w:autoSpaceDN w:val="0"/>
        <w:adjustRightInd w:val="0"/>
        <w:spacing w:after="0" w:line="240" w:lineRule="auto"/>
        <w:jc w:val="both"/>
        <w:rPr>
          <w:rFonts w:ascii="Ebrima" w:eastAsia="Calibri" w:hAnsi="Ebrima" w:cs="Arial"/>
          <w:color w:val="000000"/>
          <w:sz w:val="20"/>
          <w:szCs w:val="20"/>
        </w:rPr>
      </w:pPr>
    </w:p>
    <w:p w14:paraId="7A1646C9" w14:textId="79EF5353" w:rsidR="00CF1BB4" w:rsidRPr="00CF1BB4" w:rsidRDefault="00CF1BB4" w:rsidP="00CF1BB4">
      <w:pPr>
        <w:pStyle w:val="Paragraphedeliste"/>
        <w:numPr>
          <w:ilvl w:val="0"/>
          <w:numId w:val="4"/>
        </w:numPr>
        <w:autoSpaceDE w:val="0"/>
        <w:autoSpaceDN w:val="0"/>
        <w:adjustRightInd w:val="0"/>
        <w:spacing w:after="0" w:line="240" w:lineRule="auto"/>
        <w:jc w:val="both"/>
        <w:rPr>
          <w:rFonts w:ascii="Ebrima" w:eastAsia="Calibri" w:hAnsi="Ebrima" w:cs="Arial"/>
          <w:b/>
          <w:bCs/>
          <w:color w:val="000000"/>
          <w:sz w:val="20"/>
          <w:szCs w:val="20"/>
        </w:rPr>
      </w:pPr>
      <w:r w:rsidRPr="00CF1BB4">
        <w:rPr>
          <w:rFonts w:ascii="Ebrima" w:eastAsia="Calibri" w:hAnsi="Ebrima" w:cs="Arial"/>
          <w:b/>
          <w:bCs/>
          <w:color w:val="000000"/>
          <w:sz w:val="20"/>
          <w:szCs w:val="20"/>
        </w:rPr>
        <w:t>La saisine du médiateur</w:t>
      </w:r>
    </w:p>
    <w:p w14:paraId="685BC40E" w14:textId="77777777" w:rsidR="00CF1BB4" w:rsidRDefault="00CF1BB4" w:rsidP="00CF1BB4">
      <w:pPr>
        <w:autoSpaceDE w:val="0"/>
        <w:autoSpaceDN w:val="0"/>
        <w:adjustRightInd w:val="0"/>
        <w:spacing w:after="0" w:line="240" w:lineRule="auto"/>
        <w:jc w:val="both"/>
        <w:rPr>
          <w:rFonts w:ascii="Ebrima" w:eastAsia="Calibri" w:hAnsi="Ebrima" w:cs="Arial"/>
          <w:color w:val="000000"/>
          <w:sz w:val="20"/>
          <w:szCs w:val="20"/>
        </w:rPr>
      </w:pPr>
    </w:p>
    <w:p w14:paraId="52015D9A" w14:textId="1D85B5B9" w:rsidR="00CF1BB4" w:rsidRDefault="00CF1BB4" w:rsidP="00CF1BB4">
      <w:pPr>
        <w:autoSpaceDE w:val="0"/>
        <w:autoSpaceDN w:val="0"/>
        <w:adjustRightInd w:val="0"/>
        <w:spacing w:after="0" w:line="240" w:lineRule="auto"/>
        <w:jc w:val="both"/>
        <w:rPr>
          <w:rFonts w:ascii="Ebrima" w:eastAsia="Calibri" w:hAnsi="Ebrima" w:cs="Arial"/>
          <w:color w:val="000000"/>
          <w:sz w:val="20"/>
          <w:szCs w:val="20"/>
        </w:rPr>
      </w:pPr>
      <w:r w:rsidRPr="00D7508C">
        <w:rPr>
          <w:rFonts w:ascii="Ebrima" w:eastAsia="Calibri" w:hAnsi="Ebrima" w:cs="Arial"/>
          <w:color w:val="000000"/>
          <w:sz w:val="20"/>
          <w:szCs w:val="20"/>
        </w:rPr>
        <w:t xml:space="preserve">La décision administrative </w:t>
      </w:r>
      <w:r>
        <w:rPr>
          <w:rFonts w:ascii="Ebrima" w:eastAsia="Calibri" w:hAnsi="Ebrima" w:cs="Arial"/>
          <w:color w:val="000000"/>
          <w:sz w:val="20"/>
          <w:szCs w:val="20"/>
        </w:rPr>
        <w:t xml:space="preserve">à l’origine de la médiation </w:t>
      </w:r>
      <w:r w:rsidRPr="00D7508C">
        <w:rPr>
          <w:rFonts w:ascii="Ebrima" w:eastAsia="Calibri" w:hAnsi="Ebrima" w:cs="Arial"/>
          <w:color w:val="000000"/>
          <w:sz w:val="20"/>
          <w:szCs w:val="20"/>
        </w:rPr>
        <w:t xml:space="preserve">doit comporter expressément la médiation préalable obligatoire dans l’indication des délais et voies de recours (adresse du Centre de Gestion et/ou </w:t>
      </w:r>
      <w:r>
        <w:rPr>
          <w:rFonts w:ascii="Ebrima" w:eastAsia="Calibri" w:hAnsi="Ebrima" w:cs="Arial"/>
          <w:color w:val="000000"/>
          <w:sz w:val="20"/>
          <w:szCs w:val="20"/>
        </w:rPr>
        <w:t>adresse de messagerie</w:t>
      </w:r>
      <w:r w:rsidRPr="00D7508C">
        <w:rPr>
          <w:rFonts w:ascii="Ebrima" w:eastAsia="Calibri" w:hAnsi="Ebrima" w:cs="Arial"/>
          <w:color w:val="000000"/>
          <w:sz w:val="20"/>
          <w:szCs w:val="20"/>
        </w:rPr>
        <w:t xml:space="preserve"> de saisine). À défaut, le délai de recours contentieux ne court pas à l’encontre de </w:t>
      </w:r>
      <w:r>
        <w:rPr>
          <w:rFonts w:ascii="Ebrima" w:eastAsia="Calibri" w:hAnsi="Ebrima" w:cs="Arial"/>
          <w:color w:val="000000"/>
          <w:sz w:val="20"/>
          <w:szCs w:val="20"/>
        </w:rPr>
        <w:t xml:space="preserve">cette </w:t>
      </w:r>
      <w:r w:rsidRPr="00D7508C">
        <w:rPr>
          <w:rFonts w:ascii="Ebrima" w:eastAsia="Calibri" w:hAnsi="Ebrima" w:cs="Arial"/>
          <w:color w:val="000000"/>
          <w:sz w:val="20"/>
          <w:szCs w:val="20"/>
        </w:rPr>
        <w:t>décision.</w:t>
      </w:r>
    </w:p>
    <w:p w14:paraId="557C6276" w14:textId="77777777" w:rsidR="00EF17E9" w:rsidRDefault="00EF17E9" w:rsidP="00CF1BB4">
      <w:pPr>
        <w:autoSpaceDE w:val="0"/>
        <w:autoSpaceDN w:val="0"/>
        <w:adjustRightInd w:val="0"/>
        <w:spacing w:after="0" w:line="240" w:lineRule="auto"/>
        <w:jc w:val="both"/>
        <w:rPr>
          <w:rFonts w:ascii="Ebrima" w:eastAsia="Calibri" w:hAnsi="Ebrima" w:cs="Arial"/>
          <w:color w:val="000000"/>
          <w:sz w:val="20"/>
          <w:szCs w:val="20"/>
        </w:rPr>
      </w:pPr>
    </w:p>
    <w:p w14:paraId="6E2EE787" w14:textId="05CAF096" w:rsidR="00CF1BB4" w:rsidRPr="00D7508C" w:rsidRDefault="00CF1BB4" w:rsidP="00CF1BB4">
      <w:pPr>
        <w:autoSpaceDE w:val="0"/>
        <w:autoSpaceDN w:val="0"/>
        <w:adjustRightInd w:val="0"/>
        <w:spacing w:after="0" w:line="240" w:lineRule="auto"/>
        <w:jc w:val="both"/>
        <w:rPr>
          <w:rFonts w:ascii="Ebrima" w:eastAsia="Calibri" w:hAnsi="Ebrima" w:cs="Arial"/>
          <w:color w:val="000000"/>
          <w:sz w:val="20"/>
          <w:szCs w:val="20"/>
        </w:rPr>
      </w:pPr>
      <w:r w:rsidRPr="00D7508C">
        <w:rPr>
          <w:rFonts w:ascii="Ebrima" w:eastAsia="Calibri" w:hAnsi="Ebrima" w:cs="Arial"/>
          <w:color w:val="000000"/>
          <w:sz w:val="20"/>
          <w:szCs w:val="20"/>
        </w:rPr>
        <w:t xml:space="preserve">Lorsqu’intervient une décision de rejet explicite de la demande de retrait ou de réformation, celle-ci mentionne l’obligation de saisir par écrit le médiateur. Dans le cas contraire, le délai de recours contentieux ne court pas. La saisine du médiateur est accompagnée d'une copie de la demande ayant fait naître la décision contestée. </w:t>
      </w:r>
    </w:p>
    <w:p w14:paraId="67869CE9" w14:textId="77777777" w:rsidR="00CF1BB4" w:rsidRDefault="00CF1BB4" w:rsidP="00CF1BB4">
      <w:pPr>
        <w:autoSpaceDE w:val="0"/>
        <w:autoSpaceDN w:val="0"/>
        <w:adjustRightInd w:val="0"/>
        <w:spacing w:after="0" w:line="240" w:lineRule="auto"/>
        <w:jc w:val="both"/>
        <w:rPr>
          <w:rFonts w:ascii="Ebrima" w:eastAsia="Calibri" w:hAnsi="Ebrima" w:cs="Arial"/>
          <w:color w:val="000000"/>
          <w:sz w:val="20"/>
          <w:szCs w:val="20"/>
        </w:rPr>
      </w:pPr>
    </w:p>
    <w:p w14:paraId="1875183D" w14:textId="3D9DBDC9" w:rsidR="00CF1BB4" w:rsidRPr="00D7508C" w:rsidRDefault="00CF1BB4" w:rsidP="00CF1BB4">
      <w:pPr>
        <w:autoSpaceDE w:val="0"/>
        <w:autoSpaceDN w:val="0"/>
        <w:adjustRightInd w:val="0"/>
        <w:spacing w:after="0" w:line="240" w:lineRule="auto"/>
        <w:jc w:val="both"/>
        <w:rPr>
          <w:rFonts w:ascii="Ebrima" w:eastAsia="Calibri" w:hAnsi="Ebrima" w:cs="Arial"/>
          <w:color w:val="000000"/>
          <w:sz w:val="20"/>
          <w:szCs w:val="20"/>
        </w:rPr>
      </w:pPr>
      <w:r w:rsidRPr="00D7508C">
        <w:rPr>
          <w:rFonts w:ascii="Ebrima" w:eastAsia="Calibri" w:hAnsi="Ebrima" w:cs="Arial"/>
          <w:color w:val="000000"/>
          <w:sz w:val="20"/>
          <w:szCs w:val="20"/>
        </w:rPr>
        <w:t xml:space="preserve">Lorsqu’intervient une décision implicite de rejet de la demande de retrait ou de réformation, l’agent intéressé peut saisir le médiateur dans le délai de recours contentieux en accompagnant sa lettre de saisine d'une copie de la demande ayant fait naître la décision. </w:t>
      </w:r>
    </w:p>
    <w:p w14:paraId="2A327E95" w14:textId="77777777" w:rsidR="00CF1BB4" w:rsidRDefault="00CF1BB4" w:rsidP="00CF1BB4">
      <w:pPr>
        <w:autoSpaceDE w:val="0"/>
        <w:autoSpaceDN w:val="0"/>
        <w:adjustRightInd w:val="0"/>
        <w:spacing w:after="0" w:line="240" w:lineRule="auto"/>
        <w:jc w:val="both"/>
        <w:rPr>
          <w:rFonts w:ascii="Ebrima" w:eastAsia="Calibri" w:hAnsi="Ebrima" w:cs="Arial"/>
          <w:color w:val="000000"/>
          <w:sz w:val="20"/>
          <w:szCs w:val="20"/>
        </w:rPr>
      </w:pPr>
    </w:p>
    <w:p w14:paraId="646670F4" w14:textId="77777777" w:rsidR="00CF1BB4" w:rsidRPr="00D7508C" w:rsidRDefault="00CF1BB4" w:rsidP="00CF1BB4">
      <w:pPr>
        <w:autoSpaceDE w:val="0"/>
        <w:autoSpaceDN w:val="0"/>
        <w:adjustRightInd w:val="0"/>
        <w:spacing w:after="0" w:line="240" w:lineRule="auto"/>
        <w:jc w:val="both"/>
        <w:rPr>
          <w:rFonts w:ascii="Ebrima" w:eastAsia="Calibri" w:hAnsi="Ebrima" w:cs="Arial"/>
          <w:color w:val="000000"/>
          <w:sz w:val="20"/>
          <w:szCs w:val="20"/>
        </w:rPr>
      </w:pPr>
      <w:r w:rsidRPr="00D7508C">
        <w:rPr>
          <w:rFonts w:ascii="Ebrima" w:eastAsia="Calibri" w:hAnsi="Ebrima" w:cs="Arial"/>
          <w:color w:val="000000"/>
          <w:sz w:val="20"/>
          <w:szCs w:val="20"/>
        </w:rPr>
        <w:t>Si le tribunal administratif est saisi dans le délai de recours d’une requête dirigée contre une décision entrant dans le champ de la médiation préalable obligatoire qui n’a pas été précédée d’un recours préalable à la médiation, le président de la formation de jugement rejette la requête par ordonnance et transmet le dossier au médiateur compétent.</w:t>
      </w:r>
    </w:p>
    <w:p w14:paraId="68E99783" w14:textId="77777777" w:rsidR="00CF1BB4" w:rsidRDefault="00CF1BB4" w:rsidP="00CF1BB4">
      <w:pPr>
        <w:autoSpaceDE w:val="0"/>
        <w:autoSpaceDN w:val="0"/>
        <w:adjustRightInd w:val="0"/>
        <w:spacing w:after="0" w:line="240" w:lineRule="auto"/>
        <w:jc w:val="both"/>
        <w:rPr>
          <w:rFonts w:ascii="Ebrima" w:eastAsia="Calibri" w:hAnsi="Ebrima" w:cs="Arial"/>
          <w:color w:val="000000"/>
          <w:sz w:val="20"/>
          <w:szCs w:val="20"/>
        </w:rPr>
      </w:pPr>
    </w:p>
    <w:p w14:paraId="43D0F121" w14:textId="77777777" w:rsidR="00CF1BB4" w:rsidRPr="00D7508C" w:rsidRDefault="00CF1BB4" w:rsidP="00CF1BB4">
      <w:pPr>
        <w:autoSpaceDE w:val="0"/>
        <w:autoSpaceDN w:val="0"/>
        <w:adjustRightInd w:val="0"/>
        <w:spacing w:after="0" w:line="240" w:lineRule="auto"/>
        <w:jc w:val="both"/>
        <w:rPr>
          <w:rFonts w:ascii="Ebrima" w:eastAsia="Calibri" w:hAnsi="Ebrima" w:cs="Arial"/>
          <w:color w:val="000000"/>
          <w:sz w:val="20"/>
          <w:szCs w:val="20"/>
        </w:rPr>
      </w:pPr>
      <w:r w:rsidRPr="00D7508C">
        <w:rPr>
          <w:rFonts w:ascii="Ebrima" w:eastAsia="Calibri" w:hAnsi="Ebrima" w:cs="Arial"/>
          <w:color w:val="000000"/>
          <w:sz w:val="20"/>
          <w:szCs w:val="20"/>
        </w:rPr>
        <w:t>Lorsque qu’un agent entend contester une décision explicite entrant dans le champ de l’article 8 de la présente convention, il saisit, dans le délai de deux mois du recours contentieux le Centre de Gestion (article R. 421-1 du CJA).</w:t>
      </w:r>
    </w:p>
    <w:p w14:paraId="33E3C387" w14:textId="77777777" w:rsidR="00CF1BB4" w:rsidRPr="00D7508C" w:rsidRDefault="00CF1BB4" w:rsidP="00CF1BB4">
      <w:pPr>
        <w:autoSpaceDE w:val="0"/>
        <w:autoSpaceDN w:val="0"/>
        <w:adjustRightInd w:val="0"/>
        <w:spacing w:after="0" w:line="240" w:lineRule="auto"/>
        <w:jc w:val="both"/>
        <w:rPr>
          <w:rFonts w:ascii="Ebrima" w:eastAsia="Calibri" w:hAnsi="Ebrima" w:cs="Arial"/>
          <w:color w:val="000000"/>
          <w:sz w:val="20"/>
          <w:szCs w:val="20"/>
        </w:rPr>
      </w:pPr>
    </w:p>
    <w:p w14:paraId="1970D116" w14:textId="77777777" w:rsidR="00CF1BB4" w:rsidRPr="00D7508C" w:rsidRDefault="00CF1BB4" w:rsidP="00CF1BB4">
      <w:pPr>
        <w:autoSpaceDE w:val="0"/>
        <w:autoSpaceDN w:val="0"/>
        <w:adjustRightInd w:val="0"/>
        <w:spacing w:after="0" w:line="240" w:lineRule="auto"/>
        <w:jc w:val="both"/>
        <w:rPr>
          <w:rFonts w:ascii="Ebrima" w:eastAsia="Calibri" w:hAnsi="Ebrima" w:cs="Arial"/>
          <w:color w:val="000000"/>
          <w:sz w:val="20"/>
          <w:szCs w:val="20"/>
        </w:rPr>
      </w:pPr>
      <w:r w:rsidRPr="00D7508C">
        <w:rPr>
          <w:rFonts w:ascii="Ebrima" w:eastAsia="Calibri" w:hAnsi="Ebrima" w:cs="Arial"/>
          <w:color w:val="000000"/>
          <w:sz w:val="20"/>
          <w:szCs w:val="20"/>
        </w:rPr>
        <w:t xml:space="preserve">La saisine du médiateur interrompt le délai de recours contentieux et suspend les délais de prescription, qui recommencent à courir à compter de la date à laquelle soit l’une des parties ou les deux, soit le médiateur déclarent, de façon non équivoque et par tout moyen permettant d'en attester la connaissance par l'ensemble des parties, que la médiation est terminée. </w:t>
      </w:r>
    </w:p>
    <w:p w14:paraId="0CF550AE" w14:textId="77777777" w:rsidR="00CF1BB4" w:rsidRDefault="00CF1BB4" w:rsidP="00D7508C">
      <w:pPr>
        <w:autoSpaceDE w:val="0"/>
        <w:autoSpaceDN w:val="0"/>
        <w:adjustRightInd w:val="0"/>
        <w:spacing w:after="0" w:line="240" w:lineRule="auto"/>
        <w:jc w:val="both"/>
        <w:rPr>
          <w:rFonts w:ascii="Ebrima" w:eastAsia="Calibri" w:hAnsi="Ebrima" w:cs="Arial"/>
          <w:color w:val="000000"/>
          <w:sz w:val="20"/>
          <w:szCs w:val="20"/>
        </w:rPr>
      </w:pPr>
    </w:p>
    <w:p w14:paraId="673C1D91" w14:textId="77777777" w:rsidR="00E36EA7" w:rsidRPr="00E36EA7" w:rsidRDefault="00E36EA7" w:rsidP="00E36EA7">
      <w:pPr>
        <w:autoSpaceDE w:val="0"/>
        <w:autoSpaceDN w:val="0"/>
        <w:adjustRightInd w:val="0"/>
        <w:spacing w:after="0" w:line="240" w:lineRule="auto"/>
        <w:jc w:val="both"/>
        <w:rPr>
          <w:rFonts w:ascii="Ebrima" w:eastAsia="Calibri" w:hAnsi="Ebrima" w:cs="Arial"/>
          <w:color w:val="000000"/>
          <w:sz w:val="20"/>
          <w:szCs w:val="20"/>
        </w:rPr>
      </w:pPr>
      <w:r w:rsidRPr="00E36EA7">
        <w:rPr>
          <w:rFonts w:ascii="Ebrima" w:eastAsia="Calibri" w:hAnsi="Ebrima" w:cs="Arial"/>
          <w:color w:val="000000"/>
          <w:sz w:val="20"/>
          <w:szCs w:val="20"/>
        </w:rPr>
        <w:t>Le médiateur est saisi par l'agent :</w:t>
      </w:r>
    </w:p>
    <w:p w14:paraId="08473379" w14:textId="77777777" w:rsidR="00E36EA7" w:rsidRPr="00E36EA7" w:rsidRDefault="00E36EA7" w:rsidP="00E36EA7">
      <w:pPr>
        <w:autoSpaceDE w:val="0"/>
        <w:autoSpaceDN w:val="0"/>
        <w:adjustRightInd w:val="0"/>
        <w:spacing w:after="0" w:line="240" w:lineRule="auto"/>
        <w:jc w:val="both"/>
        <w:rPr>
          <w:rFonts w:ascii="Ebrima" w:eastAsia="Calibri" w:hAnsi="Ebrima" w:cs="Arial"/>
          <w:color w:val="000000"/>
          <w:sz w:val="20"/>
          <w:szCs w:val="20"/>
        </w:rPr>
      </w:pPr>
    </w:p>
    <w:p w14:paraId="2E8E5CBC" w14:textId="1AB004BF" w:rsidR="00E36EA7" w:rsidRPr="00E36EA7" w:rsidRDefault="00E36EA7" w:rsidP="00E36EA7">
      <w:pPr>
        <w:numPr>
          <w:ilvl w:val="0"/>
          <w:numId w:val="12"/>
        </w:numPr>
        <w:autoSpaceDE w:val="0"/>
        <w:autoSpaceDN w:val="0"/>
        <w:adjustRightInd w:val="0"/>
        <w:spacing w:after="0" w:line="240" w:lineRule="auto"/>
        <w:jc w:val="both"/>
        <w:rPr>
          <w:rFonts w:ascii="Ebrima" w:eastAsia="Calibri" w:hAnsi="Ebrima" w:cs="Arial"/>
          <w:color w:val="000000"/>
          <w:sz w:val="20"/>
          <w:szCs w:val="20"/>
        </w:rPr>
      </w:pPr>
      <w:r w:rsidRPr="00E36EA7">
        <w:rPr>
          <w:rFonts w:ascii="Ebrima" w:eastAsia="Calibri" w:hAnsi="Ebrima" w:cs="Arial"/>
          <w:color w:val="000000"/>
          <w:sz w:val="20"/>
          <w:szCs w:val="20"/>
        </w:rPr>
        <w:t>Soit par courrier à l'adresse suivante et en indiquant la mention "confidentiel" sur l'enveloppe</w:t>
      </w:r>
      <w:r w:rsidR="00071343">
        <w:rPr>
          <w:rFonts w:ascii="Ebrima" w:eastAsia="Calibri" w:hAnsi="Ebrima" w:cs="Arial"/>
          <w:color w:val="000000"/>
          <w:sz w:val="20"/>
          <w:szCs w:val="20"/>
        </w:rPr>
        <w:t> :</w:t>
      </w:r>
    </w:p>
    <w:p w14:paraId="26885F7B" w14:textId="77777777" w:rsidR="00E36EA7" w:rsidRPr="00E36EA7" w:rsidRDefault="00E36EA7" w:rsidP="00E36EA7">
      <w:pPr>
        <w:autoSpaceDE w:val="0"/>
        <w:autoSpaceDN w:val="0"/>
        <w:adjustRightInd w:val="0"/>
        <w:spacing w:after="0" w:line="240" w:lineRule="auto"/>
        <w:jc w:val="both"/>
        <w:rPr>
          <w:rFonts w:ascii="Ebrima" w:eastAsia="Calibri" w:hAnsi="Ebrima" w:cs="Arial"/>
          <w:color w:val="000000"/>
          <w:sz w:val="20"/>
          <w:szCs w:val="20"/>
        </w:rPr>
      </w:pPr>
    </w:p>
    <w:p w14:paraId="58C3BA96" w14:textId="77777777" w:rsidR="00E36EA7" w:rsidRPr="00E36EA7" w:rsidRDefault="00E36EA7" w:rsidP="00E36EA7">
      <w:pPr>
        <w:autoSpaceDE w:val="0"/>
        <w:autoSpaceDN w:val="0"/>
        <w:adjustRightInd w:val="0"/>
        <w:spacing w:after="0" w:line="240" w:lineRule="auto"/>
        <w:jc w:val="both"/>
        <w:rPr>
          <w:rFonts w:ascii="Ebrima" w:eastAsia="Calibri" w:hAnsi="Ebrima" w:cs="Arial"/>
          <w:color w:val="000000"/>
          <w:sz w:val="20"/>
          <w:szCs w:val="20"/>
        </w:rPr>
      </w:pPr>
      <w:r w:rsidRPr="00E36EA7">
        <w:rPr>
          <w:rFonts w:ascii="Ebrima" w:eastAsia="Calibri" w:hAnsi="Ebrima" w:cs="Arial"/>
          <w:color w:val="000000"/>
          <w:sz w:val="20"/>
          <w:szCs w:val="20"/>
        </w:rPr>
        <w:t>Le médiateur du Centre de Gestion du Loiret</w:t>
      </w:r>
    </w:p>
    <w:p w14:paraId="67DA0294" w14:textId="77777777" w:rsidR="00E36EA7" w:rsidRPr="00E36EA7" w:rsidRDefault="00E36EA7" w:rsidP="00E36EA7">
      <w:pPr>
        <w:autoSpaceDE w:val="0"/>
        <w:autoSpaceDN w:val="0"/>
        <w:adjustRightInd w:val="0"/>
        <w:spacing w:after="0" w:line="240" w:lineRule="auto"/>
        <w:jc w:val="both"/>
        <w:rPr>
          <w:rFonts w:ascii="Ebrima" w:eastAsia="Calibri" w:hAnsi="Ebrima" w:cs="Arial"/>
          <w:color w:val="000000"/>
          <w:sz w:val="20"/>
          <w:szCs w:val="20"/>
        </w:rPr>
      </w:pPr>
      <w:r w:rsidRPr="00E36EA7">
        <w:rPr>
          <w:rFonts w:ascii="Ebrima" w:eastAsia="Calibri" w:hAnsi="Ebrima" w:cs="Arial"/>
          <w:color w:val="000000"/>
          <w:sz w:val="20"/>
          <w:szCs w:val="20"/>
        </w:rPr>
        <w:t>20 Avenue des droits de l’Homme</w:t>
      </w:r>
    </w:p>
    <w:p w14:paraId="31A1CBCC" w14:textId="77777777" w:rsidR="00E36EA7" w:rsidRPr="00E36EA7" w:rsidRDefault="00E36EA7" w:rsidP="00E36EA7">
      <w:pPr>
        <w:autoSpaceDE w:val="0"/>
        <w:autoSpaceDN w:val="0"/>
        <w:adjustRightInd w:val="0"/>
        <w:spacing w:after="0" w:line="240" w:lineRule="auto"/>
        <w:jc w:val="both"/>
        <w:rPr>
          <w:rFonts w:ascii="Ebrima" w:eastAsia="Calibri" w:hAnsi="Ebrima" w:cs="Arial"/>
          <w:color w:val="000000"/>
          <w:sz w:val="20"/>
          <w:szCs w:val="20"/>
        </w:rPr>
      </w:pPr>
      <w:r w:rsidRPr="00E36EA7">
        <w:rPr>
          <w:rFonts w:ascii="Ebrima" w:eastAsia="Calibri" w:hAnsi="Ebrima" w:cs="Arial"/>
          <w:color w:val="000000"/>
          <w:sz w:val="20"/>
          <w:szCs w:val="20"/>
        </w:rPr>
        <w:t>45002 Orléans Cedex 2</w:t>
      </w:r>
    </w:p>
    <w:p w14:paraId="27141765" w14:textId="77777777" w:rsidR="00E36EA7" w:rsidRPr="00E36EA7" w:rsidRDefault="00E36EA7" w:rsidP="00E36EA7">
      <w:pPr>
        <w:autoSpaceDE w:val="0"/>
        <w:autoSpaceDN w:val="0"/>
        <w:adjustRightInd w:val="0"/>
        <w:spacing w:after="0" w:line="240" w:lineRule="auto"/>
        <w:jc w:val="both"/>
        <w:rPr>
          <w:rFonts w:ascii="Ebrima" w:eastAsia="Calibri" w:hAnsi="Ebrima" w:cs="Arial"/>
          <w:color w:val="000000"/>
          <w:sz w:val="20"/>
          <w:szCs w:val="20"/>
        </w:rPr>
      </w:pPr>
    </w:p>
    <w:p w14:paraId="48D23FB4" w14:textId="77777777" w:rsidR="00E36EA7" w:rsidRPr="00E36EA7" w:rsidRDefault="00E36EA7" w:rsidP="00E36EA7">
      <w:pPr>
        <w:numPr>
          <w:ilvl w:val="0"/>
          <w:numId w:val="12"/>
        </w:numPr>
        <w:autoSpaceDE w:val="0"/>
        <w:autoSpaceDN w:val="0"/>
        <w:adjustRightInd w:val="0"/>
        <w:spacing w:after="0" w:line="240" w:lineRule="auto"/>
        <w:jc w:val="both"/>
        <w:rPr>
          <w:rFonts w:ascii="Ebrima" w:eastAsia="Calibri" w:hAnsi="Ebrima" w:cs="Arial"/>
          <w:color w:val="000000"/>
          <w:sz w:val="20"/>
          <w:szCs w:val="20"/>
        </w:rPr>
      </w:pPr>
      <w:r w:rsidRPr="00E36EA7">
        <w:rPr>
          <w:rFonts w:ascii="Ebrima" w:eastAsia="Calibri" w:hAnsi="Ebrima" w:cs="Arial"/>
          <w:color w:val="000000"/>
          <w:sz w:val="20"/>
          <w:szCs w:val="20"/>
        </w:rPr>
        <w:t>Soit par courriel adressé à : mediation@cdg45.fr</w:t>
      </w:r>
    </w:p>
    <w:p w14:paraId="44E2B734" w14:textId="77777777" w:rsidR="00E36EA7" w:rsidRPr="00E36EA7" w:rsidRDefault="00E36EA7" w:rsidP="00E36EA7">
      <w:pPr>
        <w:autoSpaceDE w:val="0"/>
        <w:autoSpaceDN w:val="0"/>
        <w:adjustRightInd w:val="0"/>
        <w:spacing w:after="0" w:line="240" w:lineRule="auto"/>
        <w:jc w:val="both"/>
        <w:rPr>
          <w:rFonts w:ascii="Ebrima" w:eastAsia="Calibri" w:hAnsi="Ebrima" w:cs="Arial"/>
          <w:color w:val="000000"/>
          <w:sz w:val="20"/>
          <w:szCs w:val="20"/>
        </w:rPr>
      </w:pPr>
    </w:p>
    <w:p w14:paraId="489B256D" w14:textId="77777777" w:rsidR="00E36EA7" w:rsidRPr="00E36EA7" w:rsidRDefault="00E36EA7" w:rsidP="00E36EA7">
      <w:pPr>
        <w:autoSpaceDE w:val="0"/>
        <w:autoSpaceDN w:val="0"/>
        <w:adjustRightInd w:val="0"/>
        <w:spacing w:after="0" w:line="240" w:lineRule="auto"/>
        <w:jc w:val="both"/>
        <w:rPr>
          <w:rFonts w:ascii="Ebrima" w:eastAsia="Calibri" w:hAnsi="Ebrima" w:cs="Arial"/>
          <w:color w:val="000000"/>
          <w:sz w:val="20"/>
          <w:szCs w:val="20"/>
        </w:rPr>
      </w:pPr>
      <w:r w:rsidRPr="00E36EA7">
        <w:rPr>
          <w:rFonts w:ascii="Ebrima" w:eastAsia="Calibri" w:hAnsi="Ebrima" w:cs="Arial"/>
          <w:color w:val="000000"/>
          <w:sz w:val="20"/>
          <w:szCs w:val="20"/>
        </w:rPr>
        <w:t>La saisine du médiateur comprend :</w:t>
      </w:r>
    </w:p>
    <w:p w14:paraId="02F790C8" w14:textId="77777777" w:rsidR="00E36EA7" w:rsidRPr="00E36EA7" w:rsidRDefault="00E36EA7" w:rsidP="00E36EA7">
      <w:pPr>
        <w:autoSpaceDE w:val="0"/>
        <w:autoSpaceDN w:val="0"/>
        <w:adjustRightInd w:val="0"/>
        <w:spacing w:after="0" w:line="240" w:lineRule="auto"/>
        <w:jc w:val="both"/>
        <w:rPr>
          <w:rFonts w:ascii="Ebrima" w:eastAsia="Calibri" w:hAnsi="Ebrima" w:cs="Arial"/>
          <w:color w:val="000000"/>
          <w:sz w:val="20"/>
          <w:szCs w:val="20"/>
        </w:rPr>
      </w:pPr>
    </w:p>
    <w:p w14:paraId="6E79F563" w14:textId="77777777" w:rsidR="00E36EA7" w:rsidRPr="00E36EA7" w:rsidRDefault="00E36EA7" w:rsidP="00E36EA7">
      <w:pPr>
        <w:numPr>
          <w:ilvl w:val="0"/>
          <w:numId w:val="13"/>
        </w:numPr>
        <w:autoSpaceDE w:val="0"/>
        <w:autoSpaceDN w:val="0"/>
        <w:adjustRightInd w:val="0"/>
        <w:spacing w:after="0" w:line="240" w:lineRule="auto"/>
        <w:jc w:val="both"/>
        <w:rPr>
          <w:rFonts w:ascii="Ebrima" w:eastAsia="Calibri" w:hAnsi="Ebrima" w:cs="Arial"/>
          <w:color w:val="000000"/>
          <w:sz w:val="20"/>
          <w:szCs w:val="20"/>
        </w:rPr>
      </w:pPr>
      <w:r w:rsidRPr="00E36EA7">
        <w:rPr>
          <w:rFonts w:ascii="Ebrima" w:eastAsia="Calibri" w:hAnsi="Ebrima" w:cs="Arial"/>
          <w:color w:val="000000"/>
          <w:sz w:val="20"/>
          <w:szCs w:val="20"/>
        </w:rPr>
        <w:t>Le formulaire de saisine de l'intéressé,</w:t>
      </w:r>
    </w:p>
    <w:p w14:paraId="57C7C1AA" w14:textId="77777777" w:rsidR="00E36EA7" w:rsidRPr="00E36EA7" w:rsidRDefault="00E36EA7" w:rsidP="00E36EA7">
      <w:pPr>
        <w:numPr>
          <w:ilvl w:val="0"/>
          <w:numId w:val="13"/>
        </w:numPr>
        <w:autoSpaceDE w:val="0"/>
        <w:autoSpaceDN w:val="0"/>
        <w:adjustRightInd w:val="0"/>
        <w:spacing w:after="0" w:line="240" w:lineRule="auto"/>
        <w:jc w:val="both"/>
        <w:rPr>
          <w:rFonts w:ascii="Ebrima" w:eastAsia="Calibri" w:hAnsi="Ebrima" w:cs="Arial"/>
          <w:color w:val="000000"/>
          <w:sz w:val="20"/>
          <w:szCs w:val="20"/>
        </w:rPr>
      </w:pPr>
      <w:proofErr w:type="gramStart"/>
      <w:r w:rsidRPr="00E36EA7">
        <w:rPr>
          <w:rFonts w:ascii="Ebrima" w:eastAsia="Calibri" w:hAnsi="Ebrima" w:cs="Arial"/>
          <w:color w:val="000000"/>
          <w:sz w:val="20"/>
          <w:szCs w:val="20"/>
        </w:rPr>
        <w:t>et</w:t>
      </w:r>
      <w:proofErr w:type="gramEnd"/>
      <w:r w:rsidRPr="00E36EA7">
        <w:rPr>
          <w:rFonts w:ascii="Ebrima" w:eastAsia="Calibri" w:hAnsi="Ebrima" w:cs="Arial"/>
          <w:color w:val="000000"/>
          <w:sz w:val="20"/>
          <w:szCs w:val="20"/>
        </w:rPr>
        <w:t xml:space="preserve"> lorsque la décision contestée est explicite, une copie de cette décision ou lorsqu'elle est implicite, une copie de la demande ayant fait naître cette décision.</w:t>
      </w:r>
    </w:p>
    <w:p w14:paraId="255D7A7D" w14:textId="77777777" w:rsidR="00E36EA7" w:rsidRDefault="00E36EA7" w:rsidP="00E36EA7">
      <w:pPr>
        <w:autoSpaceDE w:val="0"/>
        <w:autoSpaceDN w:val="0"/>
        <w:adjustRightInd w:val="0"/>
        <w:spacing w:after="0" w:line="240" w:lineRule="auto"/>
        <w:jc w:val="both"/>
        <w:rPr>
          <w:rFonts w:ascii="Ebrima" w:eastAsia="Calibri" w:hAnsi="Ebrima" w:cs="Arial"/>
          <w:color w:val="000000"/>
          <w:sz w:val="20"/>
          <w:szCs w:val="20"/>
        </w:rPr>
      </w:pPr>
    </w:p>
    <w:p w14:paraId="6C03DB82" w14:textId="77777777" w:rsidR="00071343" w:rsidRDefault="00071343" w:rsidP="00E36EA7">
      <w:pPr>
        <w:autoSpaceDE w:val="0"/>
        <w:autoSpaceDN w:val="0"/>
        <w:adjustRightInd w:val="0"/>
        <w:spacing w:after="0" w:line="240" w:lineRule="auto"/>
        <w:jc w:val="both"/>
        <w:rPr>
          <w:rFonts w:ascii="Ebrima" w:eastAsia="Calibri" w:hAnsi="Ebrima" w:cs="Arial"/>
          <w:color w:val="000000"/>
          <w:sz w:val="20"/>
          <w:szCs w:val="20"/>
        </w:rPr>
      </w:pPr>
    </w:p>
    <w:p w14:paraId="71AE94E0" w14:textId="77777777" w:rsidR="004A1B60" w:rsidRDefault="004A1B60" w:rsidP="00E36EA7">
      <w:pPr>
        <w:autoSpaceDE w:val="0"/>
        <w:autoSpaceDN w:val="0"/>
        <w:adjustRightInd w:val="0"/>
        <w:spacing w:after="0" w:line="240" w:lineRule="auto"/>
        <w:jc w:val="both"/>
        <w:rPr>
          <w:rFonts w:ascii="Ebrima" w:eastAsia="Calibri" w:hAnsi="Ebrima" w:cs="Arial"/>
          <w:color w:val="000000"/>
          <w:sz w:val="20"/>
          <w:szCs w:val="20"/>
        </w:rPr>
      </w:pPr>
    </w:p>
    <w:p w14:paraId="761D9E2E" w14:textId="77777777" w:rsidR="004A1B60" w:rsidRDefault="004A1B60" w:rsidP="00E36EA7">
      <w:pPr>
        <w:autoSpaceDE w:val="0"/>
        <w:autoSpaceDN w:val="0"/>
        <w:adjustRightInd w:val="0"/>
        <w:spacing w:after="0" w:line="240" w:lineRule="auto"/>
        <w:jc w:val="both"/>
        <w:rPr>
          <w:rFonts w:ascii="Ebrima" w:eastAsia="Calibri" w:hAnsi="Ebrima" w:cs="Arial"/>
          <w:color w:val="000000"/>
          <w:sz w:val="20"/>
          <w:szCs w:val="20"/>
        </w:rPr>
      </w:pPr>
    </w:p>
    <w:p w14:paraId="7DA967C8" w14:textId="77777777" w:rsidR="00071343" w:rsidRPr="00E36EA7" w:rsidRDefault="00071343" w:rsidP="00E36EA7">
      <w:pPr>
        <w:autoSpaceDE w:val="0"/>
        <w:autoSpaceDN w:val="0"/>
        <w:adjustRightInd w:val="0"/>
        <w:spacing w:after="0" w:line="240" w:lineRule="auto"/>
        <w:jc w:val="both"/>
        <w:rPr>
          <w:rFonts w:ascii="Ebrima" w:eastAsia="Calibri" w:hAnsi="Ebrima" w:cs="Arial"/>
          <w:color w:val="000000"/>
          <w:sz w:val="20"/>
          <w:szCs w:val="20"/>
        </w:rPr>
      </w:pPr>
    </w:p>
    <w:p w14:paraId="0E30DE30" w14:textId="77777777" w:rsidR="00E36EA7" w:rsidRPr="00E36EA7" w:rsidRDefault="00E36EA7" w:rsidP="00E36EA7">
      <w:pPr>
        <w:pStyle w:val="Paragraphedeliste"/>
        <w:numPr>
          <w:ilvl w:val="0"/>
          <w:numId w:val="15"/>
        </w:numPr>
        <w:autoSpaceDE w:val="0"/>
        <w:autoSpaceDN w:val="0"/>
        <w:adjustRightInd w:val="0"/>
        <w:spacing w:after="0" w:line="240" w:lineRule="auto"/>
        <w:jc w:val="both"/>
        <w:rPr>
          <w:rFonts w:ascii="Ebrima" w:eastAsia="Calibri" w:hAnsi="Ebrima" w:cs="Arial"/>
          <w:b/>
          <w:bCs/>
          <w:color w:val="000000"/>
          <w:sz w:val="20"/>
          <w:szCs w:val="20"/>
        </w:rPr>
      </w:pPr>
      <w:r w:rsidRPr="00E36EA7">
        <w:rPr>
          <w:rFonts w:ascii="Ebrima" w:eastAsia="Calibri" w:hAnsi="Ebrima" w:cs="Arial"/>
          <w:b/>
          <w:bCs/>
          <w:color w:val="000000"/>
          <w:sz w:val="20"/>
          <w:szCs w:val="20"/>
        </w:rPr>
        <w:t>L’accord des parties sur le principe de la médiation</w:t>
      </w:r>
    </w:p>
    <w:p w14:paraId="03C88393" w14:textId="77777777" w:rsidR="00E36EA7" w:rsidRPr="00E36EA7" w:rsidRDefault="00E36EA7" w:rsidP="00E36EA7">
      <w:pPr>
        <w:autoSpaceDE w:val="0"/>
        <w:autoSpaceDN w:val="0"/>
        <w:adjustRightInd w:val="0"/>
        <w:spacing w:after="0" w:line="240" w:lineRule="auto"/>
        <w:jc w:val="both"/>
        <w:rPr>
          <w:rFonts w:ascii="Ebrima" w:eastAsia="Calibri" w:hAnsi="Ebrima" w:cs="Arial"/>
          <w:color w:val="000000"/>
          <w:sz w:val="20"/>
          <w:szCs w:val="20"/>
        </w:rPr>
      </w:pPr>
    </w:p>
    <w:p w14:paraId="3E6C515B" w14:textId="77777777" w:rsidR="00E36EA7" w:rsidRPr="00E36EA7" w:rsidRDefault="00E36EA7" w:rsidP="00E36EA7">
      <w:pPr>
        <w:autoSpaceDE w:val="0"/>
        <w:autoSpaceDN w:val="0"/>
        <w:adjustRightInd w:val="0"/>
        <w:spacing w:after="0" w:line="240" w:lineRule="auto"/>
        <w:jc w:val="both"/>
        <w:rPr>
          <w:rFonts w:ascii="Ebrima" w:eastAsia="Calibri" w:hAnsi="Ebrima" w:cs="Arial"/>
          <w:color w:val="000000"/>
          <w:sz w:val="20"/>
          <w:szCs w:val="20"/>
        </w:rPr>
      </w:pPr>
      <w:r w:rsidRPr="00E36EA7">
        <w:rPr>
          <w:rFonts w:ascii="Ebrima" w:eastAsia="Calibri" w:hAnsi="Ebrima" w:cs="Arial"/>
          <w:color w:val="000000"/>
          <w:sz w:val="20"/>
          <w:szCs w:val="20"/>
        </w:rPr>
        <w:t>Le médiateur s’assure, avant le début de la médiation, que les parties ont pris connaissance et ont accepté les principes d’un processus contradictoire et amiable ainsi que les obligations de confidentialité qui leur incombent.</w:t>
      </w:r>
    </w:p>
    <w:p w14:paraId="5C79D750" w14:textId="77777777" w:rsidR="00E36EA7" w:rsidRPr="00E36EA7" w:rsidRDefault="00E36EA7" w:rsidP="00E36EA7">
      <w:pPr>
        <w:autoSpaceDE w:val="0"/>
        <w:autoSpaceDN w:val="0"/>
        <w:adjustRightInd w:val="0"/>
        <w:spacing w:after="0" w:line="240" w:lineRule="auto"/>
        <w:jc w:val="both"/>
        <w:rPr>
          <w:rFonts w:ascii="Ebrima" w:eastAsia="Calibri" w:hAnsi="Ebrima" w:cs="Arial"/>
          <w:color w:val="000000"/>
          <w:sz w:val="20"/>
          <w:szCs w:val="20"/>
        </w:rPr>
      </w:pPr>
    </w:p>
    <w:p w14:paraId="49460E4D" w14:textId="77777777" w:rsidR="00E36EA7" w:rsidRPr="00E36EA7" w:rsidRDefault="00E36EA7" w:rsidP="00E36EA7">
      <w:pPr>
        <w:autoSpaceDE w:val="0"/>
        <w:autoSpaceDN w:val="0"/>
        <w:adjustRightInd w:val="0"/>
        <w:spacing w:after="0" w:line="240" w:lineRule="auto"/>
        <w:jc w:val="both"/>
        <w:rPr>
          <w:rFonts w:ascii="Ebrima" w:eastAsia="Calibri" w:hAnsi="Ebrima" w:cs="Arial"/>
          <w:color w:val="000000"/>
          <w:sz w:val="20"/>
          <w:szCs w:val="20"/>
        </w:rPr>
      </w:pPr>
      <w:r w:rsidRPr="00E36EA7">
        <w:rPr>
          <w:rFonts w:ascii="Ebrima" w:eastAsia="Calibri" w:hAnsi="Ebrima" w:cs="Arial"/>
          <w:color w:val="000000"/>
          <w:sz w:val="20"/>
          <w:szCs w:val="20"/>
        </w:rPr>
        <w:t>Les parties sont informées des effets de la médiation et peuvent s’entendre sur la suspension des effets de la décision litigieuse dans l’attente de l’issue de la médiation.</w:t>
      </w:r>
    </w:p>
    <w:p w14:paraId="1F9F6B94" w14:textId="77777777" w:rsidR="00E36EA7" w:rsidRPr="00E36EA7" w:rsidRDefault="00E36EA7" w:rsidP="00E36EA7">
      <w:pPr>
        <w:autoSpaceDE w:val="0"/>
        <w:autoSpaceDN w:val="0"/>
        <w:adjustRightInd w:val="0"/>
        <w:spacing w:after="0" w:line="240" w:lineRule="auto"/>
        <w:jc w:val="both"/>
        <w:rPr>
          <w:rFonts w:ascii="Ebrima" w:eastAsia="Calibri" w:hAnsi="Ebrima" w:cs="Arial"/>
          <w:color w:val="000000"/>
          <w:sz w:val="20"/>
          <w:szCs w:val="20"/>
        </w:rPr>
      </w:pPr>
    </w:p>
    <w:p w14:paraId="41EECACE" w14:textId="77777777" w:rsidR="00E36EA7" w:rsidRPr="00E36EA7" w:rsidRDefault="00E36EA7" w:rsidP="00E36EA7">
      <w:pPr>
        <w:autoSpaceDE w:val="0"/>
        <w:autoSpaceDN w:val="0"/>
        <w:adjustRightInd w:val="0"/>
        <w:spacing w:after="0" w:line="240" w:lineRule="auto"/>
        <w:jc w:val="both"/>
        <w:rPr>
          <w:rFonts w:ascii="Ebrima" w:eastAsia="Calibri" w:hAnsi="Ebrima" w:cs="Arial"/>
          <w:color w:val="000000"/>
          <w:sz w:val="20"/>
          <w:szCs w:val="20"/>
        </w:rPr>
      </w:pPr>
      <w:r w:rsidRPr="00E36EA7">
        <w:rPr>
          <w:rFonts w:ascii="Ebrima" w:eastAsia="Calibri" w:hAnsi="Ebrima" w:cs="Arial"/>
          <w:color w:val="000000"/>
          <w:sz w:val="20"/>
          <w:szCs w:val="20"/>
        </w:rPr>
        <w:t>A défaut d’accord de l’une des parties sur le principe de la médiation, la médiation prend fin. Le médiateur en informe alors par tout moyen l’ensemble des parties.</w:t>
      </w:r>
    </w:p>
    <w:p w14:paraId="00E729F7" w14:textId="77777777" w:rsidR="00E36EA7" w:rsidRPr="00E36EA7" w:rsidRDefault="00E36EA7" w:rsidP="00E36EA7">
      <w:pPr>
        <w:autoSpaceDE w:val="0"/>
        <w:autoSpaceDN w:val="0"/>
        <w:adjustRightInd w:val="0"/>
        <w:spacing w:after="0" w:line="240" w:lineRule="auto"/>
        <w:jc w:val="both"/>
        <w:rPr>
          <w:rFonts w:ascii="Ebrima" w:eastAsia="Calibri" w:hAnsi="Ebrima" w:cs="Arial"/>
          <w:color w:val="000000"/>
          <w:sz w:val="20"/>
          <w:szCs w:val="20"/>
        </w:rPr>
      </w:pPr>
    </w:p>
    <w:p w14:paraId="3F419623" w14:textId="77777777" w:rsidR="00E36EA7" w:rsidRPr="00E36EA7" w:rsidRDefault="00E36EA7" w:rsidP="00E36EA7">
      <w:pPr>
        <w:pStyle w:val="Paragraphedeliste"/>
        <w:numPr>
          <w:ilvl w:val="0"/>
          <w:numId w:val="16"/>
        </w:numPr>
        <w:autoSpaceDE w:val="0"/>
        <w:autoSpaceDN w:val="0"/>
        <w:adjustRightInd w:val="0"/>
        <w:spacing w:after="0" w:line="240" w:lineRule="auto"/>
        <w:jc w:val="both"/>
        <w:rPr>
          <w:rFonts w:ascii="Ebrima" w:eastAsia="Calibri" w:hAnsi="Ebrima" w:cs="Arial"/>
          <w:b/>
          <w:bCs/>
          <w:color w:val="000000"/>
          <w:sz w:val="20"/>
          <w:szCs w:val="20"/>
        </w:rPr>
      </w:pPr>
      <w:r w:rsidRPr="00E36EA7">
        <w:rPr>
          <w:rFonts w:ascii="Ebrima" w:eastAsia="Calibri" w:hAnsi="Ebrima" w:cs="Arial"/>
          <w:b/>
          <w:bCs/>
          <w:color w:val="000000"/>
          <w:sz w:val="20"/>
          <w:szCs w:val="20"/>
        </w:rPr>
        <w:t>L’instruction de la médiation par le médiateur du centre de gestion</w:t>
      </w:r>
    </w:p>
    <w:p w14:paraId="52299967" w14:textId="77777777" w:rsidR="00E36EA7" w:rsidRPr="00E36EA7" w:rsidRDefault="00E36EA7" w:rsidP="00E36EA7">
      <w:pPr>
        <w:autoSpaceDE w:val="0"/>
        <w:autoSpaceDN w:val="0"/>
        <w:adjustRightInd w:val="0"/>
        <w:spacing w:after="0" w:line="240" w:lineRule="auto"/>
        <w:jc w:val="both"/>
        <w:rPr>
          <w:rFonts w:ascii="Ebrima" w:eastAsia="Calibri" w:hAnsi="Ebrima" w:cs="Arial"/>
          <w:color w:val="000000"/>
          <w:sz w:val="20"/>
          <w:szCs w:val="20"/>
        </w:rPr>
      </w:pPr>
    </w:p>
    <w:p w14:paraId="20EEDDCF" w14:textId="77777777" w:rsidR="00E36EA7" w:rsidRPr="00E36EA7" w:rsidRDefault="00E36EA7" w:rsidP="00E36EA7">
      <w:pPr>
        <w:autoSpaceDE w:val="0"/>
        <w:autoSpaceDN w:val="0"/>
        <w:adjustRightInd w:val="0"/>
        <w:spacing w:after="0" w:line="240" w:lineRule="auto"/>
        <w:jc w:val="both"/>
        <w:rPr>
          <w:rFonts w:ascii="Ebrima" w:eastAsia="Calibri" w:hAnsi="Ebrima" w:cs="Arial"/>
          <w:color w:val="000000"/>
          <w:sz w:val="20"/>
          <w:szCs w:val="20"/>
        </w:rPr>
      </w:pPr>
      <w:r w:rsidRPr="00E36EA7">
        <w:rPr>
          <w:rFonts w:ascii="Ebrima" w:eastAsia="Calibri" w:hAnsi="Ebrima" w:cs="Arial"/>
          <w:color w:val="000000"/>
          <w:sz w:val="20"/>
          <w:szCs w:val="20"/>
        </w:rPr>
        <w:t>Le médiateur analyse et confronte les arguments des parties. Il n’est ni juge ni partie.</w:t>
      </w:r>
    </w:p>
    <w:p w14:paraId="06C01C6E" w14:textId="77777777" w:rsidR="00E36EA7" w:rsidRPr="00E36EA7" w:rsidRDefault="00E36EA7" w:rsidP="00E36EA7">
      <w:pPr>
        <w:autoSpaceDE w:val="0"/>
        <w:autoSpaceDN w:val="0"/>
        <w:adjustRightInd w:val="0"/>
        <w:spacing w:after="0" w:line="240" w:lineRule="auto"/>
        <w:jc w:val="both"/>
        <w:rPr>
          <w:rFonts w:ascii="Ebrima" w:eastAsia="Calibri" w:hAnsi="Ebrima" w:cs="Arial"/>
          <w:color w:val="000000"/>
          <w:sz w:val="20"/>
          <w:szCs w:val="20"/>
        </w:rPr>
      </w:pPr>
    </w:p>
    <w:p w14:paraId="130F4D5A" w14:textId="77777777" w:rsidR="00E36EA7" w:rsidRPr="00E36EA7" w:rsidRDefault="00E36EA7" w:rsidP="00E36EA7">
      <w:pPr>
        <w:autoSpaceDE w:val="0"/>
        <w:autoSpaceDN w:val="0"/>
        <w:adjustRightInd w:val="0"/>
        <w:spacing w:after="0" w:line="240" w:lineRule="auto"/>
        <w:jc w:val="both"/>
        <w:rPr>
          <w:rFonts w:ascii="Ebrima" w:eastAsia="Calibri" w:hAnsi="Ebrima" w:cs="Arial"/>
          <w:color w:val="000000"/>
          <w:sz w:val="20"/>
          <w:szCs w:val="20"/>
        </w:rPr>
      </w:pPr>
      <w:r w:rsidRPr="00E36EA7">
        <w:rPr>
          <w:rFonts w:ascii="Ebrima" w:eastAsia="Calibri" w:hAnsi="Ebrima" w:cs="Arial"/>
          <w:color w:val="000000"/>
          <w:sz w:val="20"/>
          <w:szCs w:val="20"/>
        </w:rPr>
        <w:t>Le médiateur détermine la forme et la modalité des rencontres : il peut s’agir d’entretiens individuels avec l’une puis l’autre des parties et/ou de rencontres plénières avec les deux parties ensemble.</w:t>
      </w:r>
    </w:p>
    <w:p w14:paraId="4D1741AC" w14:textId="77777777" w:rsidR="00E36EA7" w:rsidRPr="00E36EA7" w:rsidRDefault="00E36EA7" w:rsidP="00E36EA7">
      <w:pPr>
        <w:autoSpaceDE w:val="0"/>
        <w:autoSpaceDN w:val="0"/>
        <w:adjustRightInd w:val="0"/>
        <w:spacing w:after="0" w:line="240" w:lineRule="auto"/>
        <w:jc w:val="both"/>
        <w:rPr>
          <w:rFonts w:ascii="Ebrima" w:eastAsia="Calibri" w:hAnsi="Ebrima" w:cs="Arial"/>
          <w:color w:val="000000"/>
          <w:sz w:val="20"/>
          <w:szCs w:val="20"/>
        </w:rPr>
      </w:pPr>
    </w:p>
    <w:p w14:paraId="103F445F" w14:textId="778ADF54" w:rsidR="00E36EA7" w:rsidRPr="00E36EA7" w:rsidRDefault="00E36EA7" w:rsidP="00E36EA7">
      <w:pPr>
        <w:autoSpaceDE w:val="0"/>
        <w:autoSpaceDN w:val="0"/>
        <w:adjustRightInd w:val="0"/>
        <w:spacing w:after="0" w:line="240" w:lineRule="auto"/>
        <w:jc w:val="both"/>
        <w:rPr>
          <w:rFonts w:ascii="Ebrima" w:eastAsia="Calibri" w:hAnsi="Ebrima" w:cs="Arial"/>
          <w:color w:val="000000"/>
          <w:sz w:val="20"/>
          <w:szCs w:val="20"/>
        </w:rPr>
      </w:pPr>
      <w:r w:rsidRPr="00E36EA7">
        <w:rPr>
          <w:rFonts w:ascii="Ebrima" w:eastAsia="Calibri" w:hAnsi="Ebrima" w:cs="Arial"/>
          <w:color w:val="000000"/>
          <w:sz w:val="20"/>
          <w:szCs w:val="20"/>
        </w:rPr>
        <w:t xml:space="preserve">Les parties peuvent agir seules, se faire représenter ou être assistées par un tiers de leur choix à tous les stades de la médiation. </w:t>
      </w:r>
    </w:p>
    <w:p w14:paraId="662E9EAA" w14:textId="77777777" w:rsidR="00E36EA7" w:rsidRPr="00E36EA7" w:rsidRDefault="00E36EA7" w:rsidP="00E36EA7">
      <w:pPr>
        <w:autoSpaceDE w:val="0"/>
        <w:autoSpaceDN w:val="0"/>
        <w:adjustRightInd w:val="0"/>
        <w:spacing w:after="0" w:line="240" w:lineRule="auto"/>
        <w:jc w:val="both"/>
        <w:rPr>
          <w:rFonts w:ascii="Ebrima" w:eastAsia="Calibri" w:hAnsi="Ebrima" w:cs="Arial"/>
          <w:color w:val="000000"/>
          <w:sz w:val="20"/>
          <w:szCs w:val="20"/>
        </w:rPr>
      </w:pPr>
    </w:p>
    <w:p w14:paraId="374E50FD" w14:textId="0458B23D" w:rsidR="00E36EA7" w:rsidRPr="00E36EA7" w:rsidRDefault="00E36EA7" w:rsidP="00E36EA7">
      <w:pPr>
        <w:pStyle w:val="Paragraphedeliste"/>
        <w:numPr>
          <w:ilvl w:val="0"/>
          <w:numId w:val="17"/>
        </w:numPr>
        <w:autoSpaceDE w:val="0"/>
        <w:autoSpaceDN w:val="0"/>
        <w:adjustRightInd w:val="0"/>
        <w:spacing w:after="0" w:line="240" w:lineRule="auto"/>
        <w:jc w:val="both"/>
        <w:rPr>
          <w:rFonts w:ascii="Ebrima" w:eastAsia="Calibri" w:hAnsi="Ebrima" w:cs="Arial"/>
          <w:b/>
          <w:bCs/>
          <w:color w:val="000000"/>
          <w:sz w:val="20"/>
          <w:szCs w:val="20"/>
        </w:rPr>
      </w:pPr>
      <w:r w:rsidRPr="00E36EA7">
        <w:rPr>
          <w:rFonts w:ascii="Ebrima" w:eastAsia="Calibri" w:hAnsi="Ebrima" w:cs="Arial"/>
          <w:b/>
          <w:bCs/>
          <w:color w:val="000000"/>
          <w:sz w:val="20"/>
          <w:szCs w:val="20"/>
        </w:rPr>
        <w:t>La fin de la médiation</w:t>
      </w:r>
    </w:p>
    <w:p w14:paraId="5285BE9E" w14:textId="77777777" w:rsidR="00E36EA7" w:rsidRDefault="00E36EA7" w:rsidP="00E36EA7">
      <w:pPr>
        <w:autoSpaceDE w:val="0"/>
        <w:autoSpaceDN w:val="0"/>
        <w:adjustRightInd w:val="0"/>
        <w:spacing w:after="0" w:line="240" w:lineRule="auto"/>
        <w:jc w:val="both"/>
        <w:rPr>
          <w:rFonts w:ascii="Ebrima" w:eastAsia="Calibri" w:hAnsi="Ebrima" w:cs="Arial"/>
          <w:color w:val="000000"/>
          <w:sz w:val="20"/>
          <w:szCs w:val="20"/>
        </w:rPr>
      </w:pPr>
    </w:p>
    <w:p w14:paraId="00011E71" w14:textId="0B7C2345" w:rsidR="00E36EA7" w:rsidRPr="00E36EA7" w:rsidRDefault="00E36EA7" w:rsidP="00E36EA7">
      <w:pPr>
        <w:autoSpaceDE w:val="0"/>
        <w:autoSpaceDN w:val="0"/>
        <w:adjustRightInd w:val="0"/>
        <w:spacing w:after="0" w:line="240" w:lineRule="auto"/>
        <w:jc w:val="both"/>
        <w:rPr>
          <w:rFonts w:ascii="Ebrima" w:eastAsia="Calibri" w:hAnsi="Ebrima" w:cs="Arial"/>
          <w:color w:val="000000"/>
          <w:sz w:val="20"/>
          <w:szCs w:val="20"/>
        </w:rPr>
      </w:pPr>
      <w:r w:rsidRPr="00E36EA7">
        <w:rPr>
          <w:rFonts w:ascii="Ebrima" w:eastAsia="Calibri" w:hAnsi="Ebrima" w:cs="Arial"/>
          <w:color w:val="000000"/>
          <w:sz w:val="20"/>
          <w:szCs w:val="20"/>
        </w:rPr>
        <w:t>La médiation repose sur le libre consentement et la volonté des parties : l’employeur comme l’agent peut décider à tout moment de mettre fin à la médiation</w:t>
      </w:r>
      <w:r>
        <w:rPr>
          <w:rFonts w:ascii="Ebrima" w:eastAsia="Calibri" w:hAnsi="Ebrima" w:cs="Arial"/>
          <w:color w:val="000000"/>
          <w:sz w:val="20"/>
          <w:szCs w:val="20"/>
        </w:rPr>
        <w:t xml:space="preserve"> </w:t>
      </w:r>
      <w:r w:rsidRPr="00E36EA7">
        <w:rPr>
          <w:rFonts w:ascii="Ebrima" w:eastAsia="Calibri" w:hAnsi="Ebrima" w:cs="Arial"/>
          <w:color w:val="000000"/>
          <w:sz w:val="20"/>
          <w:szCs w:val="20"/>
        </w:rPr>
        <w:t>(art</w:t>
      </w:r>
      <w:r>
        <w:rPr>
          <w:rFonts w:ascii="Ebrima" w:eastAsia="Calibri" w:hAnsi="Ebrima" w:cs="Arial"/>
          <w:color w:val="000000"/>
          <w:sz w:val="20"/>
          <w:szCs w:val="20"/>
        </w:rPr>
        <w:t>icle</w:t>
      </w:r>
      <w:r w:rsidRPr="00E36EA7">
        <w:rPr>
          <w:rFonts w:ascii="Ebrima" w:eastAsia="Calibri" w:hAnsi="Ebrima" w:cs="Arial"/>
          <w:color w:val="000000"/>
          <w:sz w:val="20"/>
          <w:szCs w:val="20"/>
        </w:rPr>
        <w:t xml:space="preserve"> R. 213-3-1 CJA).</w:t>
      </w:r>
      <w:r>
        <w:rPr>
          <w:rFonts w:ascii="Ebrima" w:eastAsia="Calibri" w:hAnsi="Ebrima" w:cs="Arial"/>
          <w:color w:val="000000"/>
          <w:sz w:val="20"/>
          <w:szCs w:val="20"/>
        </w:rPr>
        <w:t xml:space="preserve"> </w:t>
      </w:r>
      <w:r w:rsidRPr="00E36EA7">
        <w:rPr>
          <w:rFonts w:ascii="Ebrima" w:eastAsia="Calibri" w:hAnsi="Ebrima" w:cs="Arial"/>
          <w:color w:val="000000"/>
          <w:sz w:val="20"/>
          <w:szCs w:val="20"/>
        </w:rPr>
        <w:t xml:space="preserve"> Le médiateur peut également décider de mettre fin à la médiation s’il estime que les conditions ne sont pas ou plus réunies pour le bon déroulement du processus.</w:t>
      </w:r>
    </w:p>
    <w:p w14:paraId="652CBAA4" w14:textId="77777777" w:rsidR="00E36EA7" w:rsidRDefault="00E36EA7" w:rsidP="00E36EA7">
      <w:pPr>
        <w:autoSpaceDE w:val="0"/>
        <w:autoSpaceDN w:val="0"/>
        <w:adjustRightInd w:val="0"/>
        <w:spacing w:after="0" w:line="240" w:lineRule="auto"/>
        <w:jc w:val="both"/>
        <w:rPr>
          <w:rFonts w:ascii="Ebrima" w:eastAsia="Calibri" w:hAnsi="Ebrima" w:cs="Arial"/>
          <w:color w:val="000000"/>
          <w:sz w:val="20"/>
          <w:szCs w:val="20"/>
        </w:rPr>
      </w:pPr>
    </w:p>
    <w:p w14:paraId="6FEEA2E4" w14:textId="7221A8BD" w:rsidR="00E36EA7" w:rsidRPr="00E36EA7" w:rsidRDefault="00E36EA7" w:rsidP="00E36EA7">
      <w:pPr>
        <w:autoSpaceDE w:val="0"/>
        <w:autoSpaceDN w:val="0"/>
        <w:adjustRightInd w:val="0"/>
        <w:spacing w:after="0" w:line="240" w:lineRule="auto"/>
        <w:jc w:val="both"/>
        <w:rPr>
          <w:rFonts w:ascii="Ebrima" w:eastAsia="Calibri" w:hAnsi="Ebrima" w:cs="Arial"/>
          <w:color w:val="000000"/>
          <w:sz w:val="20"/>
          <w:szCs w:val="20"/>
        </w:rPr>
      </w:pPr>
      <w:r w:rsidRPr="00E36EA7">
        <w:rPr>
          <w:rFonts w:ascii="Ebrima" w:eastAsia="Calibri" w:hAnsi="Ebrima" w:cs="Arial"/>
          <w:color w:val="000000"/>
          <w:sz w:val="20"/>
          <w:szCs w:val="20"/>
        </w:rPr>
        <w:t>A l’issue du processus de médiation, 3 solutions sont possibles :</w:t>
      </w:r>
    </w:p>
    <w:p w14:paraId="30EBE975" w14:textId="77777777" w:rsidR="00E36EA7" w:rsidRPr="00E36EA7" w:rsidRDefault="00E36EA7" w:rsidP="00E36EA7">
      <w:pPr>
        <w:autoSpaceDE w:val="0"/>
        <w:autoSpaceDN w:val="0"/>
        <w:adjustRightInd w:val="0"/>
        <w:spacing w:after="0" w:line="240" w:lineRule="auto"/>
        <w:jc w:val="both"/>
        <w:rPr>
          <w:rFonts w:ascii="Ebrima" w:eastAsia="Calibri" w:hAnsi="Ebrima" w:cs="Arial"/>
          <w:color w:val="000000"/>
          <w:sz w:val="20"/>
          <w:szCs w:val="20"/>
        </w:rPr>
      </w:pPr>
    </w:p>
    <w:p w14:paraId="6568053E" w14:textId="49D279E9" w:rsidR="00E36EA7" w:rsidRPr="00E36EA7" w:rsidRDefault="00E36EA7" w:rsidP="00E36EA7">
      <w:pPr>
        <w:numPr>
          <w:ilvl w:val="0"/>
          <w:numId w:val="12"/>
        </w:numPr>
        <w:autoSpaceDE w:val="0"/>
        <w:autoSpaceDN w:val="0"/>
        <w:adjustRightInd w:val="0"/>
        <w:spacing w:after="0" w:line="240" w:lineRule="auto"/>
        <w:jc w:val="both"/>
        <w:rPr>
          <w:rFonts w:ascii="Ebrima" w:eastAsia="Calibri" w:hAnsi="Ebrima" w:cs="Arial"/>
          <w:color w:val="000000"/>
          <w:sz w:val="20"/>
          <w:szCs w:val="20"/>
        </w:rPr>
      </w:pPr>
      <w:r w:rsidRPr="00E36EA7">
        <w:rPr>
          <w:rFonts w:ascii="Ebrima" w:eastAsia="Calibri" w:hAnsi="Ebrima" w:cs="Arial"/>
          <w:color w:val="000000"/>
          <w:sz w:val="20"/>
          <w:szCs w:val="20"/>
        </w:rPr>
        <w:t>Un accord écrit est conclu par les parties : le médiateur s’assure que l’accord est respectueux des règles d’ordre public ; les parties s’engagent à respecter cet accord. L’une des parties ou les deux peuvent faire homologuer cet accord par le juge administratif lui donnant ainsi force exécutoire (art</w:t>
      </w:r>
      <w:r w:rsidR="00071343">
        <w:rPr>
          <w:rFonts w:ascii="Ebrima" w:eastAsia="Calibri" w:hAnsi="Ebrima" w:cs="Arial"/>
          <w:color w:val="000000"/>
          <w:sz w:val="20"/>
          <w:szCs w:val="20"/>
        </w:rPr>
        <w:t>icle</w:t>
      </w:r>
      <w:r w:rsidRPr="00E36EA7">
        <w:rPr>
          <w:rFonts w:ascii="Ebrima" w:eastAsia="Calibri" w:hAnsi="Ebrima" w:cs="Arial"/>
          <w:color w:val="000000"/>
          <w:sz w:val="20"/>
          <w:szCs w:val="20"/>
        </w:rPr>
        <w:t xml:space="preserve"> L. 213-4 du CJA).</w:t>
      </w:r>
    </w:p>
    <w:p w14:paraId="629E1043" w14:textId="77777777" w:rsidR="00E36EA7" w:rsidRPr="00E36EA7" w:rsidRDefault="00E36EA7" w:rsidP="00E36EA7">
      <w:pPr>
        <w:autoSpaceDE w:val="0"/>
        <w:autoSpaceDN w:val="0"/>
        <w:adjustRightInd w:val="0"/>
        <w:spacing w:after="0" w:line="240" w:lineRule="auto"/>
        <w:jc w:val="both"/>
        <w:rPr>
          <w:rFonts w:ascii="Ebrima" w:eastAsia="Calibri" w:hAnsi="Ebrima" w:cs="Arial"/>
          <w:color w:val="000000"/>
          <w:sz w:val="20"/>
          <w:szCs w:val="20"/>
        </w:rPr>
      </w:pPr>
    </w:p>
    <w:p w14:paraId="64E2B407" w14:textId="1CE4FA3F" w:rsidR="00E36EA7" w:rsidRPr="00E36EA7" w:rsidRDefault="00E36EA7" w:rsidP="00E36EA7">
      <w:pPr>
        <w:numPr>
          <w:ilvl w:val="0"/>
          <w:numId w:val="12"/>
        </w:numPr>
        <w:autoSpaceDE w:val="0"/>
        <w:autoSpaceDN w:val="0"/>
        <w:adjustRightInd w:val="0"/>
        <w:spacing w:after="0" w:line="240" w:lineRule="auto"/>
        <w:jc w:val="both"/>
        <w:rPr>
          <w:rFonts w:ascii="Ebrima" w:eastAsia="Calibri" w:hAnsi="Ebrima" w:cs="Arial"/>
          <w:color w:val="000000"/>
          <w:sz w:val="20"/>
          <w:szCs w:val="20"/>
        </w:rPr>
      </w:pPr>
      <w:r w:rsidRPr="00E36EA7">
        <w:rPr>
          <w:rFonts w:ascii="Ebrima" w:eastAsia="Calibri" w:hAnsi="Ebrima" w:cs="Arial"/>
          <w:color w:val="000000"/>
          <w:sz w:val="20"/>
          <w:szCs w:val="20"/>
        </w:rPr>
        <w:t>L’une ou l’autre des parties se désiste du processus de médiation : dans ce cas, le délai de recours contentieux recommence à courir à la date de la déclaration de l’une ou l’autre des parties mettant fin à la médiation (art</w:t>
      </w:r>
      <w:r w:rsidR="00071343">
        <w:rPr>
          <w:rFonts w:ascii="Ebrima" w:eastAsia="Calibri" w:hAnsi="Ebrima" w:cs="Arial"/>
          <w:color w:val="000000"/>
          <w:sz w:val="20"/>
          <w:szCs w:val="20"/>
        </w:rPr>
        <w:t>icles</w:t>
      </w:r>
      <w:r w:rsidRPr="00E36EA7">
        <w:rPr>
          <w:rFonts w:ascii="Ebrima" w:eastAsia="Calibri" w:hAnsi="Ebrima" w:cs="Arial"/>
          <w:color w:val="000000"/>
          <w:sz w:val="20"/>
          <w:szCs w:val="20"/>
        </w:rPr>
        <w:t xml:space="preserve"> L. 213-13 CJA et art. R. 213-11 du CJA). Le médiateur en informe alors par tout moyen l’ensemble des parties. Cette hypothèse ne représente pas forcément un échec dans la mesure où la médiation aura tout de même permis aux parties de s’exprimer entre elles et de rétablir une relation.</w:t>
      </w:r>
    </w:p>
    <w:p w14:paraId="68215AA4" w14:textId="77777777" w:rsidR="00E36EA7" w:rsidRPr="00E36EA7" w:rsidRDefault="00E36EA7" w:rsidP="00E36EA7">
      <w:pPr>
        <w:autoSpaceDE w:val="0"/>
        <w:autoSpaceDN w:val="0"/>
        <w:adjustRightInd w:val="0"/>
        <w:spacing w:after="0" w:line="240" w:lineRule="auto"/>
        <w:jc w:val="both"/>
        <w:rPr>
          <w:rFonts w:ascii="Ebrima" w:eastAsia="Calibri" w:hAnsi="Ebrima" w:cs="Arial"/>
          <w:color w:val="000000"/>
          <w:sz w:val="20"/>
          <w:szCs w:val="20"/>
        </w:rPr>
      </w:pPr>
    </w:p>
    <w:p w14:paraId="629F2735" w14:textId="77777777" w:rsidR="00E36EA7" w:rsidRPr="00E36EA7" w:rsidRDefault="00E36EA7" w:rsidP="00E36EA7">
      <w:pPr>
        <w:numPr>
          <w:ilvl w:val="0"/>
          <w:numId w:val="12"/>
        </w:numPr>
        <w:autoSpaceDE w:val="0"/>
        <w:autoSpaceDN w:val="0"/>
        <w:adjustRightInd w:val="0"/>
        <w:spacing w:after="0" w:line="240" w:lineRule="auto"/>
        <w:jc w:val="both"/>
        <w:rPr>
          <w:rFonts w:ascii="Ebrima" w:eastAsia="Calibri" w:hAnsi="Ebrima" w:cs="Arial"/>
          <w:color w:val="000000"/>
          <w:sz w:val="20"/>
          <w:szCs w:val="20"/>
        </w:rPr>
      </w:pPr>
      <w:r w:rsidRPr="00E36EA7">
        <w:rPr>
          <w:rFonts w:ascii="Ebrima" w:eastAsia="Calibri" w:hAnsi="Ebrima" w:cs="Arial"/>
          <w:color w:val="000000"/>
          <w:sz w:val="20"/>
          <w:szCs w:val="20"/>
        </w:rPr>
        <w:t>La fin d’office de la médiation, prononcée par le médiateur dans les cas suivants :</w:t>
      </w:r>
    </w:p>
    <w:p w14:paraId="0EB01019" w14:textId="77777777" w:rsidR="00E36EA7" w:rsidRPr="00E36EA7" w:rsidRDefault="00E36EA7" w:rsidP="00E36EA7">
      <w:pPr>
        <w:autoSpaceDE w:val="0"/>
        <w:autoSpaceDN w:val="0"/>
        <w:adjustRightInd w:val="0"/>
        <w:spacing w:after="0" w:line="240" w:lineRule="auto"/>
        <w:jc w:val="both"/>
        <w:rPr>
          <w:rFonts w:ascii="Ebrima" w:eastAsia="Calibri" w:hAnsi="Ebrima" w:cs="Arial"/>
          <w:color w:val="000000"/>
          <w:sz w:val="20"/>
          <w:szCs w:val="20"/>
        </w:rPr>
      </w:pPr>
    </w:p>
    <w:p w14:paraId="13663B84" w14:textId="6F8CB652" w:rsidR="00E36EA7" w:rsidRPr="00E36EA7" w:rsidRDefault="00071343" w:rsidP="00E36EA7">
      <w:pPr>
        <w:numPr>
          <w:ilvl w:val="0"/>
          <w:numId w:val="14"/>
        </w:numPr>
        <w:autoSpaceDE w:val="0"/>
        <w:autoSpaceDN w:val="0"/>
        <w:adjustRightInd w:val="0"/>
        <w:spacing w:after="0" w:line="240" w:lineRule="auto"/>
        <w:jc w:val="both"/>
        <w:rPr>
          <w:rFonts w:ascii="Ebrima" w:eastAsia="Calibri" w:hAnsi="Ebrima" w:cs="Arial"/>
          <w:color w:val="000000"/>
          <w:sz w:val="20"/>
          <w:szCs w:val="20"/>
        </w:rPr>
      </w:pPr>
      <w:r w:rsidRPr="00E36EA7">
        <w:rPr>
          <w:rFonts w:ascii="Ebrima" w:eastAsia="Calibri" w:hAnsi="Ebrima" w:cs="Arial"/>
          <w:color w:val="000000"/>
          <w:sz w:val="20"/>
          <w:szCs w:val="20"/>
        </w:rPr>
        <w:t>Un rapport de force déséquilibré,</w:t>
      </w:r>
    </w:p>
    <w:p w14:paraId="540605C7" w14:textId="73A18928" w:rsidR="00E36EA7" w:rsidRPr="00E36EA7" w:rsidRDefault="00071343" w:rsidP="00E36EA7">
      <w:pPr>
        <w:numPr>
          <w:ilvl w:val="0"/>
          <w:numId w:val="14"/>
        </w:numPr>
        <w:autoSpaceDE w:val="0"/>
        <w:autoSpaceDN w:val="0"/>
        <w:adjustRightInd w:val="0"/>
        <w:spacing w:after="0" w:line="240" w:lineRule="auto"/>
        <w:jc w:val="both"/>
        <w:rPr>
          <w:rFonts w:ascii="Ebrima" w:eastAsia="Calibri" w:hAnsi="Ebrima" w:cs="Arial"/>
          <w:color w:val="000000"/>
          <w:sz w:val="20"/>
          <w:szCs w:val="20"/>
        </w:rPr>
      </w:pPr>
      <w:r w:rsidRPr="00E36EA7">
        <w:rPr>
          <w:rFonts w:ascii="Ebrima" w:eastAsia="Calibri" w:hAnsi="Ebrima" w:cs="Arial"/>
          <w:color w:val="000000"/>
          <w:sz w:val="20"/>
          <w:szCs w:val="20"/>
        </w:rPr>
        <w:t>La ou les violations de règles pénales ou d’ordre public,</w:t>
      </w:r>
    </w:p>
    <w:p w14:paraId="0618806F" w14:textId="03CB8B7F" w:rsidR="00E36EA7" w:rsidRPr="00E36EA7" w:rsidRDefault="00071343" w:rsidP="00E36EA7">
      <w:pPr>
        <w:numPr>
          <w:ilvl w:val="0"/>
          <w:numId w:val="14"/>
        </w:numPr>
        <w:autoSpaceDE w:val="0"/>
        <w:autoSpaceDN w:val="0"/>
        <w:adjustRightInd w:val="0"/>
        <w:spacing w:after="0" w:line="240" w:lineRule="auto"/>
        <w:jc w:val="both"/>
        <w:rPr>
          <w:rFonts w:ascii="Ebrima" w:eastAsia="Calibri" w:hAnsi="Ebrima" w:cs="Arial"/>
          <w:color w:val="000000"/>
          <w:sz w:val="20"/>
          <w:szCs w:val="20"/>
        </w:rPr>
      </w:pPr>
      <w:r w:rsidRPr="00E36EA7">
        <w:rPr>
          <w:rFonts w:ascii="Ebrima" w:eastAsia="Calibri" w:hAnsi="Ebrima" w:cs="Arial"/>
          <w:color w:val="000000"/>
          <w:sz w:val="20"/>
          <w:szCs w:val="20"/>
        </w:rPr>
        <w:t>Des</w:t>
      </w:r>
      <w:r w:rsidR="00E36EA7" w:rsidRPr="00E36EA7">
        <w:rPr>
          <w:rFonts w:ascii="Ebrima" w:eastAsia="Calibri" w:hAnsi="Ebrima" w:cs="Arial"/>
          <w:color w:val="000000"/>
          <w:sz w:val="20"/>
          <w:szCs w:val="20"/>
        </w:rPr>
        <w:t xml:space="preserve"> éléments empêchant de garantir l’impartialité et la neutralité du médiateur,</w:t>
      </w:r>
    </w:p>
    <w:p w14:paraId="7503CD55" w14:textId="207D8EFA" w:rsidR="00E36EA7" w:rsidRPr="00E36EA7" w:rsidRDefault="00071343" w:rsidP="00E36EA7">
      <w:pPr>
        <w:numPr>
          <w:ilvl w:val="0"/>
          <w:numId w:val="14"/>
        </w:numPr>
        <w:autoSpaceDE w:val="0"/>
        <w:autoSpaceDN w:val="0"/>
        <w:adjustRightInd w:val="0"/>
        <w:spacing w:after="0" w:line="240" w:lineRule="auto"/>
        <w:jc w:val="both"/>
        <w:rPr>
          <w:rFonts w:ascii="Ebrima" w:eastAsia="Calibri" w:hAnsi="Ebrima" w:cs="Arial"/>
          <w:color w:val="000000"/>
          <w:sz w:val="20"/>
          <w:szCs w:val="20"/>
        </w:rPr>
      </w:pPr>
      <w:r w:rsidRPr="00E36EA7">
        <w:rPr>
          <w:rFonts w:ascii="Ebrima" w:eastAsia="Calibri" w:hAnsi="Ebrima" w:cs="Arial"/>
          <w:color w:val="000000"/>
          <w:sz w:val="20"/>
          <w:szCs w:val="20"/>
        </w:rPr>
        <w:t>L’ignorance juridique grave d’une partie utilisée sciemment par une autre,</w:t>
      </w:r>
    </w:p>
    <w:p w14:paraId="2DE919C2" w14:textId="1808B1FA" w:rsidR="00E36EA7" w:rsidRPr="00E36EA7" w:rsidRDefault="00071343" w:rsidP="00E36EA7">
      <w:pPr>
        <w:numPr>
          <w:ilvl w:val="0"/>
          <w:numId w:val="14"/>
        </w:numPr>
        <w:autoSpaceDE w:val="0"/>
        <w:autoSpaceDN w:val="0"/>
        <w:adjustRightInd w:val="0"/>
        <w:spacing w:after="0" w:line="240" w:lineRule="auto"/>
        <w:jc w:val="both"/>
        <w:rPr>
          <w:rFonts w:ascii="Ebrima" w:eastAsia="Calibri" w:hAnsi="Ebrima" w:cs="Arial"/>
          <w:color w:val="000000"/>
          <w:sz w:val="20"/>
          <w:szCs w:val="20"/>
        </w:rPr>
      </w:pPr>
      <w:r w:rsidRPr="00E36EA7">
        <w:rPr>
          <w:rFonts w:ascii="Ebrima" w:eastAsia="Calibri" w:hAnsi="Ebrima" w:cs="Arial"/>
          <w:color w:val="000000"/>
          <w:sz w:val="20"/>
          <w:szCs w:val="20"/>
        </w:rPr>
        <w:t xml:space="preserve">Le manque de diligence des parties. </w:t>
      </w:r>
    </w:p>
    <w:p w14:paraId="628E0642" w14:textId="77777777" w:rsidR="00E36EA7" w:rsidRDefault="00E36EA7" w:rsidP="00E36EA7">
      <w:pPr>
        <w:autoSpaceDE w:val="0"/>
        <w:autoSpaceDN w:val="0"/>
        <w:adjustRightInd w:val="0"/>
        <w:spacing w:after="0" w:line="240" w:lineRule="auto"/>
        <w:jc w:val="both"/>
        <w:rPr>
          <w:rFonts w:ascii="Ebrima" w:eastAsia="Calibri" w:hAnsi="Ebrima" w:cs="Arial"/>
          <w:color w:val="000000"/>
          <w:sz w:val="20"/>
          <w:szCs w:val="20"/>
        </w:rPr>
      </w:pPr>
    </w:p>
    <w:p w14:paraId="2FE3A46E" w14:textId="30509BB2" w:rsidR="00E36EA7" w:rsidRPr="00D7508C" w:rsidRDefault="00E36EA7" w:rsidP="00E36EA7">
      <w:pPr>
        <w:autoSpaceDE w:val="0"/>
        <w:autoSpaceDN w:val="0"/>
        <w:adjustRightInd w:val="0"/>
        <w:spacing w:after="0" w:line="240" w:lineRule="auto"/>
        <w:jc w:val="both"/>
        <w:rPr>
          <w:rFonts w:ascii="Ebrima" w:eastAsia="Calibri" w:hAnsi="Ebrima" w:cs="Arial"/>
          <w:color w:val="000000"/>
          <w:sz w:val="20"/>
          <w:szCs w:val="20"/>
        </w:rPr>
      </w:pPr>
      <w:r w:rsidRPr="00D7508C">
        <w:rPr>
          <w:rFonts w:ascii="Ebrima" w:eastAsia="Calibri" w:hAnsi="Ebrima" w:cs="Arial"/>
          <w:color w:val="000000"/>
          <w:sz w:val="20"/>
          <w:szCs w:val="20"/>
        </w:rPr>
        <w:t>Lorsque la médiation prend fin</w:t>
      </w:r>
      <w:r>
        <w:rPr>
          <w:rFonts w:ascii="Ebrima" w:eastAsia="Calibri" w:hAnsi="Ebrima" w:cs="Arial"/>
          <w:color w:val="000000"/>
          <w:sz w:val="20"/>
          <w:szCs w:val="20"/>
        </w:rPr>
        <w:t xml:space="preserve">, </w:t>
      </w:r>
      <w:r w:rsidRPr="00D7508C">
        <w:rPr>
          <w:rFonts w:ascii="Ebrima" w:eastAsia="Calibri" w:hAnsi="Ebrima" w:cs="Arial"/>
          <w:color w:val="000000"/>
          <w:sz w:val="20"/>
          <w:szCs w:val="20"/>
        </w:rPr>
        <w:t>un acte de fin de médiation</w:t>
      </w:r>
      <w:r>
        <w:rPr>
          <w:rFonts w:ascii="Ebrima" w:eastAsia="Calibri" w:hAnsi="Ebrima" w:cs="Arial"/>
          <w:color w:val="000000"/>
          <w:sz w:val="20"/>
          <w:szCs w:val="20"/>
        </w:rPr>
        <w:t>, dénommé « </w:t>
      </w:r>
      <w:r w:rsidRPr="00E36EA7">
        <w:rPr>
          <w:rFonts w:ascii="Ebrima" w:eastAsia="Calibri" w:hAnsi="Ebrima" w:cs="Arial"/>
          <w:color w:val="000000"/>
          <w:sz w:val="20"/>
          <w:szCs w:val="20"/>
        </w:rPr>
        <w:t>procès-verbal de fin de médiation</w:t>
      </w:r>
      <w:r>
        <w:rPr>
          <w:rFonts w:ascii="Ebrima" w:eastAsia="Calibri" w:hAnsi="Ebrima" w:cs="Arial"/>
          <w:color w:val="000000"/>
          <w:sz w:val="20"/>
          <w:szCs w:val="20"/>
        </w:rPr>
        <w:t> »</w:t>
      </w:r>
      <w:r w:rsidRPr="00E36EA7">
        <w:rPr>
          <w:rFonts w:ascii="Ebrima" w:eastAsia="Calibri" w:hAnsi="Ebrima" w:cs="Arial"/>
          <w:color w:val="000000"/>
          <w:sz w:val="20"/>
          <w:szCs w:val="20"/>
        </w:rPr>
        <w:t xml:space="preserve"> signé par le médiateur</w:t>
      </w:r>
      <w:r w:rsidR="00071343">
        <w:rPr>
          <w:rFonts w:ascii="Ebrima" w:eastAsia="Calibri" w:hAnsi="Ebrima" w:cs="Arial"/>
          <w:color w:val="000000"/>
          <w:sz w:val="20"/>
          <w:szCs w:val="20"/>
        </w:rPr>
        <w:t xml:space="preserve"> le médiateur est </w:t>
      </w:r>
      <w:r w:rsidR="00071343" w:rsidRPr="00D7508C">
        <w:rPr>
          <w:rFonts w:ascii="Ebrima" w:eastAsia="Calibri" w:hAnsi="Ebrima" w:cs="Arial"/>
          <w:color w:val="000000"/>
          <w:sz w:val="20"/>
          <w:szCs w:val="20"/>
        </w:rPr>
        <w:t>notifié aux parties</w:t>
      </w:r>
      <w:r w:rsidR="00071343">
        <w:rPr>
          <w:rFonts w:ascii="Ebrima" w:eastAsia="Calibri" w:hAnsi="Ebrima" w:cs="Arial"/>
          <w:color w:val="000000"/>
          <w:sz w:val="20"/>
          <w:szCs w:val="20"/>
        </w:rPr>
        <w:t xml:space="preserve">. Cet acte </w:t>
      </w:r>
      <w:r w:rsidRPr="00D7508C">
        <w:rPr>
          <w:rFonts w:ascii="Ebrima" w:eastAsia="Calibri" w:hAnsi="Ebrima" w:cs="Arial"/>
          <w:color w:val="000000"/>
          <w:sz w:val="20"/>
          <w:szCs w:val="20"/>
        </w:rPr>
        <w:t>ne constitu</w:t>
      </w:r>
      <w:r w:rsidR="00071343">
        <w:rPr>
          <w:rFonts w:ascii="Ebrima" w:eastAsia="Calibri" w:hAnsi="Ebrima" w:cs="Arial"/>
          <w:color w:val="000000"/>
          <w:sz w:val="20"/>
          <w:szCs w:val="20"/>
        </w:rPr>
        <w:t>e</w:t>
      </w:r>
      <w:r w:rsidRPr="00D7508C">
        <w:rPr>
          <w:rFonts w:ascii="Ebrima" w:eastAsia="Calibri" w:hAnsi="Ebrima" w:cs="Arial"/>
          <w:color w:val="000000"/>
          <w:sz w:val="20"/>
          <w:szCs w:val="20"/>
        </w:rPr>
        <w:t xml:space="preserve"> pas pour autant une décision administrative, et </w:t>
      </w:r>
      <w:r w:rsidR="00071343">
        <w:rPr>
          <w:rFonts w:ascii="Ebrima" w:eastAsia="Calibri" w:hAnsi="Ebrima" w:cs="Arial"/>
          <w:color w:val="000000"/>
          <w:sz w:val="20"/>
          <w:szCs w:val="20"/>
        </w:rPr>
        <w:t xml:space="preserve">il n’est donc pas nécessaire </w:t>
      </w:r>
      <w:r w:rsidRPr="00D7508C">
        <w:rPr>
          <w:rFonts w:ascii="Ebrima" w:eastAsia="Calibri" w:hAnsi="Ebrima" w:cs="Arial"/>
          <w:color w:val="000000"/>
          <w:sz w:val="20"/>
          <w:szCs w:val="20"/>
        </w:rPr>
        <w:t xml:space="preserve">d'indiquer les voies et délais de recours.  </w:t>
      </w:r>
    </w:p>
    <w:p w14:paraId="4B27DC76" w14:textId="77777777" w:rsidR="00E36EA7" w:rsidRPr="00E36EA7" w:rsidRDefault="00E36EA7" w:rsidP="00E36EA7">
      <w:pPr>
        <w:autoSpaceDE w:val="0"/>
        <w:autoSpaceDN w:val="0"/>
        <w:adjustRightInd w:val="0"/>
        <w:spacing w:after="0" w:line="240" w:lineRule="auto"/>
        <w:jc w:val="both"/>
        <w:rPr>
          <w:rFonts w:ascii="Ebrima" w:eastAsia="Calibri" w:hAnsi="Ebrima" w:cs="Arial"/>
          <w:color w:val="000000"/>
          <w:sz w:val="20"/>
          <w:szCs w:val="20"/>
        </w:rPr>
      </w:pPr>
    </w:p>
    <w:p w14:paraId="7D93098F" w14:textId="0919252C" w:rsidR="00E36EA7" w:rsidRPr="00E36EA7" w:rsidRDefault="00071343" w:rsidP="00E36EA7">
      <w:pPr>
        <w:autoSpaceDE w:val="0"/>
        <w:autoSpaceDN w:val="0"/>
        <w:adjustRightInd w:val="0"/>
        <w:spacing w:after="0" w:line="240" w:lineRule="auto"/>
        <w:jc w:val="both"/>
        <w:rPr>
          <w:rFonts w:ascii="Ebrima" w:eastAsia="Calibri" w:hAnsi="Ebrima" w:cs="Arial"/>
          <w:color w:val="000000"/>
          <w:sz w:val="20"/>
          <w:szCs w:val="20"/>
        </w:rPr>
      </w:pPr>
      <w:r>
        <w:rPr>
          <w:rFonts w:ascii="Ebrima" w:eastAsia="Calibri" w:hAnsi="Ebrima" w:cs="Arial"/>
          <w:color w:val="000000"/>
          <w:sz w:val="20"/>
          <w:szCs w:val="20"/>
        </w:rPr>
        <w:t>Il est rappelé que l</w:t>
      </w:r>
      <w:r w:rsidR="00E36EA7" w:rsidRPr="00E36EA7">
        <w:rPr>
          <w:rFonts w:ascii="Ebrima" w:eastAsia="Calibri" w:hAnsi="Ebrima" w:cs="Arial"/>
          <w:color w:val="000000"/>
          <w:sz w:val="20"/>
          <w:szCs w:val="20"/>
        </w:rPr>
        <w:t xml:space="preserve">e médiateur n’a pas d’obligation de résultat mais </w:t>
      </w:r>
      <w:r>
        <w:rPr>
          <w:rFonts w:ascii="Ebrima" w:eastAsia="Calibri" w:hAnsi="Ebrima" w:cs="Arial"/>
          <w:color w:val="000000"/>
          <w:sz w:val="20"/>
          <w:szCs w:val="20"/>
        </w:rPr>
        <w:t>se doit de garantir</w:t>
      </w:r>
      <w:r w:rsidR="00E36EA7" w:rsidRPr="00E36EA7">
        <w:rPr>
          <w:rFonts w:ascii="Ebrima" w:eastAsia="Calibri" w:hAnsi="Ebrima" w:cs="Arial"/>
          <w:color w:val="000000"/>
          <w:sz w:val="20"/>
          <w:szCs w:val="20"/>
        </w:rPr>
        <w:t xml:space="preserve"> le bon déroulement du processus de médiation.</w:t>
      </w:r>
    </w:p>
    <w:p w14:paraId="0CE2AF42" w14:textId="77777777" w:rsidR="00E36EA7" w:rsidRPr="00E36EA7" w:rsidRDefault="00E36EA7" w:rsidP="00E36EA7">
      <w:pPr>
        <w:autoSpaceDE w:val="0"/>
        <w:autoSpaceDN w:val="0"/>
        <w:adjustRightInd w:val="0"/>
        <w:spacing w:after="0" w:line="240" w:lineRule="auto"/>
        <w:jc w:val="both"/>
        <w:rPr>
          <w:rFonts w:ascii="Ebrima" w:eastAsia="Calibri" w:hAnsi="Ebrima" w:cs="Arial"/>
          <w:color w:val="000000"/>
          <w:sz w:val="20"/>
          <w:szCs w:val="20"/>
        </w:rPr>
      </w:pPr>
    </w:p>
    <w:p w14:paraId="5F584622" w14:textId="55996833" w:rsidR="00D7508C" w:rsidRPr="00CF1BB4" w:rsidRDefault="00CF1BB4" w:rsidP="00CF1BB4">
      <w:pPr>
        <w:pStyle w:val="Paragraphedeliste"/>
        <w:numPr>
          <w:ilvl w:val="0"/>
          <w:numId w:val="5"/>
        </w:numPr>
        <w:autoSpaceDE w:val="0"/>
        <w:autoSpaceDN w:val="0"/>
        <w:adjustRightInd w:val="0"/>
        <w:spacing w:after="0" w:line="240" w:lineRule="auto"/>
        <w:jc w:val="both"/>
        <w:rPr>
          <w:rFonts w:ascii="Ebrima" w:eastAsia="Calibri" w:hAnsi="Ebrima" w:cs="Arial"/>
          <w:b/>
          <w:color w:val="000000"/>
          <w:sz w:val="20"/>
          <w:szCs w:val="20"/>
        </w:rPr>
      </w:pPr>
      <w:r w:rsidRPr="00CF1BB4">
        <w:rPr>
          <w:rFonts w:ascii="Ebrima" w:eastAsia="Calibri" w:hAnsi="Ebrima" w:cs="Arial"/>
          <w:b/>
          <w:color w:val="000000"/>
          <w:sz w:val="20"/>
          <w:szCs w:val="20"/>
        </w:rPr>
        <w:t>Le d</w:t>
      </w:r>
      <w:r w:rsidR="00D7508C" w:rsidRPr="00CF1BB4">
        <w:rPr>
          <w:rFonts w:ascii="Ebrima" w:eastAsia="Calibri" w:hAnsi="Ebrima" w:cs="Arial"/>
          <w:b/>
          <w:color w:val="000000"/>
          <w:sz w:val="20"/>
          <w:szCs w:val="20"/>
        </w:rPr>
        <w:t xml:space="preserve">éroulement et </w:t>
      </w:r>
      <w:r>
        <w:rPr>
          <w:rFonts w:ascii="Ebrima" w:eastAsia="Calibri" w:hAnsi="Ebrima" w:cs="Arial"/>
          <w:b/>
          <w:color w:val="000000"/>
          <w:sz w:val="20"/>
          <w:szCs w:val="20"/>
        </w:rPr>
        <w:t xml:space="preserve">la </w:t>
      </w:r>
      <w:r w:rsidR="00D7508C" w:rsidRPr="00CF1BB4">
        <w:rPr>
          <w:rFonts w:ascii="Ebrima" w:eastAsia="Calibri" w:hAnsi="Ebrima" w:cs="Arial"/>
          <w:b/>
          <w:color w:val="000000"/>
          <w:sz w:val="20"/>
          <w:szCs w:val="20"/>
        </w:rPr>
        <w:t>fin du processus de médiation</w:t>
      </w:r>
    </w:p>
    <w:p w14:paraId="61973AA2" w14:textId="77777777" w:rsidR="0001337A" w:rsidRDefault="0001337A" w:rsidP="00D7508C">
      <w:pPr>
        <w:autoSpaceDE w:val="0"/>
        <w:autoSpaceDN w:val="0"/>
        <w:adjustRightInd w:val="0"/>
        <w:spacing w:after="0" w:line="240" w:lineRule="auto"/>
        <w:jc w:val="both"/>
        <w:rPr>
          <w:rFonts w:ascii="Ebrima" w:eastAsia="Calibri" w:hAnsi="Ebrima" w:cs="Arial"/>
          <w:color w:val="000000"/>
          <w:sz w:val="20"/>
          <w:szCs w:val="20"/>
        </w:rPr>
      </w:pPr>
    </w:p>
    <w:p w14:paraId="5C204DDE" w14:textId="0B7EF901" w:rsidR="00D7508C" w:rsidRPr="00D7508C" w:rsidRDefault="00D7508C" w:rsidP="00D7508C">
      <w:pPr>
        <w:autoSpaceDE w:val="0"/>
        <w:autoSpaceDN w:val="0"/>
        <w:adjustRightInd w:val="0"/>
        <w:spacing w:after="0" w:line="240" w:lineRule="auto"/>
        <w:jc w:val="both"/>
        <w:rPr>
          <w:rFonts w:ascii="Ebrima" w:eastAsia="Calibri" w:hAnsi="Ebrima" w:cs="Arial"/>
          <w:color w:val="000000"/>
          <w:sz w:val="20"/>
          <w:szCs w:val="20"/>
        </w:rPr>
      </w:pPr>
      <w:r w:rsidRPr="00D7508C">
        <w:rPr>
          <w:rFonts w:ascii="Ebrima" w:eastAsia="Calibri" w:hAnsi="Ebrima" w:cs="Arial"/>
          <w:color w:val="000000"/>
          <w:sz w:val="20"/>
          <w:szCs w:val="20"/>
        </w:rPr>
        <w:t xml:space="preserve">Lorsque les parties ne sont pas parvenues à un accord, le juge peut être saisi d’un recours dans les conditions normales (articles R. 413 et suivants du </w:t>
      </w:r>
      <w:r w:rsidR="004A1B60">
        <w:rPr>
          <w:rFonts w:ascii="Ebrima" w:eastAsia="Calibri" w:hAnsi="Ebrima" w:cs="Arial"/>
          <w:color w:val="000000"/>
          <w:sz w:val="20"/>
          <w:szCs w:val="20"/>
        </w:rPr>
        <w:t>Code de justice administrative</w:t>
      </w:r>
      <w:r w:rsidRPr="00D7508C">
        <w:rPr>
          <w:rFonts w:ascii="Ebrima" w:eastAsia="Calibri" w:hAnsi="Ebrima" w:cs="Arial"/>
          <w:color w:val="000000"/>
          <w:sz w:val="20"/>
          <w:szCs w:val="20"/>
        </w:rPr>
        <w:t xml:space="preserve">). </w:t>
      </w:r>
    </w:p>
    <w:p w14:paraId="7B566664" w14:textId="77777777" w:rsidR="00D7508C" w:rsidRPr="00D7508C" w:rsidRDefault="00D7508C" w:rsidP="00D7508C">
      <w:pPr>
        <w:autoSpaceDE w:val="0"/>
        <w:autoSpaceDN w:val="0"/>
        <w:adjustRightInd w:val="0"/>
        <w:spacing w:after="0" w:line="240" w:lineRule="auto"/>
        <w:jc w:val="both"/>
        <w:rPr>
          <w:rFonts w:ascii="Ebrima" w:eastAsia="Calibri" w:hAnsi="Ebrima" w:cs="Arial"/>
          <w:color w:val="000000"/>
          <w:sz w:val="20"/>
          <w:szCs w:val="20"/>
        </w:rPr>
      </w:pPr>
    </w:p>
    <w:p w14:paraId="7838BDA9" w14:textId="530E7095" w:rsidR="00D7508C" w:rsidRPr="00D7508C" w:rsidRDefault="00D43FC2" w:rsidP="00D7508C">
      <w:pPr>
        <w:autoSpaceDE w:val="0"/>
        <w:autoSpaceDN w:val="0"/>
        <w:adjustRightInd w:val="0"/>
        <w:spacing w:after="0" w:line="240" w:lineRule="auto"/>
        <w:jc w:val="both"/>
        <w:rPr>
          <w:rFonts w:ascii="Ebrima" w:eastAsia="Calibri" w:hAnsi="Ebrima" w:cs="Arial"/>
          <w:b/>
          <w:color w:val="000000"/>
          <w:sz w:val="20"/>
          <w:szCs w:val="20"/>
        </w:rPr>
      </w:pPr>
      <w:r>
        <w:rPr>
          <w:rFonts w:ascii="Ebrima" w:eastAsia="Calibri" w:hAnsi="Ebrima" w:cs="Arial"/>
          <w:b/>
          <w:color w:val="000000"/>
          <w:sz w:val="20"/>
          <w:szCs w:val="20"/>
        </w:rPr>
        <w:t xml:space="preserve">Article </w:t>
      </w:r>
      <w:r w:rsidR="00CF1BB4">
        <w:rPr>
          <w:rFonts w:ascii="Ebrima" w:eastAsia="Calibri" w:hAnsi="Ebrima" w:cs="Arial"/>
          <w:b/>
          <w:color w:val="000000"/>
          <w:sz w:val="20"/>
          <w:szCs w:val="20"/>
        </w:rPr>
        <w:t xml:space="preserve">10 </w:t>
      </w:r>
      <w:r>
        <w:rPr>
          <w:rFonts w:ascii="Ebrima" w:eastAsia="Calibri" w:hAnsi="Ebrima" w:cs="Arial"/>
          <w:b/>
          <w:color w:val="000000"/>
          <w:sz w:val="20"/>
          <w:szCs w:val="20"/>
        </w:rPr>
        <w:t xml:space="preserve">: </w:t>
      </w:r>
      <w:r w:rsidR="00CF1BB4">
        <w:rPr>
          <w:rFonts w:ascii="Ebrima" w:eastAsia="Calibri" w:hAnsi="Ebrima" w:cs="Arial"/>
          <w:b/>
          <w:color w:val="000000"/>
          <w:sz w:val="20"/>
          <w:szCs w:val="20"/>
        </w:rPr>
        <w:t>Les conditions financières</w:t>
      </w:r>
    </w:p>
    <w:p w14:paraId="6261A556" w14:textId="77777777" w:rsidR="0001337A" w:rsidRDefault="0001337A" w:rsidP="00D7508C">
      <w:pPr>
        <w:autoSpaceDE w:val="0"/>
        <w:autoSpaceDN w:val="0"/>
        <w:adjustRightInd w:val="0"/>
        <w:spacing w:after="0" w:line="240" w:lineRule="auto"/>
        <w:jc w:val="both"/>
        <w:rPr>
          <w:rFonts w:ascii="Ebrima" w:eastAsia="Calibri" w:hAnsi="Ebrima" w:cs="Arial"/>
          <w:color w:val="000000"/>
          <w:sz w:val="20"/>
          <w:szCs w:val="20"/>
        </w:rPr>
      </w:pPr>
    </w:p>
    <w:p w14:paraId="1A4808BC" w14:textId="77777777" w:rsidR="0001337A" w:rsidRDefault="0001337A" w:rsidP="00D7508C">
      <w:pPr>
        <w:autoSpaceDE w:val="0"/>
        <w:autoSpaceDN w:val="0"/>
        <w:adjustRightInd w:val="0"/>
        <w:spacing w:after="0" w:line="240" w:lineRule="auto"/>
        <w:jc w:val="both"/>
        <w:rPr>
          <w:rFonts w:ascii="Ebrima" w:eastAsia="Calibri" w:hAnsi="Ebrima" w:cs="Arial"/>
          <w:color w:val="000000"/>
          <w:sz w:val="20"/>
          <w:szCs w:val="20"/>
        </w:rPr>
      </w:pPr>
      <w:r>
        <w:rPr>
          <w:rFonts w:ascii="Ebrima" w:eastAsia="Calibri" w:hAnsi="Ebrima" w:cs="Arial"/>
          <w:color w:val="000000"/>
          <w:sz w:val="20"/>
          <w:szCs w:val="20"/>
        </w:rPr>
        <w:t>La mission de médiation préalable obligatoire</w:t>
      </w:r>
      <w:r w:rsidR="00D7508C" w:rsidRPr="00D7508C">
        <w:rPr>
          <w:rFonts w:ascii="Ebrima" w:eastAsia="Calibri" w:hAnsi="Ebrima" w:cs="Arial"/>
          <w:color w:val="000000"/>
          <w:sz w:val="20"/>
          <w:szCs w:val="20"/>
        </w:rPr>
        <w:t xml:space="preserve"> apporté par le </w:t>
      </w:r>
      <w:r w:rsidR="00D7508C">
        <w:rPr>
          <w:rFonts w:ascii="Ebrima" w:eastAsia="Calibri" w:hAnsi="Ebrima" w:cs="Arial"/>
          <w:color w:val="000000"/>
          <w:sz w:val="20"/>
          <w:szCs w:val="20"/>
        </w:rPr>
        <w:t>Centre de gestion</w:t>
      </w:r>
      <w:r w:rsidR="00D7508C" w:rsidRPr="00D7508C">
        <w:rPr>
          <w:rFonts w:ascii="Ebrima" w:eastAsia="Calibri" w:hAnsi="Ebrima" w:cs="Arial"/>
          <w:color w:val="000000"/>
          <w:sz w:val="20"/>
          <w:szCs w:val="20"/>
        </w:rPr>
        <w:t xml:space="preserve"> entre dans le cadre des dispositions prévues </w:t>
      </w:r>
      <w:r>
        <w:rPr>
          <w:rFonts w:ascii="Ebrima" w:eastAsia="Calibri" w:hAnsi="Ebrima" w:cs="Arial"/>
          <w:color w:val="000000"/>
          <w:sz w:val="20"/>
          <w:szCs w:val="20"/>
        </w:rPr>
        <w:t xml:space="preserve">de l’article L.452-30 du Code général de la fonction publique et de </w:t>
      </w:r>
      <w:r w:rsidR="00D7508C" w:rsidRPr="00D7508C">
        <w:rPr>
          <w:rFonts w:ascii="Ebrima" w:eastAsia="Calibri" w:hAnsi="Ebrima" w:cs="Arial"/>
          <w:color w:val="000000"/>
          <w:sz w:val="20"/>
          <w:szCs w:val="20"/>
        </w:rPr>
        <w:t xml:space="preserve">l’article 25-2 de la loi n°84-53 du 26 janvier 1984. </w:t>
      </w:r>
    </w:p>
    <w:p w14:paraId="56E22701" w14:textId="77777777" w:rsidR="0001337A" w:rsidRDefault="0001337A" w:rsidP="00D7508C">
      <w:pPr>
        <w:autoSpaceDE w:val="0"/>
        <w:autoSpaceDN w:val="0"/>
        <w:adjustRightInd w:val="0"/>
        <w:spacing w:after="0" w:line="240" w:lineRule="auto"/>
        <w:jc w:val="both"/>
        <w:rPr>
          <w:rFonts w:ascii="Ebrima" w:eastAsia="Calibri" w:hAnsi="Ebrima" w:cs="Arial"/>
          <w:color w:val="000000"/>
          <w:sz w:val="20"/>
          <w:szCs w:val="20"/>
        </w:rPr>
      </w:pPr>
    </w:p>
    <w:p w14:paraId="33D0F328" w14:textId="4077312B" w:rsidR="00D7508C" w:rsidRPr="00D7508C" w:rsidRDefault="00D7508C" w:rsidP="00D7508C">
      <w:pPr>
        <w:autoSpaceDE w:val="0"/>
        <w:autoSpaceDN w:val="0"/>
        <w:adjustRightInd w:val="0"/>
        <w:spacing w:after="0" w:line="240" w:lineRule="auto"/>
        <w:jc w:val="both"/>
        <w:rPr>
          <w:rFonts w:ascii="Ebrima" w:eastAsia="Calibri" w:hAnsi="Ebrima" w:cs="Arial"/>
          <w:color w:val="000000"/>
          <w:sz w:val="20"/>
          <w:szCs w:val="20"/>
        </w:rPr>
      </w:pPr>
      <w:r w:rsidRPr="00D7508C">
        <w:rPr>
          <w:rFonts w:ascii="Ebrima" w:eastAsia="Calibri" w:hAnsi="Ebrima" w:cs="Arial"/>
          <w:color w:val="000000"/>
          <w:sz w:val="20"/>
          <w:szCs w:val="20"/>
        </w:rPr>
        <w:t xml:space="preserve">A ce titre, le coût de ce service sera pris en charge par la collectivité </w:t>
      </w:r>
      <w:r w:rsidR="00DE01DA">
        <w:rPr>
          <w:rFonts w:ascii="Ebrima" w:eastAsia="Calibri" w:hAnsi="Ebrima" w:cs="Arial"/>
          <w:color w:val="000000"/>
          <w:sz w:val="20"/>
          <w:szCs w:val="20"/>
        </w:rPr>
        <w:t xml:space="preserve">ou l’établissement </w:t>
      </w:r>
      <w:r w:rsidRPr="00D7508C">
        <w:rPr>
          <w:rFonts w:ascii="Ebrima" w:eastAsia="Calibri" w:hAnsi="Ebrima" w:cs="Arial"/>
          <w:color w:val="000000"/>
          <w:sz w:val="20"/>
          <w:szCs w:val="20"/>
        </w:rPr>
        <w:t>ayant saisie le médiateur.</w:t>
      </w:r>
    </w:p>
    <w:p w14:paraId="670EF6DF" w14:textId="77777777" w:rsidR="00D7508C" w:rsidRDefault="00D7508C" w:rsidP="00D7508C">
      <w:pPr>
        <w:autoSpaceDE w:val="0"/>
        <w:autoSpaceDN w:val="0"/>
        <w:adjustRightInd w:val="0"/>
        <w:spacing w:after="0" w:line="240" w:lineRule="auto"/>
        <w:jc w:val="both"/>
        <w:rPr>
          <w:rFonts w:ascii="Ebrima" w:eastAsia="Calibri" w:hAnsi="Ebrima" w:cs="Arial"/>
          <w:color w:val="000000"/>
          <w:sz w:val="20"/>
          <w:szCs w:val="20"/>
        </w:rPr>
      </w:pPr>
    </w:p>
    <w:p w14:paraId="502CAA7B" w14:textId="0082CD82" w:rsidR="003A5754" w:rsidRPr="00AA7FEA" w:rsidRDefault="003A5754" w:rsidP="003A5754">
      <w:pPr>
        <w:spacing w:after="0" w:line="240" w:lineRule="auto"/>
        <w:jc w:val="both"/>
        <w:rPr>
          <w:rFonts w:ascii="Ebrima" w:hAnsi="Ebrima" w:cs="Tahoma"/>
          <w:sz w:val="20"/>
          <w:szCs w:val="20"/>
        </w:rPr>
      </w:pPr>
      <w:r>
        <w:rPr>
          <w:rFonts w:ascii="Ebrima" w:hAnsi="Ebrima"/>
          <w:sz w:val="20"/>
          <w:szCs w:val="20"/>
        </w:rPr>
        <w:t xml:space="preserve">Cette mission est financée par un tarif identique sur le territoire régional. </w:t>
      </w:r>
      <w:r w:rsidRPr="00AA7FEA">
        <w:rPr>
          <w:rFonts w:ascii="Ebrima" w:hAnsi="Ebrima" w:cs="Tahoma"/>
          <w:sz w:val="20"/>
          <w:szCs w:val="20"/>
        </w:rPr>
        <w:t xml:space="preserve">Le Conseil d’administration </w:t>
      </w:r>
      <w:r>
        <w:rPr>
          <w:rFonts w:ascii="Ebrima" w:hAnsi="Ebrima" w:cs="Tahoma"/>
          <w:sz w:val="20"/>
          <w:szCs w:val="20"/>
        </w:rPr>
        <w:t xml:space="preserve">du Centre de gestion de la fonction publique territoriale du Loiret </w:t>
      </w:r>
      <w:r w:rsidRPr="00AA7FEA">
        <w:rPr>
          <w:rFonts w:ascii="Ebrima" w:hAnsi="Ebrima" w:cs="Tahoma"/>
          <w:sz w:val="20"/>
          <w:szCs w:val="20"/>
        </w:rPr>
        <w:t xml:space="preserve">fixe annuellement pour </w:t>
      </w:r>
      <w:r w:rsidR="00DE01DA">
        <w:rPr>
          <w:rFonts w:ascii="Ebrima" w:hAnsi="Ebrima" w:cs="Tahoma"/>
          <w:sz w:val="20"/>
          <w:szCs w:val="20"/>
        </w:rPr>
        <w:t>la</w:t>
      </w:r>
      <w:r w:rsidRPr="00AA7FEA">
        <w:rPr>
          <w:rFonts w:ascii="Ebrima" w:hAnsi="Ebrima" w:cs="Tahoma"/>
          <w:sz w:val="20"/>
          <w:szCs w:val="20"/>
        </w:rPr>
        <w:t xml:space="preserve"> </w:t>
      </w:r>
      <w:r w:rsidRPr="00AA7FEA">
        <w:rPr>
          <w:rFonts w:ascii="Ebrima" w:hAnsi="Ebrima" w:cs="Arial"/>
          <w:sz w:val="20"/>
          <w:szCs w:val="20"/>
        </w:rPr>
        <w:t xml:space="preserve">prestation détaillée </w:t>
      </w:r>
      <w:r w:rsidR="00CF47CC">
        <w:rPr>
          <w:rFonts w:ascii="Ebrima" w:hAnsi="Ebrima" w:cs="Arial"/>
          <w:sz w:val="20"/>
          <w:szCs w:val="20"/>
        </w:rPr>
        <w:t>aux articles 7 à 9</w:t>
      </w:r>
      <w:r w:rsidRPr="00AA7FEA">
        <w:rPr>
          <w:rFonts w:ascii="Ebrima" w:hAnsi="Ebrima" w:cs="Tahoma"/>
          <w:sz w:val="20"/>
          <w:szCs w:val="20"/>
        </w:rPr>
        <w:t xml:space="preserve">, les montants de la prestation réalisée par le </w:t>
      </w:r>
      <w:r>
        <w:rPr>
          <w:rFonts w:ascii="Ebrima" w:hAnsi="Ebrima" w:cs="Tahoma"/>
          <w:sz w:val="20"/>
          <w:szCs w:val="20"/>
        </w:rPr>
        <w:t>médiateur</w:t>
      </w:r>
      <w:r w:rsidRPr="00AA7FEA">
        <w:rPr>
          <w:rFonts w:ascii="Ebrima" w:hAnsi="Ebrima" w:cs="Tahoma"/>
          <w:sz w:val="20"/>
          <w:szCs w:val="20"/>
        </w:rPr>
        <w:t xml:space="preserve">. Ces montants sont révisables annuellement </w:t>
      </w:r>
      <w:r w:rsidRPr="00AA7FEA">
        <w:rPr>
          <w:rFonts w:ascii="Ebrima" w:hAnsi="Ebrima" w:cs="Arial"/>
          <w:sz w:val="20"/>
          <w:szCs w:val="20"/>
        </w:rPr>
        <w:t xml:space="preserve">par délibération du Conseil d’administration (en général en </w:t>
      </w:r>
      <w:r>
        <w:rPr>
          <w:rFonts w:ascii="Ebrima" w:hAnsi="Ebrima" w:cs="Arial"/>
          <w:sz w:val="20"/>
          <w:szCs w:val="20"/>
        </w:rPr>
        <w:t>novembre</w:t>
      </w:r>
      <w:r w:rsidRPr="00AA7FEA">
        <w:rPr>
          <w:rFonts w:ascii="Ebrima" w:hAnsi="Ebrima" w:cs="Arial"/>
          <w:sz w:val="20"/>
          <w:szCs w:val="20"/>
        </w:rPr>
        <w:t xml:space="preserve"> de l’année N pour une application au 1</w:t>
      </w:r>
      <w:r w:rsidRPr="00AA7FEA">
        <w:rPr>
          <w:rFonts w:ascii="Ebrima" w:hAnsi="Ebrima" w:cs="Arial"/>
          <w:sz w:val="20"/>
          <w:szCs w:val="20"/>
          <w:vertAlign w:val="superscript"/>
        </w:rPr>
        <w:t>er</w:t>
      </w:r>
      <w:r w:rsidRPr="00AA7FEA">
        <w:rPr>
          <w:rFonts w:ascii="Ebrima" w:hAnsi="Ebrima" w:cs="Arial"/>
          <w:sz w:val="20"/>
          <w:szCs w:val="20"/>
        </w:rPr>
        <w:t xml:space="preserve"> janvier de l’année N+1).</w:t>
      </w:r>
    </w:p>
    <w:p w14:paraId="5C9505A7" w14:textId="77777777" w:rsidR="003A5754" w:rsidRPr="00AA7FEA" w:rsidRDefault="003A5754" w:rsidP="003A5754">
      <w:pPr>
        <w:spacing w:after="0" w:line="240" w:lineRule="auto"/>
        <w:ind w:left="284" w:right="-24"/>
        <w:jc w:val="both"/>
        <w:rPr>
          <w:rFonts w:ascii="Ebrima" w:hAnsi="Ebrima" w:cs="Arial"/>
          <w:sz w:val="20"/>
          <w:szCs w:val="20"/>
        </w:rPr>
      </w:pPr>
    </w:p>
    <w:p w14:paraId="5C06B0C2" w14:textId="77777777" w:rsidR="003A5754" w:rsidRPr="00AA7FEA" w:rsidRDefault="003A5754" w:rsidP="003A5754">
      <w:pPr>
        <w:spacing w:after="0" w:line="240" w:lineRule="auto"/>
        <w:jc w:val="both"/>
        <w:rPr>
          <w:rFonts w:ascii="Ebrima" w:hAnsi="Ebrima" w:cs="Arial"/>
          <w:sz w:val="20"/>
          <w:szCs w:val="20"/>
        </w:rPr>
      </w:pPr>
      <w:r w:rsidRPr="00AA7FEA">
        <w:rPr>
          <w:rFonts w:ascii="Ebrima" w:hAnsi="Ebrima" w:cs="Arial"/>
          <w:sz w:val="20"/>
          <w:szCs w:val="20"/>
        </w:rPr>
        <w:t>Ils sont consultables sur le site internet du Centre de Gestion (</w:t>
      </w:r>
      <w:hyperlink r:id="rId9" w:history="1">
        <w:r w:rsidRPr="00D355D5">
          <w:rPr>
            <w:rStyle w:val="Lienhypertexte"/>
            <w:rFonts w:ascii="Ebrima" w:hAnsi="Ebrima" w:cs="Arial"/>
            <w:sz w:val="20"/>
            <w:szCs w:val="20"/>
          </w:rPr>
          <w:t>https://www.cdg45.fr/connaitre-le-cdg-45/lorganisation-du-cdg-45/les-services/</w:t>
        </w:r>
      </w:hyperlink>
      <w:r w:rsidRPr="00AA7FEA">
        <w:rPr>
          <w:rFonts w:ascii="Ebrima" w:hAnsi="Ebrima" w:cs="Arial"/>
          <w:sz w:val="20"/>
          <w:szCs w:val="20"/>
        </w:rPr>
        <w:t>). Le centre de gestion informera la collectivité ou l’établissement de toute révision des tarifs.</w:t>
      </w:r>
    </w:p>
    <w:p w14:paraId="07B7DB32" w14:textId="77777777" w:rsidR="003A5754" w:rsidRPr="00AA7FEA" w:rsidRDefault="003A5754" w:rsidP="003A5754">
      <w:pPr>
        <w:spacing w:after="0" w:line="240" w:lineRule="auto"/>
        <w:jc w:val="both"/>
        <w:rPr>
          <w:rFonts w:ascii="Ebrima" w:hAnsi="Ebrima" w:cs="Arial"/>
          <w:sz w:val="20"/>
          <w:szCs w:val="20"/>
        </w:rPr>
      </w:pPr>
    </w:p>
    <w:p w14:paraId="3360C30A" w14:textId="77777777" w:rsidR="003A5754" w:rsidRPr="00AA7FEA" w:rsidRDefault="003A5754" w:rsidP="003A5754">
      <w:pPr>
        <w:spacing w:after="0" w:line="240" w:lineRule="auto"/>
        <w:ind w:right="-24"/>
        <w:jc w:val="both"/>
        <w:rPr>
          <w:rFonts w:ascii="Ebrima" w:hAnsi="Ebrima" w:cs="Arial"/>
          <w:sz w:val="20"/>
          <w:szCs w:val="20"/>
          <w:u w:val="single"/>
        </w:rPr>
      </w:pPr>
      <w:r w:rsidRPr="00AA7FEA">
        <w:rPr>
          <w:rFonts w:ascii="Ebrima" w:hAnsi="Ebrima" w:cs="Arial"/>
          <w:sz w:val="20"/>
          <w:szCs w:val="20"/>
        </w:rPr>
        <w:t>Il est convenu que la publication sur le site internet du CDG 45 et la notification des tarifs dispensent de l’établissement d’avenant à la présente convention.</w:t>
      </w:r>
    </w:p>
    <w:p w14:paraId="2227211D" w14:textId="77777777" w:rsidR="003A5754" w:rsidRDefault="003A5754" w:rsidP="003A5754">
      <w:pPr>
        <w:spacing w:after="0" w:line="240" w:lineRule="auto"/>
        <w:jc w:val="both"/>
        <w:rPr>
          <w:rFonts w:ascii="Ebrima" w:hAnsi="Ebrima" w:cs="Arial"/>
          <w:sz w:val="20"/>
          <w:szCs w:val="20"/>
        </w:rPr>
      </w:pPr>
    </w:p>
    <w:p w14:paraId="6EDACF98" w14:textId="1DC7C1A2" w:rsidR="003A5754" w:rsidRDefault="003A5754" w:rsidP="003A5754">
      <w:pPr>
        <w:spacing w:after="0" w:line="240" w:lineRule="auto"/>
        <w:jc w:val="both"/>
        <w:rPr>
          <w:rFonts w:ascii="Ebrima" w:hAnsi="Ebrima" w:cs="Arial"/>
          <w:sz w:val="20"/>
          <w:szCs w:val="20"/>
        </w:rPr>
      </w:pPr>
      <w:r>
        <w:rPr>
          <w:rFonts w:ascii="Ebrima" w:hAnsi="Ebrima" w:cs="Arial"/>
          <w:sz w:val="20"/>
          <w:szCs w:val="20"/>
        </w:rPr>
        <w:t>A la date de signature de la convention, les tarifs sont fixés à :</w:t>
      </w:r>
    </w:p>
    <w:p w14:paraId="20AE9DD5" w14:textId="77777777" w:rsidR="003A5754" w:rsidRDefault="003A5754" w:rsidP="00D7508C">
      <w:pPr>
        <w:autoSpaceDE w:val="0"/>
        <w:autoSpaceDN w:val="0"/>
        <w:adjustRightInd w:val="0"/>
        <w:spacing w:after="0" w:line="240" w:lineRule="auto"/>
        <w:jc w:val="both"/>
        <w:rPr>
          <w:rFonts w:ascii="Ebrima" w:eastAsia="Calibri" w:hAnsi="Ebrima" w:cs="Arial"/>
          <w:color w:val="000000"/>
          <w:sz w:val="20"/>
          <w:szCs w:val="20"/>
        </w:rPr>
      </w:pPr>
    </w:p>
    <w:p w14:paraId="26BC09E4" w14:textId="77777777" w:rsidR="007E37BF" w:rsidRPr="007E37BF" w:rsidRDefault="007E37BF" w:rsidP="003A5754">
      <w:pPr>
        <w:numPr>
          <w:ilvl w:val="0"/>
          <w:numId w:val="2"/>
        </w:numPr>
        <w:spacing w:after="0" w:line="240" w:lineRule="auto"/>
        <w:contextualSpacing/>
        <w:jc w:val="both"/>
        <w:rPr>
          <w:rFonts w:ascii="Ebrima" w:eastAsia="Times New Roman" w:hAnsi="Ebrima" w:cs="Times New Roman"/>
          <w:sz w:val="20"/>
          <w:szCs w:val="20"/>
          <w:lang w:eastAsia="fr-FR"/>
        </w:rPr>
      </w:pPr>
      <w:r w:rsidRPr="007E37BF">
        <w:rPr>
          <w:rFonts w:ascii="Ebrima" w:eastAsia="Times New Roman" w:hAnsi="Ebrima" w:cs="Times New Roman"/>
          <w:sz w:val="20"/>
          <w:szCs w:val="20"/>
          <w:lang w:eastAsia="fr-FR"/>
        </w:rPr>
        <w:t>400 euros par médiation pour les collectivités affiliées ;</w:t>
      </w:r>
    </w:p>
    <w:p w14:paraId="16D42E9F" w14:textId="77777777" w:rsidR="007E37BF" w:rsidRPr="007E37BF" w:rsidRDefault="007E37BF" w:rsidP="003A5754">
      <w:pPr>
        <w:numPr>
          <w:ilvl w:val="0"/>
          <w:numId w:val="2"/>
        </w:numPr>
        <w:spacing w:after="0" w:line="240" w:lineRule="auto"/>
        <w:contextualSpacing/>
        <w:jc w:val="both"/>
        <w:rPr>
          <w:rFonts w:ascii="Ebrima" w:eastAsia="Times New Roman" w:hAnsi="Ebrima" w:cs="Times New Roman"/>
          <w:sz w:val="20"/>
          <w:szCs w:val="20"/>
          <w:lang w:eastAsia="fr-FR"/>
        </w:rPr>
      </w:pPr>
      <w:r w:rsidRPr="007E37BF">
        <w:rPr>
          <w:rFonts w:ascii="Ebrima" w:eastAsia="Times New Roman" w:hAnsi="Ebrima" w:cs="Times New Roman"/>
          <w:sz w:val="20"/>
          <w:szCs w:val="20"/>
          <w:lang w:eastAsia="fr-FR"/>
        </w:rPr>
        <w:t>500 euros pour les collectivités non affiliées.</w:t>
      </w:r>
    </w:p>
    <w:p w14:paraId="650D457A" w14:textId="77777777" w:rsidR="007E37BF" w:rsidRPr="007E37BF" w:rsidRDefault="007E37BF" w:rsidP="003A5754">
      <w:pPr>
        <w:spacing w:after="0" w:line="240" w:lineRule="auto"/>
        <w:jc w:val="both"/>
        <w:rPr>
          <w:rFonts w:ascii="Ebrima" w:eastAsia="Times New Roman" w:hAnsi="Ebrima" w:cs="Times New Roman"/>
          <w:sz w:val="20"/>
          <w:szCs w:val="20"/>
          <w:lang w:eastAsia="fr-FR"/>
        </w:rPr>
      </w:pPr>
    </w:p>
    <w:p w14:paraId="492F509B" w14:textId="7DB808B9" w:rsidR="007E37BF" w:rsidRPr="007E37BF" w:rsidRDefault="007E37BF" w:rsidP="007E37BF">
      <w:pPr>
        <w:spacing w:after="0" w:line="240" w:lineRule="auto"/>
        <w:jc w:val="both"/>
        <w:rPr>
          <w:rFonts w:ascii="Ebrima" w:eastAsia="Times New Roman" w:hAnsi="Ebrima" w:cs="Times New Roman"/>
          <w:sz w:val="20"/>
          <w:szCs w:val="20"/>
          <w:lang w:eastAsia="fr-FR"/>
        </w:rPr>
      </w:pPr>
      <w:r w:rsidRPr="007E37BF">
        <w:rPr>
          <w:rFonts w:ascii="Ebrima" w:eastAsia="Times New Roman" w:hAnsi="Ebrima" w:cs="Times New Roman"/>
          <w:sz w:val="20"/>
          <w:szCs w:val="20"/>
          <w:lang w:eastAsia="fr-FR"/>
        </w:rPr>
        <w:t xml:space="preserve">Si le temps passé pour la préparation, les entretiens individuels avec les parties et les réunions plénières a duré plus de 8 heures, le </w:t>
      </w:r>
      <w:r>
        <w:rPr>
          <w:rFonts w:ascii="Ebrima" w:eastAsia="Times New Roman" w:hAnsi="Ebrima" w:cs="Times New Roman"/>
          <w:sz w:val="20"/>
          <w:szCs w:val="20"/>
          <w:lang w:eastAsia="fr-FR"/>
        </w:rPr>
        <w:t>Centre de gestion</w:t>
      </w:r>
      <w:r w:rsidRPr="007E37BF">
        <w:rPr>
          <w:rFonts w:ascii="Ebrima" w:eastAsia="Times New Roman" w:hAnsi="Ebrima" w:cs="Times New Roman"/>
          <w:sz w:val="20"/>
          <w:szCs w:val="20"/>
          <w:lang w:eastAsia="fr-FR"/>
        </w:rPr>
        <w:t xml:space="preserve"> </w:t>
      </w:r>
      <w:r w:rsidR="00D25477">
        <w:rPr>
          <w:rFonts w:ascii="Ebrima" w:eastAsia="Times New Roman" w:hAnsi="Ebrima" w:cs="Times New Roman"/>
          <w:sz w:val="20"/>
          <w:szCs w:val="20"/>
          <w:lang w:eastAsia="fr-FR"/>
        </w:rPr>
        <w:t>appliquera</w:t>
      </w:r>
      <w:r w:rsidRPr="007E37BF">
        <w:rPr>
          <w:rFonts w:ascii="Ebrima" w:eastAsia="Times New Roman" w:hAnsi="Ebrima" w:cs="Times New Roman"/>
          <w:sz w:val="20"/>
          <w:szCs w:val="20"/>
          <w:lang w:eastAsia="fr-FR"/>
        </w:rPr>
        <w:t xml:space="preserve"> un coût horaire supplémentaire de 50 euros de l’heure.</w:t>
      </w:r>
    </w:p>
    <w:p w14:paraId="52505CA6" w14:textId="77777777" w:rsidR="003A5754" w:rsidRDefault="003A5754" w:rsidP="00D7508C">
      <w:pPr>
        <w:autoSpaceDE w:val="0"/>
        <w:autoSpaceDN w:val="0"/>
        <w:adjustRightInd w:val="0"/>
        <w:spacing w:after="0" w:line="240" w:lineRule="auto"/>
        <w:jc w:val="both"/>
        <w:rPr>
          <w:rFonts w:ascii="Ebrima" w:eastAsia="Calibri" w:hAnsi="Ebrima" w:cs="Arial"/>
          <w:color w:val="000000"/>
          <w:sz w:val="20"/>
          <w:szCs w:val="20"/>
        </w:rPr>
      </w:pPr>
    </w:p>
    <w:p w14:paraId="516BC262" w14:textId="77777777" w:rsidR="00CF47CC" w:rsidRDefault="003A5754" w:rsidP="003A5754">
      <w:pPr>
        <w:autoSpaceDE w:val="0"/>
        <w:autoSpaceDN w:val="0"/>
        <w:adjustRightInd w:val="0"/>
        <w:spacing w:after="0" w:line="240" w:lineRule="auto"/>
        <w:jc w:val="both"/>
        <w:rPr>
          <w:rFonts w:ascii="Ebrima" w:eastAsia="Calibri" w:hAnsi="Ebrima" w:cs="SegoeUI"/>
          <w:sz w:val="20"/>
          <w:szCs w:val="20"/>
        </w:rPr>
      </w:pPr>
      <w:r w:rsidRPr="00AA7FEA">
        <w:rPr>
          <w:rFonts w:ascii="Ebrima" w:eastAsia="Calibri" w:hAnsi="Ebrima" w:cs="SegoeUI"/>
          <w:sz w:val="20"/>
          <w:szCs w:val="20"/>
        </w:rPr>
        <w:t xml:space="preserve">La facturation de </w:t>
      </w:r>
      <w:r w:rsidR="00CF47CC">
        <w:rPr>
          <w:rFonts w:ascii="Ebrima" w:eastAsia="Calibri" w:hAnsi="Ebrima" w:cs="SegoeUI"/>
          <w:sz w:val="20"/>
          <w:szCs w:val="20"/>
        </w:rPr>
        <w:t>la</w:t>
      </w:r>
      <w:r w:rsidRPr="00AA7FEA">
        <w:rPr>
          <w:rFonts w:ascii="Ebrima" w:eastAsia="Calibri" w:hAnsi="Ebrima" w:cs="SegoeUI"/>
          <w:sz w:val="20"/>
          <w:szCs w:val="20"/>
        </w:rPr>
        <w:t xml:space="preserve"> prestation s’effectuera </w:t>
      </w:r>
      <w:r w:rsidRPr="007E37BF">
        <w:rPr>
          <w:rFonts w:ascii="Ebrima" w:eastAsia="Calibri" w:hAnsi="Ebrima" w:cs="Arial"/>
          <w:color w:val="000000"/>
          <w:sz w:val="20"/>
          <w:szCs w:val="20"/>
        </w:rPr>
        <w:t>après réalisation de la mission de médiation</w:t>
      </w:r>
      <w:r>
        <w:rPr>
          <w:rFonts w:ascii="Ebrima" w:eastAsia="Calibri" w:hAnsi="Ebrima" w:cs="Arial"/>
          <w:color w:val="000000"/>
          <w:sz w:val="20"/>
          <w:szCs w:val="20"/>
        </w:rPr>
        <w:t xml:space="preserve">, </w:t>
      </w:r>
      <w:r w:rsidRPr="00AA7FEA">
        <w:rPr>
          <w:rFonts w:ascii="Ebrima" w:eastAsia="Calibri" w:hAnsi="Ebrima" w:cs="SegoeUI"/>
          <w:sz w:val="20"/>
          <w:szCs w:val="20"/>
        </w:rPr>
        <w:t xml:space="preserve">sur la base du tarif adopté par le conseil d’administration du Centre de gestion au titre de l’année au cours de laquelle la </w:t>
      </w:r>
      <w:r>
        <w:rPr>
          <w:rFonts w:ascii="Ebrima" w:eastAsia="Calibri" w:hAnsi="Ebrima" w:cs="SegoeUI"/>
          <w:sz w:val="20"/>
          <w:szCs w:val="20"/>
        </w:rPr>
        <w:t>mission sera demandée</w:t>
      </w:r>
      <w:r w:rsidRPr="00AA7FEA">
        <w:rPr>
          <w:rFonts w:ascii="Ebrima" w:eastAsia="Calibri" w:hAnsi="Ebrima" w:cs="SegoeUI"/>
          <w:sz w:val="20"/>
          <w:szCs w:val="20"/>
        </w:rPr>
        <w:t>.</w:t>
      </w:r>
      <w:r>
        <w:rPr>
          <w:rFonts w:ascii="Ebrima" w:eastAsia="Calibri" w:hAnsi="Ebrima" w:cs="SegoeUI"/>
          <w:sz w:val="20"/>
          <w:szCs w:val="20"/>
        </w:rPr>
        <w:t xml:space="preserve"> </w:t>
      </w:r>
    </w:p>
    <w:p w14:paraId="459D0876" w14:textId="77777777" w:rsidR="00CF47CC" w:rsidRDefault="00CF47CC" w:rsidP="003A5754">
      <w:pPr>
        <w:autoSpaceDE w:val="0"/>
        <w:autoSpaceDN w:val="0"/>
        <w:adjustRightInd w:val="0"/>
        <w:spacing w:after="0" w:line="240" w:lineRule="auto"/>
        <w:jc w:val="both"/>
        <w:rPr>
          <w:rFonts w:ascii="Ebrima" w:eastAsia="Calibri" w:hAnsi="Ebrima" w:cs="SegoeUI"/>
          <w:sz w:val="20"/>
          <w:szCs w:val="20"/>
        </w:rPr>
      </w:pPr>
    </w:p>
    <w:p w14:paraId="2C39AC59" w14:textId="3AFBCAA1" w:rsidR="003A5754" w:rsidRPr="004A1B60" w:rsidRDefault="00CF47CC" w:rsidP="003A5754">
      <w:pPr>
        <w:autoSpaceDE w:val="0"/>
        <w:autoSpaceDN w:val="0"/>
        <w:adjustRightInd w:val="0"/>
        <w:spacing w:after="0" w:line="240" w:lineRule="auto"/>
        <w:jc w:val="both"/>
        <w:rPr>
          <w:rFonts w:ascii="Ebrima" w:eastAsia="Calibri" w:hAnsi="Ebrima" w:cs="SegoeUI"/>
          <w:i/>
          <w:iCs/>
          <w:sz w:val="20"/>
          <w:szCs w:val="20"/>
        </w:rPr>
      </w:pPr>
      <w:r w:rsidRPr="004A1B60">
        <w:rPr>
          <w:rFonts w:ascii="Ebrima" w:eastAsia="Calibri" w:hAnsi="Ebrima" w:cs="SegoeUI"/>
          <w:sz w:val="20"/>
          <w:szCs w:val="20"/>
        </w:rPr>
        <w:t>A compter de la signature par les parties de l’acte d’entrée en médiation, la prestation sera facturée intégralement même lorsqu’il est mis fin à la médiation à la demande d’une des parties</w:t>
      </w:r>
    </w:p>
    <w:p w14:paraId="3B95A368" w14:textId="77777777" w:rsidR="003A5754" w:rsidRDefault="003A5754" w:rsidP="003A5754">
      <w:pPr>
        <w:autoSpaceDE w:val="0"/>
        <w:autoSpaceDN w:val="0"/>
        <w:adjustRightInd w:val="0"/>
        <w:spacing w:after="0" w:line="240" w:lineRule="auto"/>
        <w:jc w:val="both"/>
        <w:rPr>
          <w:rFonts w:ascii="Ebrima" w:eastAsia="Calibri" w:hAnsi="Ebrima" w:cs="SegoeUI"/>
          <w:sz w:val="20"/>
          <w:szCs w:val="20"/>
        </w:rPr>
      </w:pPr>
    </w:p>
    <w:p w14:paraId="76AA94C9" w14:textId="2DC2A74D" w:rsidR="003A5754" w:rsidRPr="00AA7FEA" w:rsidRDefault="003A5754" w:rsidP="003A5754">
      <w:pPr>
        <w:autoSpaceDE w:val="0"/>
        <w:autoSpaceDN w:val="0"/>
        <w:adjustRightInd w:val="0"/>
        <w:spacing w:after="0" w:line="240" w:lineRule="auto"/>
        <w:jc w:val="both"/>
        <w:rPr>
          <w:rFonts w:ascii="Ebrima" w:hAnsi="Ebrima"/>
          <w:sz w:val="20"/>
          <w:szCs w:val="20"/>
        </w:rPr>
      </w:pPr>
      <w:r w:rsidRPr="00AA7FEA">
        <w:rPr>
          <w:rFonts w:ascii="Ebrima" w:eastAsia="Calibri" w:hAnsi="Ebrima" w:cs="SegoeUI"/>
          <w:sz w:val="20"/>
          <w:szCs w:val="20"/>
        </w:rPr>
        <w:t xml:space="preserve">Le Centre de gestion adressera à </w:t>
      </w:r>
      <w:r w:rsidRPr="00AA7FEA">
        <w:rPr>
          <w:rFonts w:ascii="Ebrima" w:eastAsia="Calibri" w:hAnsi="Ebrima" w:cs="SegoeUI"/>
          <w:i/>
          <w:iCs/>
          <w:sz w:val="20"/>
          <w:szCs w:val="20"/>
        </w:rPr>
        <w:t>la collectivité ou l’établissement</w:t>
      </w:r>
      <w:r w:rsidRPr="00AA7FEA">
        <w:rPr>
          <w:rFonts w:ascii="Ebrima" w:eastAsia="Calibri" w:hAnsi="Ebrima" w:cs="SegoeUI"/>
          <w:sz w:val="20"/>
          <w:szCs w:val="20"/>
        </w:rPr>
        <w:t xml:space="preserve"> un </w:t>
      </w:r>
      <w:r w:rsidRPr="00AA7FEA">
        <w:rPr>
          <w:rFonts w:ascii="Ebrima" w:hAnsi="Ebrima" w:cs="Tahoma"/>
          <w:sz w:val="20"/>
          <w:szCs w:val="20"/>
        </w:rPr>
        <w:t xml:space="preserve">titre de recettes du montant </w:t>
      </w:r>
      <w:r w:rsidRPr="00CF47CC">
        <w:rPr>
          <w:rFonts w:ascii="Ebrima" w:hAnsi="Ebrima" w:cs="Tahoma"/>
          <w:sz w:val="20"/>
          <w:szCs w:val="20"/>
        </w:rPr>
        <w:t xml:space="preserve">de la prestation </w:t>
      </w:r>
      <w:r w:rsidRPr="00AA7FEA">
        <w:rPr>
          <w:rFonts w:ascii="Ebrima" w:hAnsi="Ebrima" w:cs="Tahoma"/>
          <w:sz w:val="20"/>
          <w:szCs w:val="20"/>
        </w:rPr>
        <w:t>selon le principe du service fait</w:t>
      </w:r>
      <w:r w:rsidRPr="00AA7FEA">
        <w:rPr>
          <w:rFonts w:ascii="Ebrima" w:eastAsia="Calibri" w:hAnsi="Ebrima" w:cs="SegoeUI"/>
          <w:sz w:val="20"/>
          <w:szCs w:val="20"/>
        </w:rPr>
        <w:t xml:space="preserve"> </w:t>
      </w:r>
      <w:r w:rsidRPr="00AA7FEA">
        <w:rPr>
          <w:rFonts w:ascii="Ebrima" w:hAnsi="Ebrima"/>
          <w:sz w:val="20"/>
          <w:szCs w:val="20"/>
        </w:rPr>
        <w:t xml:space="preserve">accompagné d’un état </w:t>
      </w:r>
      <w:r w:rsidR="00CF47CC">
        <w:rPr>
          <w:rFonts w:ascii="Ebrima" w:hAnsi="Ebrima"/>
          <w:sz w:val="20"/>
          <w:szCs w:val="20"/>
        </w:rPr>
        <w:t>de prise en charge financière</w:t>
      </w:r>
      <w:r w:rsidRPr="00AA7FEA">
        <w:rPr>
          <w:rFonts w:ascii="Ebrima" w:hAnsi="Ebrima"/>
          <w:sz w:val="20"/>
          <w:szCs w:val="20"/>
        </w:rPr>
        <w:t xml:space="preserve">. </w:t>
      </w:r>
    </w:p>
    <w:p w14:paraId="091AD237" w14:textId="77777777" w:rsidR="003A5754" w:rsidRPr="00AA7FEA" w:rsidRDefault="003A5754" w:rsidP="003A5754">
      <w:pPr>
        <w:autoSpaceDE w:val="0"/>
        <w:autoSpaceDN w:val="0"/>
        <w:adjustRightInd w:val="0"/>
        <w:spacing w:after="0" w:line="240" w:lineRule="auto"/>
        <w:jc w:val="both"/>
        <w:rPr>
          <w:rFonts w:ascii="Ebrima" w:hAnsi="Ebrima"/>
          <w:sz w:val="20"/>
          <w:szCs w:val="20"/>
        </w:rPr>
      </w:pPr>
    </w:p>
    <w:p w14:paraId="0A0B75E1" w14:textId="77777777" w:rsidR="003A5754" w:rsidRDefault="003A5754" w:rsidP="003A5754">
      <w:pPr>
        <w:autoSpaceDE w:val="0"/>
        <w:autoSpaceDN w:val="0"/>
        <w:adjustRightInd w:val="0"/>
        <w:spacing w:after="0" w:line="240" w:lineRule="auto"/>
        <w:jc w:val="both"/>
        <w:rPr>
          <w:rFonts w:ascii="Ebrima" w:eastAsia="Calibri" w:hAnsi="Ebrima" w:cs="SegoeUI"/>
          <w:sz w:val="20"/>
          <w:szCs w:val="20"/>
        </w:rPr>
      </w:pPr>
      <w:r w:rsidRPr="00AA7FEA">
        <w:rPr>
          <w:rFonts w:ascii="Ebrima" w:hAnsi="Ebrima"/>
          <w:sz w:val="20"/>
          <w:szCs w:val="20"/>
        </w:rPr>
        <w:t xml:space="preserve">La </w:t>
      </w:r>
      <w:r w:rsidRPr="00AA7FEA">
        <w:rPr>
          <w:rFonts w:ascii="Ebrima" w:hAnsi="Ebrima"/>
          <w:i/>
          <w:iCs/>
          <w:sz w:val="20"/>
          <w:szCs w:val="20"/>
        </w:rPr>
        <w:t>collectivité ou l’établissement</w:t>
      </w:r>
      <w:r w:rsidRPr="00AA7FEA">
        <w:rPr>
          <w:rFonts w:ascii="Ebrima" w:eastAsia="Calibri" w:hAnsi="Ebrima" w:cs="SegoeUI"/>
          <w:sz w:val="20"/>
          <w:szCs w:val="20"/>
        </w:rPr>
        <w:t xml:space="preserve"> devra procéder au mandatement dans le délai </w:t>
      </w:r>
      <w:r>
        <w:rPr>
          <w:rFonts w:ascii="Ebrima" w:eastAsia="Calibri" w:hAnsi="Ebrima" w:cs="SegoeUI"/>
          <w:sz w:val="20"/>
          <w:szCs w:val="20"/>
        </w:rPr>
        <w:t>réglementaire en vigueur</w:t>
      </w:r>
      <w:r w:rsidRPr="00AA7FEA">
        <w:rPr>
          <w:rFonts w:ascii="Ebrima" w:eastAsia="Calibri" w:hAnsi="Ebrima" w:cs="SegoeUI"/>
          <w:sz w:val="20"/>
          <w:szCs w:val="20"/>
        </w:rPr>
        <w:t xml:space="preserve">. </w:t>
      </w:r>
    </w:p>
    <w:p w14:paraId="00FD59A0" w14:textId="77777777" w:rsidR="003A5754" w:rsidRDefault="003A5754" w:rsidP="003A5754">
      <w:pPr>
        <w:autoSpaceDE w:val="0"/>
        <w:autoSpaceDN w:val="0"/>
        <w:adjustRightInd w:val="0"/>
        <w:spacing w:after="0" w:line="240" w:lineRule="auto"/>
        <w:jc w:val="both"/>
        <w:rPr>
          <w:rFonts w:ascii="Ebrima" w:eastAsia="Calibri" w:hAnsi="Ebrima" w:cs="SegoeUI"/>
          <w:sz w:val="20"/>
          <w:szCs w:val="20"/>
        </w:rPr>
      </w:pPr>
    </w:p>
    <w:p w14:paraId="64FF50BC" w14:textId="74B5E41E" w:rsidR="003A5754" w:rsidRPr="00AA7FEA" w:rsidRDefault="003A5754" w:rsidP="003A5754">
      <w:pPr>
        <w:autoSpaceDE w:val="0"/>
        <w:autoSpaceDN w:val="0"/>
        <w:adjustRightInd w:val="0"/>
        <w:spacing w:after="0" w:line="240" w:lineRule="auto"/>
        <w:jc w:val="both"/>
        <w:rPr>
          <w:rFonts w:ascii="Ebrima" w:eastAsia="Calibri" w:hAnsi="Ebrima" w:cs="SegoeUI"/>
          <w:sz w:val="20"/>
          <w:szCs w:val="20"/>
        </w:rPr>
      </w:pPr>
      <w:r w:rsidRPr="00AA7FEA">
        <w:rPr>
          <w:rFonts w:ascii="Ebrima" w:eastAsia="Calibri" w:hAnsi="Ebrima" w:cs="SegoeUI"/>
          <w:sz w:val="20"/>
          <w:szCs w:val="20"/>
        </w:rPr>
        <w:t>La collectivité ou l’établissement s’engage à inscrire à son budget les crédits nécessaires au règlement des sommes dues au Centre de gestion au titre de la présente convention.</w:t>
      </w:r>
    </w:p>
    <w:p w14:paraId="31C92473" w14:textId="77777777" w:rsidR="003A5754" w:rsidRPr="00AA7FEA" w:rsidRDefault="003A5754" w:rsidP="003A5754">
      <w:pPr>
        <w:pStyle w:val="Default"/>
        <w:jc w:val="both"/>
        <w:rPr>
          <w:rFonts w:ascii="Ebrima" w:eastAsia="Calibri" w:hAnsi="Ebrima" w:cs="SegoeUI"/>
          <w:sz w:val="20"/>
          <w:szCs w:val="20"/>
          <w:lang w:eastAsia="en-US"/>
        </w:rPr>
      </w:pPr>
    </w:p>
    <w:p w14:paraId="0C8815B0" w14:textId="77777777" w:rsidR="003A5754" w:rsidRPr="00AA7FEA" w:rsidRDefault="003A5754" w:rsidP="003A5754">
      <w:pPr>
        <w:spacing w:after="0" w:line="240" w:lineRule="auto"/>
        <w:jc w:val="both"/>
        <w:rPr>
          <w:rFonts w:ascii="Ebrima" w:hAnsi="Ebrima"/>
          <w:sz w:val="20"/>
          <w:szCs w:val="20"/>
        </w:rPr>
      </w:pPr>
      <w:r w:rsidRPr="00AA7FEA">
        <w:rPr>
          <w:rFonts w:ascii="Ebrima" w:hAnsi="Ebrima"/>
          <w:sz w:val="20"/>
          <w:szCs w:val="20"/>
        </w:rPr>
        <w:t>Les montants dus seront mandatés à l’ordre de Monsieur Payeur Centre-Val de Loire et Loiret :</w:t>
      </w:r>
    </w:p>
    <w:p w14:paraId="5BB4C678" w14:textId="77777777" w:rsidR="003A5754" w:rsidRPr="00AA7FEA" w:rsidRDefault="003A5754" w:rsidP="003A5754">
      <w:pPr>
        <w:spacing w:after="0" w:line="240" w:lineRule="auto"/>
        <w:ind w:left="960" w:right="1172"/>
        <w:jc w:val="both"/>
        <w:rPr>
          <w:rFonts w:ascii="Ebrima" w:hAnsi="Ebrima"/>
          <w:sz w:val="20"/>
          <w:szCs w:val="20"/>
        </w:rPr>
      </w:pPr>
    </w:p>
    <w:p w14:paraId="412ED903" w14:textId="77777777" w:rsidR="003A5754" w:rsidRPr="00AA7FEA" w:rsidRDefault="003A5754" w:rsidP="003A5754">
      <w:pPr>
        <w:spacing w:after="0" w:line="240" w:lineRule="auto"/>
        <w:ind w:left="960" w:right="1172"/>
        <w:jc w:val="both"/>
        <w:rPr>
          <w:rFonts w:ascii="Ebrima" w:hAnsi="Ebrima"/>
          <w:sz w:val="20"/>
          <w:szCs w:val="20"/>
        </w:rPr>
      </w:pPr>
      <w:r w:rsidRPr="00AA7FEA">
        <w:rPr>
          <w:rFonts w:ascii="Ebrima" w:hAnsi="Ebrima"/>
          <w:sz w:val="20"/>
          <w:szCs w:val="20"/>
        </w:rPr>
        <w:tab/>
        <w:t>Comptable du Centre de Gestion</w:t>
      </w:r>
    </w:p>
    <w:p w14:paraId="3D4825C0" w14:textId="77777777" w:rsidR="003A5754" w:rsidRPr="00AA7FEA" w:rsidRDefault="003A5754" w:rsidP="003A5754">
      <w:pPr>
        <w:spacing w:after="0" w:line="240" w:lineRule="auto"/>
        <w:ind w:left="960" w:right="1172"/>
        <w:jc w:val="both"/>
        <w:rPr>
          <w:rFonts w:ascii="Ebrima" w:hAnsi="Ebrima"/>
          <w:sz w:val="20"/>
          <w:szCs w:val="20"/>
        </w:rPr>
      </w:pPr>
      <w:r w:rsidRPr="00AA7FEA">
        <w:rPr>
          <w:rFonts w:ascii="Ebrima" w:hAnsi="Ebrima"/>
          <w:sz w:val="20"/>
          <w:szCs w:val="20"/>
        </w:rPr>
        <w:tab/>
        <w:t xml:space="preserve">PAIERIE DEPARTEMENTALE DU LOIRET </w:t>
      </w:r>
    </w:p>
    <w:p w14:paraId="13DD128A" w14:textId="77777777" w:rsidR="003A5754" w:rsidRPr="00AA7FEA" w:rsidRDefault="003A5754" w:rsidP="003A5754">
      <w:pPr>
        <w:spacing w:after="0" w:line="240" w:lineRule="auto"/>
        <w:ind w:left="960" w:right="1172"/>
        <w:jc w:val="both"/>
        <w:rPr>
          <w:rFonts w:ascii="Ebrima" w:hAnsi="Ebrima"/>
          <w:sz w:val="20"/>
          <w:szCs w:val="20"/>
        </w:rPr>
      </w:pPr>
      <w:r w:rsidRPr="00AA7FEA">
        <w:rPr>
          <w:rFonts w:ascii="Ebrima" w:hAnsi="Ebrima"/>
          <w:sz w:val="20"/>
          <w:szCs w:val="20"/>
        </w:rPr>
        <w:tab/>
        <w:t>9 rue Henri Lavedan</w:t>
      </w:r>
    </w:p>
    <w:p w14:paraId="231CFF2B" w14:textId="77777777" w:rsidR="003A5754" w:rsidRPr="00AA7FEA" w:rsidRDefault="003A5754" w:rsidP="003A5754">
      <w:pPr>
        <w:spacing w:after="0" w:line="240" w:lineRule="auto"/>
        <w:ind w:left="960" w:right="1172"/>
        <w:jc w:val="both"/>
        <w:rPr>
          <w:rFonts w:ascii="Ebrima" w:hAnsi="Ebrima"/>
          <w:sz w:val="20"/>
          <w:szCs w:val="20"/>
        </w:rPr>
      </w:pPr>
      <w:r w:rsidRPr="00AA7FEA">
        <w:rPr>
          <w:rFonts w:ascii="Ebrima" w:hAnsi="Ebrima"/>
          <w:sz w:val="20"/>
          <w:szCs w:val="20"/>
        </w:rPr>
        <w:tab/>
        <w:t>45005 ORLEANS Cedex 1</w:t>
      </w:r>
    </w:p>
    <w:p w14:paraId="2A75CF97" w14:textId="77777777" w:rsidR="003A5754" w:rsidRPr="00AA7FEA" w:rsidRDefault="003A5754" w:rsidP="003A5754">
      <w:pPr>
        <w:spacing w:after="0" w:line="240" w:lineRule="auto"/>
        <w:ind w:left="960" w:right="1172"/>
        <w:jc w:val="both"/>
        <w:rPr>
          <w:rFonts w:ascii="Ebrima" w:hAnsi="Ebrima"/>
          <w:sz w:val="20"/>
          <w:szCs w:val="20"/>
        </w:rPr>
      </w:pPr>
    </w:p>
    <w:p w14:paraId="04A9ABD3" w14:textId="77777777" w:rsidR="003A5754" w:rsidRPr="00AA7FEA" w:rsidRDefault="003A5754" w:rsidP="003A5754">
      <w:pPr>
        <w:spacing w:after="0" w:line="240" w:lineRule="auto"/>
        <w:ind w:left="960" w:right="1172"/>
        <w:jc w:val="both"/>
        <w:rPr>
          <w:rFonts w:ascii="Ebrima" w:hAnsi="Ebrima"/>
          <w:sz w:val="20"/>
          <w:szCs w:val="20"/>
        </w:rPr>
      </w:pPr>
      <w:r w:rsidRPr="00AA7FEA">
        <w:rPr>
          <w:rFonts w:ascii="Ebrima" w:hAnsi="Ebrima"/>
          <w:sz w:val="20"/>
          <w:szCs w:val="20"/>
        </w:rPr>
        <w:tab/>
      </w:r>
      <w:proofErr w:type="gramStart"/>
      <w:r w:rsidRPr="00AA7FEA">
        <w:rPr>
          <w:rFonts w:ascii="Ebrima" w:hAnsi="Ebrima"/>
          <w:sz w:val="20"/>
          <w:szCs w:val="20"/>
        </w:rPr>
        <w:t>BIC:</w:t>
      </w:r>
      <w:proofErr w:type="gramEnd"/>
      <w:r w:rsidRPr="00AA7FEA">
        <w:rPr>
          <w:rFonts w:ascii="Ebrima" w:hAnsi="Ebrima"/>
          <w:sz w:val="20"/>
          <w:szCs w:val="20"/>
        </w:rPr>
        <w:t xml:space="preserve"> BDFEFRPPXXX</w:t>
      </w:r>
    </w:p>
    <w:p w14:paraId="7C317A91" w14:textId="77777777" w:rsidR="003A5754" w:rsidRPr="00AA7FEA" w:rsidRDefault="003A5754" w:rsidP="003A5754">
      <w:pPr>
        <w:spacing w:after="0" w:line="240" w:lineRule="auto"/>
        <w:ind w:left="960" w:right="1172"/>
        <w:jc w:val="both"/>
        <w:rPr>
          <w:rFonts w:ascii="Ebrima" w:hAnsi="Ebrima"/>
          <w:sz w:val="20"/>
          <w:szCs w:val="20"/>
        </w:rPr>
      </w:pPr>
      <w:r w:rsidRPr="00AA7FEA">
        <w:rPr>
          <w:rFonts w:ascii="Ebrima" w:hAnsi="Ebrima"/>
          <w:sz w:val="20"/>
          <w:szCs w:val="20"/>
        </w:rPr>
        <w:tab/>
      </w:r>
      <w:proofErr w:type="gramStart"/>
      <w:r w:rsidRPr="00AA7FEA">
        <w:rPr>
          <w:rFonts w:ascii="Ebrima" w:hAnsi="Ebrima"/>
          <w:sz w:val="20"/>
          <w:szCs w:val="20"/>
        </w:rPr>
        <w:t>IBAN:</w:t>
      </w:r>
      <w:proofErr w:type="gramEnd"/>
      <w:r w:rsidRPr="00AA7FEA">
        <w:rPr>
          <w:rFonts w:ascii="Ebrima" w:hAnsi="Ebrima"/>
          <w:sz w:val="20"/>
          <w:szCs w:val="20"/>
        </w:rPr>
        <w:t xml:space="preserve"> FR61-3000-1006-15C4-5400-0000-051</w:t>
      </w:r>
    </w:p>
    <w:p w14:paraId="5183FD9E" w14:textId="77777777" w:rsidR="00D25477" w:rsidRDefault="00D25477" w:rsidP="00AA7FEA">
      <w:pPr>
        <w:autoSpaceDE w:val="0"/>
        <w:autoSpaceDN w:val="0"/>
        <w:adjustRightInd w:val="0"/>
        <w:spacing w:after="0" w:line="240" w:lineRule="auto"/>
        <w:jc w:val="both"/>
        <w:rPr>
          <w:rFonts w:ascii="Ebrima" w:eastAsia="Calibri" w:hAnsi="Ebrima" w:cs="Arial"/>
          <w:color w:val="000000"/>
          <w:sz w:val="20"/>
          <w:szCs w:val="20"/>
        </w:rPr>
      </w:pPr>
    </w:p>
    <w:p w14:paraId="3ADF56E5" w14:textId="77777777" w:rsidR="003308A8" w:rsidRDefault="003308A8" w:rsidP="00AA7FEA">
      <w:pPr>
        <w:autoSpaceDE w:val="0"/>
        <w:autoSpaceDN w:val="0"/>
        <w:adjustRightInd w:val="0"/>
        <w:spacing w:after="0" w:line="240" w:lineRule="auto"/>
        <w:jc w:val="both"/>
        <w:rPr>
          <w:rFonts w:ascii="Ebrima" w:eastAsia="Calibri" w:hAnsi="Ebrima" w:cs="Arial"/>
          <w:color w:val="000000"/>
          <w:sz w:val="20"/>
          <w:szCs w:val="20"/>
        </w:rPr>
      </w:pPr>
    </w:p>
    <w:p w14:paraId="75986FF0" w14:textId="4AADF194" w:rsidR="00D7508C" w:rsidRPr="00D7508C" w:rsidRDefault="00E01A81" w:rsidP="00D7508C">
      <w:pPr>
        <w:autoSpaceDE w:val="0"/>
        <w:autoSpaceDN w:val="0"/>
        <w:adjustRightInd w:val="0"/>
        <w:spacing w:after="0" w:line="240" w:lineRule="auto"/>
        <w:jc w:val="both"/>
        <w:rPr>
          <w:rFonts w:ascii="Ebrima" w:eastAsia="Calibri" w:hAnsi="Ebrima" w:cs="Arial"/>
          <w:b/>
          <w:color w:val="000000"/>
          <w:sz w:val="20"/>
          <w:szCs w:val="20"/>
        </w:rPr>
      </w:pPr>
      <w:r>
        <w:rPr>
          <w:rFonts w:ascii="Ebrima" w:eastAsia="Calibri" w:hAnsi="Ebrima" w:cs="Arial"/>
          <w:b/>
          <w:color w:val="000000"/>
          <w:sz w:val="20"/>
          <w:szCs w:val="20"/>
        </w:rPr>
        <w:t>Article 1</w:t>
      </w:r>
      <w:r w:rsidR="00CF1BB4">
        <w:rPr>
          <w:rFonts w:ascii="Ebrima" w:eastAsia="Calibri" w:hAnsi="Ebrima" w:cs="Arial"/>
          <w:b/>
          <w:color w:val="000000"/>
          <w:sz w:val="20"/>
          <w:szCs w:val="20"/>
        </w:rPr>
        <w:t>1</w:t>
      </w:r>
      <w:r>
        <w:rPr>
          <w:rFonts w:ascii="Ebrima" w:eastAsia="Calibri" w:hAnsi="Ebrima" w:cs="Arial"/>
          <w:b/>
          <w:color w:val="000000"/>
          <w:sz w:val="20"/>
          <w:szCs w:val="20"/>
        </w:rPr>
        <w:t xml:space="preserve"> : </w:t>
      </w:r>
      <w:r w:rsidR="00D7508C" w:rsidRPr="00D7508C">
        <w:rPr>
          <w:rFonts w:ascii="Ebrima" w:eastAsia="Calibri" w:hAnsi="Ebrima" w:cs="Arial"/>
          <w:b/>
          <w:color w:val="000000"/>
          <w:sz w:val="20"/>
          <w:szCs w:val="20"/>
        </w:rPr>
        <w:t>Information des juridictions administratives</w:t>
      </w:r>
    </w:p>
    <w:p w14:paraId="0721A794" w14:textId="77777777" w:rsidR="00CF1BB4" w:rsidRDefault="00CF1BB4" w:rsidP="00D7508C">
      <w:pPr>
        <w:autoSpaceDE w:val="0"/>
        <w:autoSpaceDN w:val="0"/>
        <w:adjustRightInd w:val="0"/>
        <w:spacing w:after="0" w:line="240" w:lineRule="auto"/>
        <w:jc w:val="both"/>
        <w:rPr>
          <w:rFonts w:ascii="Ebrima" w:eastAsia="Calibri" w:hAnsi="Ebrima" w:cs="Arial"/>
          <w:color w:val="000000"/>
          <w:sz w:val="20"/>
          <w:szCs w:val="20"/>
        </w:rPr>
      </w:pPr>
    </w:p>
    <w:p w14:paraId="4C785DDE" w14:textId="0E19997A" w:rsidR="00D7508C" w:rsidRDefault="00E01A81" w:rsidP="00D7508C">
      <w:pPr>
        <w:autoSpaceDE w:val="0"/>
        <w:autoSpaceDN w:val="0"/>
        <w:adjustRightInd w:val="0"/>
        <w:spacing w:after="0" w:line="240" w:lineRule="auto"/>
        <w:jc w:val="both"/>
        <w:rPr>
          <w:rFonts w:ascii="Ebrima" w:eastAsia="Calibri" w:hAnsi="Ebrima" w:cs="Arial"/>
          <w:color w:val="000000"/>
          <w:sz w:val="20"/>
          <w:szCs w:val="20"/>
        </w:rPr>
      </w:pPr>
      <w:r>
        <w:rPr>
          <w:rFonts w:ascii="Ebrima" w:eastAsia="Calibri" w:hAnsi="Ebrima" w:cs="Arial"/>
          <w:color w:val="000000"/>
          <w:sz w:val="20"/>
          <w:szCs w:val="20"/>
        </w:rPr>
        <w:t>Le Centre de g</w:t>
      </w:r>
      <w:r w:rsidR="00D7508C" w:rsidRPr="00D7508C">
        <w:rPr>
          <w:rFonts w:ascii="Ebrima" w:eastAsia="Calibri" w:hAnsi="Ebrima" w:cs="Arial"/>
          <w:color w:val="000000"/>
          <w:sz w:val="20"/>
          <w:szCs w:val="20"/>
        </w:rPr>
        <w:t xml:space="preserve">estion informe le Tribunal Administratif </w:t>
      </w:r>
      <w:r w:rsidR="00D7508C">
        <w:rPr>
          <w:rFonts w:ascii="Ebrima" w:eastAsia="Calibri" w:hAnsi="Ebrima" w:cs="Arial"/>
          <w:color w:val="000000"/>
          <w:sz w:val="20"/>
          <w:szCs w:val="20"/>
        </w:rPr>
        <w:t>d’Orléans</w:t>
      </w:r>
      <w:r w:rsidR="00D7508C" w:rsidRPr="00D7508C">
        <w:rPr>
          <w:rFonts w:ascii="Ebrima" w:eastAsia="Calibri" w:hAnsi="Ebrima" w:cs="Arial"/>
          <w:color w:val="000000"/>
          <w:sz w:val="20"/>
          <w:szCs w:val="20"/>
        </w:rPr>
        <w:t xml:space="preserve"> de la signature de la présente convention par </w:t>
      </w:r>
      <w:r>
        <w:rPr>
          <w:rFonts w:ascii="Ebrima" w:hAnsi="Ebrima"/>
          <w:i/>
          <w:sz w:val="20"/>
          <w:szCs w:val="20"/>
        </w:rPr>
        <w:t xml:space="preserve">la collectivité </w:t>
      </w:r>
      <w:r w:rsidR="00D7508C" w:rsidRPr="00D7508C">
        <w:rPr>
          <w:rFonts w:ascii="Ebrima" w:hAnsi="Ebrima"/>
          <w:i/>
          <w:sz w:val="20"/>
          <w:szCs w:val="20"/>
        </w:rPr>
        <w:t xml:space="preserve">ou </w:t>
      </w:r>
      <w:r>
        <w:rPr>
          <w:rFonts w:ascii="Ebrima" w:hAnsi="Ebrima"/>
          <w:i/>
          <w:sz w:val="20"/>
          <w:szCs w:val="20"/>
        </w:rPr>
        <w:t>l</w:t>
      </w:r>
      <w:r w:rsidR="00D7508C" w:rsidRPr="00D7508C">
        <w:rPr>
          <w:rFonts w:ascii="Ebrima" w:hAnsi="Ebrima"/>
          <w:i/>
          <w:sz w:val="20"/>
          <w:szCs w:val="20"/>
        </w:rPr>
        <w:t>’établissement public</w:t>
      </w:r>
      <w:r w:rsidR="00D7508C" w:rsidRPr="00D7508C">
        <w:rPr>
          <w:rFonts w:ascii="Ebrima" w:eastAsia="Calibri" w:hAnsi="Ebrima" w:cs="Arial"/>
          <w:color w:val="000000"/>
          <w:sz w:val="20"/>
          <w:szCs w:val="20"/>
        </w:rPr>
        <w:t xml:space="preserve"> Il en fera de même en cas de résiliation de la présente convention.</w:t>
      </w:r>
    </w:p>
    <w:p w14:paraId="2EE797CF" w14:textId="77777777" w:rsidR="00CF1BB4" w:rsidRDefault="00CF1BB4" w:rsidP="00AA7FEA">
      <w:pPr>
        <w:autoSpaceDE w:val="0"/>
        <w:autoSpaceDN w:val="0"/>
        <w:adjustRightInd w:val="0"/>
        <w:spacing w:after="0" w:line="240" w:lineRule="auto"/>
        <w:jc w:val="both"/>
        <w:rPr>
          <w:rFonts w:ascii="Ebrima" w:eastAsia="Calibri" w:hAnsi="Ebrima" w:cs="Arial"/>
          <w:color w:val="000000"/>
          <w:sz w:val="20"/>
          <w:szCs w:val="20"/>
        </w:rPr>
      </w:pPr>
    </w:p>
    <w:p w14:paraId="2ACE5204" w14:textId="4DDC456C" w:rsidR="00CF1BB4" w:rsidRPr="00AA7FEA" w:rsidRDefault="00CF1BB4" w:rsidP="00CF1BB4">
      <w:pPr>
        <w:autoSpaceDE w:val="0"/>
        <w:autoSpaceDN w:val="0"/>
        <w:adjustRightInd w:val="0"/>
        <w:spacing w:after="0" w:line="240" w:lineRule="auto"/>
        <w:jc w:val="both"/>
        <w:rPr>
          <w:rFonts w:ascii="Ebrima" w:eastAsia="Calibri" w:hAnsi="Ebrima" w:cs="Arial"/>
          <w:color w:val="000000"/>
          <w:sz w:val="20"/>
          <w:szCs w:val="20"/>
        </w:rPr>
      </w:pPr>
      <w:r w:rsidRPr="00AA7FEA">
        <w:rPr>
          <w:rFonts w:ascii="Ebrima" w:eastAsia="Calibri" w:hAnsi="Ebrima" w:cs="Arial"/>
          <w:b/>
          <w:bCs/>
          <w:color w:val="000000"/>
          <w:sz w:val="20"/>
          <w:szCs w:val="20"/>
        </w:rPr>
        <w:t xml:space="preserve">Article </w:t>
      </w:r>
      <w:r>
        <w:rPr>
          <w:rFonts w:ascii="Ebrima" w:eastAsia="Calibri" w:hAnsi="Ebrima" w:cs="Arial"/>
          <w:b/>
          <w:bCs/>
          <w:color w:val="000000"/>
          <w:sz w:val="20"/>
          <w:szCs w:val="20"/>
        </w:rPr>
        <w:t>12</w:t>
      </w:r>
      <w:r w:rsidRPr="00AA7FEA">
        <w:rPr>
          <w:rFonts w:ascii="Ebrima" w:eastAsia="Calibri" w:hAnsi="Ebrima" w:cs="Arial"/>
          <w:b/>
          <w:bCs/>
          <w:color w:val="000000"/>
          <w:sz w:val="20"/>
          <w:szCs w:val="20"/>
        </w:rPr>
        <w:t xml:space="preserve"> : Responsabilités </w:t>
      </w:r>
    </w:p>
    <w:p w14:paraId="482D228B" w14:textId="77777777" w:rsidR="00CF1BB4" w:rsidRPr="00AA7FEA" w:rsidRDefault="00CF1BB4" w:rsidP="00CF1BB4">
      <w:pPr>
        <w:pStyle w:val="Default"/>
        <w:jc w:val="both"/>
        <w:rPr>
          <w:rFonts w:ascii="Ebrima" w:eastAsia="Calibri" w:hAnsi="Ebrima" w:cs="Arial"/>
          <w:sz w:val="20"/>
          <w:szCs w:val="20"/>
          <w:lang w:eastAsia="en-US"/>
        </w:rPr>
      </w:pPr>
    </w:p>
    <w:p w14:paraId="06930617" w14:textId="60A57558" w:rsidR="00CF1BB4" w:rsidRPr="00AA7FEA" w:rsidRDefault="00CF1BB4" w:rsidP="00CF1BB4">
      <w:pPr>
        <w:pStyle w:val="Default"/>
        <w:jc w:val="both"/>
        <w:rPr>
          <w:rFonts w:ascii="Ebrima" w:eastAsia="Calibri" w:hAnsi="Ebrima" w:cs="Arial"/>
          <w:sz w:val="20"/>
          <w:szCs w:val="20"/>
          <w:lang w:eastAsia="en-US"/>
        </w:rPr>
      </w:pPr>
      <w:r w:rsidRPr="00AA7FEA">
        <w:rPr>
          <w:rFonts w:ascii="Ebrima" w:eastAsia="Calibri" w:hAnsi="Ebrima" w:cs="Arial"/>
          <w:sz w:val="20"/>
          <w:szCs w:val="20"/>
          <w:lang w:eastAsia="en-US"/>
        </w:rPr>
        <w:t xml:space="preserve">La mission du </w:t>
      </w:r>
      <w:r>
        <w:rPr>
          <w:rFonts w:ascii="Ebrima" w:eastAsia="Calibri" w:hAnsi="Ebrima" w:cs="Arial"/>
          <w:sz w:val="20"/>
          <w:szCs w:val="20"/>
          <w:lang w:eastAsia="en-US"/>
        </w:rPr>
        <w:t xml:space="preserve">médiateur </w:t>
      </w:r>
      <w:r w:rsidRPr="00AA7FEA">
        <w:rPr>
          <w:rFonts w:ascii="Ebrima" w:eastAsia="Calibri" w:hAnsi="Ebrima" w:cs="Arial"/>
          <w:sz w:val="20"/>
          <w:szCs w:val="20"/>
          <w:lang w:eastAsia="en-US"/>
        </w:rPr>
        <w:t>consiste en une assistance</w:t>
      </w:r>
      <w:r w:rsidR="00CF47CC">
        <w:rPr>
          <w:rFonts w:ascii="Ebrima" w:eastAsia="Calibri" w:hAnsi="Ebrima" w:cs="Arial"/>
          <w:sz w:val="20"/>
          <w:szCs w:val="20"/>
          <w:lang w:eastAsia="en-US"/>
        </w:rPr>
        <w:t>,</w:t>
      </w:r>
      <w:r w:rsidRPr="00AA7FEA">
        <w:rPr>
          <w:rFonts w:ascii="Ebrima" w:eastAsia="Calibri" w:hAnsi="Ebrima" w:cs="Arial"/>
          <w:sz w:val="20"/>
          <w:szCs w:val="20"/>
          <w:lang w:eastAsia="en-US"/>
        </w:rPr>
        <w:t xml:space="preserve"> destiné</w:t>
      </w:r>
      <w:r w:rsidR="00CF47CC">
        <w:rPr>
          <w:rFonts w:ascii="Ebrima" w:eastAsia="Calibri" w:hAnsi="Ebrima" w:cs="Arial"/>
          <w:sz w:val="20"/>
          <w:szCs w:val="20"/>
          <w:lang w:eastAsia="en-US"/>
        </w:rPr>
        <w:t>e</w:t>
      </w:r>
      <w:r w:rsidRPr="00AA7FEA">
        <w:rPr>
          <w:rFonts w:ascii="Ebrima" w:eastAsia="Calibri" w:hAnsi="Ebrima" w:cs="Arial"/>
          <w:sz w:val="20"/>
          <w:szCs w:val="20"/>
          <w:lang w:eastAsia="en-US"/>
        </w:rPr>
        <w:t xml:space="preserve"> à accompagner</w:t>
      </w:r>
      <w:r>
        <w:rPr>
          <w:rFonts w:ascii="Ebrima" w:eastAsia="Calibri" w:hAnsi="Ebrima" w:cs="Arial"/>
          <w:sz w:val="20"/>
          <w:szCs w:val="20"/>
          <w:lang w:eastAsia="en-US"/>
        </w:rPr>
        <w:t xml:space="preserve"> l’agent et </w:t>
      </w:r>
      <w:r w:rsidRPr="00AA7FEA">
        <w:rPr>
          <w:rFonts w:ascii="Ebrima" w:eastAsia="Calibri" w:hAnsi="Ebrima" w:cs="Arial"/>
          <w:sz w:val="20"/>
          <w:szCs w:val="20"/>
          <w:lang w:eastAsia="en-US"/>
        </w:rPr>
        <w:t>la collectivité ou l’établissement qui reste</w:t>
      </w:r>
      <w:r w:rsidR="00CF47CC">
        <w:rPr>
          <w:rFonts w:ascii="Ebrima" w:eastAsia="Calibri" w:hAnsi="Ebrima" w:cs="Arial"/>
          <w:sz w:val="20"/>
          <w:szCs w:val="20"/>
          <w:lang w:eastAsia="en-US"/>
        </w:rPr>
        <w:t>nt</w:t>
      </w:r>
      <w:r w:rsidRPr="00AA7FEA">
        <w:rPr>
          <w:rFonts w:ascii="Ebrima" w:eastAsia="Calibri" w:hAnsi="Ebrima" w:cs="Arial"/>
          <w:sz w:val="20"/>
          <w:szCs w:val="20"/>
          <w:lang w:eastAsia="en-US"/>
        </w:rPr>
        <w:t xml:space="preserve"> seul</w:t>
      </w:r>
      <w:r w:rsidR="00CF47CC">
        <w:rPr>
          <w:rFonts w:ascii="Ebrima" w:eastAsia="Calibri" w:hAnsi="Ebrima" w:cs="Arial"/>
          <w:sz w:val="20"/>
          <w:szCs w:val="20"/>
          <w:lang w:eastAsia="en-US"/>
        </w:rPr>
        <w:t>s</w:t>
      </w:r>
      <w:r w:rsidRPr="00AA7FEA">
        <w:rPr>
          <w:rFonts w:ascii="Ebrima" w:eastAsia="Calibri" w:hAnsi="Ebrima" w:cs="Arial"/>
          <w:sz w:val="20"/>
          <w:szCs w:val="20"/>
          <w:lang w:eastAsia="en-US"/>
        </w:rPr>
        <w:t xml:space="preserve"> compétent</w:t>
      </w:r>
      <w:r w:rsidR="00CF47CC">
        <w:rPr>
          <w:rFonts w:ascii="Ebrima" w:eastAsia="Calibri" w:hAnsi="Ebrima" w:cs="Arial"/>
          <w:sz w:val="20"/>
          <w:szCs w:val="20"/>
          <w:lang w:eastAsia="en-US"/>
        </w:rPr>
        <w:t>s</w:t>
      </w:r>
      <w:r w:rsidRPr="00AA7FEA">
        <w:rPr>
          <w:rFonts w:ascii="Ebrima" w:eastAsia="Calibri" w:hAnsi="Ebrima" w:cs="Arial"/>
          <w:sz w:val="20"/>
          <w:szCs w:val="20"/>
          <w:lang w:eastAsia="en-US"/>
        </w:rPr>
        <w:t xml:space="preserve"> pour agir et décider des mesures à mettre en œuvre</w:t>
      </w:r>
      <w:r w:rsidR="00CF47CC">
        <w:rPr>
          <w:rFonts w:ascii="Ebrima" w:eastAsia="Calibri" w:hAnsi="Ebrima" w:cs="Arial"/>
          <w:sz w:val="20"/>
          <w:szCs w:val="20"/>
          <w:lang w:eastAsia="en-US"/>
        </w:rPr>
        <w:t xml:space="preserve"> pour régler leurs différends. Le médiateur est astreint à une obligation de moyens mais pas de résultat.</w:t>
      </w:r>
    </w:p>
    <w:p w14:paraId="515D60CB" w14:textId="77777777" w:rsidR="00CF1BB4" w:rsidRPr="00AA7FEA" w:rsidRDefault="00CF1BB4" w:rsidP="00CF1BB4">
      <w:pPr>
        <w:pStyle w:val="Default"/>
        <w:jc w:val="both"/>
        <w:rPr>
          <w:rFonts w:ascii="Ebrima" w:eastAsia="Calibri" w:hAnsi="Ebrima" w:cs="Arial"/>
          <w:sz w:val="20"/>
          <w:szCs w:val="20"/>
          <w:lang w:eastAsia="en-US"/>
        </w:rPr>
      </w:pPr>
    </w:p>
    <w:p w14:paraId="06572DAE" w14:textId="042C3500" w:rsidR="00CF1BB4" w:rsidRPr="00AA7FEA" w:rsidRDefault="00CF1BB4" w:rsidP="00CF1BB4">
      <w:pPr>
        <w:autoSpaceDE w:val="0"/>
        <w:autoSpaceDN w:val="0"/>
        <w:adjustRightInd w:val="0"/>
        <w:spacing w:after="0" w:line="240" w:lineRule="auto"/>
        <w:jc w:val="both"/>
        <w:rPr>
          <w:rFonts w:ascii="Ebrima" w:eastAsia="Calibri" w:hAnsi="Ebrima" w:cs="Arial"/>
          <w:b/>
          <w:bCs/>
          <w:color w:val="000000"/>
          <w:sz w:val="20"/>
          <w:szCs w:val="20"/>
        </w:rPr>
      </w:pPr>
      <w:r w:rsidRPr="00AA7FEA">
        <w:rPr>
          <w:rFonts w:ascii="Ebrima" w:eastAsia="Calibri" w:hAnsi="Ebrima" w:cs="Arial"/>
          <w:b/>
          <w:bCs/>
          <w:color w:val="000000"/>
          <w:sz w:val="20"/>
          <w:szCs w:val="20"/>
        </w:rPr>
        <w:t xml:space="preserve">Article </w:t>
      </w:r>
      <w:r>
        <w:rPr>
          <w:rFonts w:ascii="Ebrima" w:eastAsia="Calibri" w:hAnsi="Ebrima" w:cs="Arial"/>
          <w:b/>
          <w:bCs/>
          <w:color w:val="000000"/>
          <w:sz w:val="20"/>
          <w:szCs w:val="20"/>
        </w:rPr>
        <w:t>13</w:t>
      </w:r>
      <w:r w:rsidRPr="00AA7FEA">
        <w:rPr>
          <w:rFonts w:ascii="Ebrima" w:eastAsia="Calibri" w:hAnsi="Ebrima" w:cs="Arial"/>
          <w:b/>
          <w:bCs/>
          <w:color w:val="000000"/>
          <w:sz w:val="20"/>
          <w:szCs w:val="20"/>
        </w:rPr>
        <w:t xml:space="preserve"> : Protection des données personnelles</w:t>
      </w:r>
    </w:p>
    <w:p w14:paraId="59802F32" w14:textId="77777777" w:rsidR="00CF1BB4" w:rsidRPr="00AA7FEA" w:rsidRDefault="00CF1BB4" w:rsidP="00CF1BB4">
      <w:pPr>
        <w:autoSpaceDE w:val="0"/>
        <w:autoSpaceDN w:val="0"/>
        <w:adjustRightInd w:val="0"/>
        <w:spacing w:after="0" w:line="240" w:lineRule="auto"/>
        <w:jc w:val="both"/>
        <w:rPr>
          <w:rFonts w:ascii="Ebrima" w:eastAsia="Calibri" w:hAnsi="Ebrima" w:cs="Arial"/>
          <w:color w:val="000000"/>
          <w:sz w:val="20"/>
          <w:szCs w:val="20"/>
        </w:rPr>
      </w:pPr>
    </w:p>
    <w:p w14:paraId="259F79D7" w14:textId="77777777" w:rsidR="00CF1BB4" w:rsidRPr="00AA7FEA" w:rsidRDefault="00CF1BB4" w:rsidP="00CF1BB4">
      <w:pPr>
        <w:autoSpaceDE w:val="0"/>
        <w:autoSpaceDN w:val="0"/>
        <w:adjustRightInd w:val="0"/>
        <w:spacing w:after="0" w:line="240" w:lineRule="auto"/>
        <w:jc w:val="both"/>
        <w:rPr>
          <w:rFonts w:ascii="Ebrima" w:eastAsia="Calibri" w:hAnsi="Ebrima" w:cs="Arial"/>
          <w:color w:val="000000"/>
          <w:sz w:val="20"/>
          <w:szCs w:val="20"/>
        </w:rPr>
      </w:pPr>
      <w:r w:rsidRPr="00AA7FEA">
        <w:rPr>
          <w:rFonts w:ascii="Ebrima" w:eastAsia="Calibri" w:hAnsi="Ebrima" w:cs="Arial"/>
          <w:color w:val="000000"/>
          <w:sz w:val="20"/>
          <w:szCs w:val="20"/>
        </w:rPr>
        <w:t>Conformément à l’article 28.8 du règlement (UE) 2016/679 du Parlement européen et du Conseil du 27 avril 2016 applicable à compter du 25 mai 2018 dénommé « </w:t>
      </w:r>
      <w:r w:rsidRPr="00AA7FEA">
        <w:rPr>
          <w:rFonts w:ascii="Ebrima" w:eastAsia="Calibri" w:hAnsi="Ebrima" w:cs="Arial"/>
          <w:i/>
          <w:iCs/>
          <w:color w:val="000000"/>
          <w:sz w:val="20"/>
          <w:szCs w:val="20"/>
        </w:rPr>
        <w:t>le règlement européen sur la protection des données </w:t>
      </w:r>
      <w:r w:rsidRPr="00AA7FEA">
        <w:rPr>
          <w:rFonts w:ascii="Ebrima" w:eastAsia="Calibri" w:hAnsi="Ebrima" w:cs="Arial"/>
          <w:color w:val="000000"/>
          <w:sz w:val="20"/>
          <w:szCs w:val="20"/>
        </w:rPr>
        <w:t>», les parties, en leur qualité de responsables conjoints du traitement, s’engagent à :</w:t>
      </w:r>
    </w:p>
    <w:p w14:paraId="7211FD6D" w14:textId="77777777" w:rsidR="00CF1BB4" w:rsidRPr="00AA7FEA" w:rsidRDefault="00CF1BB4" w:rsidP="00CF1BB4">
      <w:pPr>
        <w:autoSpaceDE w:val="0"/>
        <w:autoSpaceDN w:val="0"/>
        <w:adjustRightInd w:val="0"/>
        <w:spacing w:after="0" w:line="240" w:lineRule="auto"/>
        <w:jc w:val="both"/>
        <w:rPr>
          <w:rFonts w:ascii="Ebrima" w:eastAsia="Calibri" w:hAnsi="Ebrima" w:cs="Arial"/>
          <w:color w:val="000000"/>
          <w:sz w:val="20"/>
          <w:szCs w:val="20"/>
        </w:rPr>
      </w:pPr>
    </w:p>
    <w:p w14:paraId="37343403" w14:textId="77777777" w:rsidR="00CF1BB4" w:rsidRPr="00AA7FEA" w:rsidRDefault="00CF1BB4" w:rsidP="00CF1BB4">
      <w:pPr>
        <w:pStyle w:val="Paragraphedeliste"/>
        <w:numPr>
          <w:ilvl w:val="0"/>
          <w:numId w:val="6"/>
        </w:numPr>
        <w:autoSpaceDE w:val="0"/>
        <w:autoSpaceDN w:val="0"/>
        <w:adjustRightInd w:val="0"/>
        <w:spacing w:after="0" w:line="240" w:lineRule="auto"/>
        <w:jc w:val="both"/>
        <w:rPr>
          <w:rFonts w:ascii="Ebrima" w:eastAsia="Calibri" w:hAnsi="Ebrima" w:cs="Arial"/>
          <w:color w:val="000000"/>
          <w:sz w:val="20"/>
          <w:szCs w:val="20"/>
        </w:rPr>
      </w:pPr>
      <w:r w:rsidRPr="00AA7FEA">
        <w:rPr>
          <w:rFonts w:ascii="Ebrima" w:eastAsia="Calibri" w:hAnsi="Ebrima" w:cs="Arial"/>
          <w:color w:val="000000"/>
          <w:sz w:val="20"/>
          <w:szCs w:val="20"/>
        </w:rPr>
        <w:t>Traiter les données uniquement pour la ou les seule(s) finalité(s) qui fait/font l’objet de la présente convention</w:t>
      </w:r>
    </w:p>
    <w:p w14:paraId="68BC22D7" w14:textId="77777777" w:rsidR="00CF1BB4" w:rsidRPr="00AA7FEA" w:rsidRDefault="00CF1BB4" w:rsidP="00CF1BB4">
      <w:pPr>
        <w:pStyle w:val="Paragraphedeliste"/>
        <w:numPr>
          <w:ilvl w:val="0"/>
          <w:numId w:val="6"/>
        </w:numPr>
        <w:autoSpaceDE w:val="0"/>
        <w:autoSpaceDN w:val="0"/>
        <w:adjustRightInd w:val="0"/>
        <w:spacing w:after="0" w:line="240" w:lineRule="auto"/>
        <w:jc w:val="both"/>
        <w:rPr>
          <w:rFonts w:ascii="Ebrima" w:eastAsia="Calibri" w:hAnsi="Ebrima" w:cs="Arial"/>
          <w:color w:val="000000"/>
          <w:sz w:val="20"/>
          <w:szCs w:val="20"/>
        </w:rPr>
      </w:pPr>
      <w:r w:rsidRPr="00AA7FEA">
        <w:rPr>
          <w:rFonts w:ascii="Ebrima" w:eastAsia="Calibri" w:hAnsi="Ebrima" w:cs="Arial"/>
          <w:color w:val="000000"/>
          <w:sz w:val="20"/>
          <w:szCs w:val="20"/>
        </w:rPr>
        <w:t>Traiter les données conformément aux instructions documentées fournies par le Centre de gestion</w:t>
      </w:r>
    </w:p>
    <w:p w14:paraId="14918473" w14:textId="69968955" w:rsidR="00CF1BB4" w:rsidRPr="00AA7FEA" w:rsidRDefault="00CF1BB4" w:rsidP="00CF1BB4">
      <w:pPr>
        <w:pStyle w:val="Paragraphedeliste"/>
        <w:numPr>
          <w:ilvl w:val="0"/>
          <w:numId w:val="7"/>
        </w:numPr>
        <w:spacing w:after="0" w:line="240" w:lineRule="auto"/>
        <w:jc w:val="both"/>
        <w:rPr>
          <w:rFonts w:ascii="Ebrima" w:eastAsia="Calibri" w:hAnsi="Ebrima" w:cs="Arial"/>
          <w:color w:val="000000"/>
          <w:sz w:val="20"/>
          <w:szCs w:val="20"/>
        </w:rPr>
      </w:pPr>
      <w:r w:rsidRPr="00AA7FEA">
        <w:rPr>
          <w:rFonts w:ascii="Ebrima" w:eastAsia="Calibri" w:hAnsi="Ebrima" w:cs="Arial"/>
          <w:color w:val="000000"/>
          <w:sz w:val="20"/>
          <w:szCs w:val="20"/>
        </w:rPr>
        <w:t>Veiller à ce que les personnes autorisées à traiter les données à caractère personnel</w:t>
      </w:r>
      <w:r w:rsidRPr="00AA7FEA">
        <w:rPr>
          <w:rFonts w:ascii="Ebrima" w:eastAsia="Calibri" w:hAnsi="Ebrima" w:cs="Arial"/>
          <w:b/>
          <w:bCs/>
          <w:color w:val="000000"/>
          <w:sz w:val="20"/>
          <w:szCs w:val="20"/>
        </w:rPr>
        <w:t> </w:t>
      </w:r>
      <w:r w:rsidRPr="00AA7FEA">
        <w:rPr>
          <w:rFonts w:ascii="Ebrima" w:eastAsia="Calibri" w:hAnsi="Ebrima" w:cs="Arial"/>
          <w:color w:val="000000"/>
          <w:sz w:val="20"/>
          <w:szCs w:val="20"/>
        </w:rPr>
        <w:t xml:space="preserve">en vertu de la présente convention se conforment à leur obligation de discrétion et de secret professionnel d’agent public conformément </w:t>
      </w:r>
      <w:r>
        <w:rPr>
          <w:rFonts w:ascii="Ebrima" w:eastAsia="Calibri" w:hAnsi="Ebrima" w:cs="Arial"/>
          <w:color w:val="000000"/>
          <w:sz w:val="20"/>
          <w:szCs w:val="20"/>
        </w:rPr>
        <w:t>aux articles L.121-6 et L.121-7 du Code général de la fonction publique</w:t>
      </w:r>
      <w:r w:rsidRPr="00AA7FEA">
        <w:rPr>
          <w:rFonts w:ascii="Ebrima" w:eastAsia="Calibri" w:hAnsi="Ebrima" w:cs="Arial"/>
          <w:color w:val="000000"/>
          <w:sz w:val="20"/>
          <w:szCs w:val="20"/>
        </w:rPr>
        <w:t>,</w:t>
      </w:r>
    </w:p>
    <w:p w14:paraId="2D92EA4C" w14:textId="4F1F7724" w:rsidR="00CF1BB4" w:rsidRPr="00AA7FEA" w:rsidRDefault="00CF1BB4" w:rsidP="00CF1BB4">
      <w:pPr>
        <w:pStyle w:val="Paragraphedeliste"/>
        <w:numPr>
          <w:ilvl w:val="0"/>
          <w:numId w:val="8"/>
        </w:numPr>
        <w:autoSpaceDE w:val="0"/>
        <w:autoSpaceDN w:val="0"/>
        <w:adjustRightInd w:val="0"/>
        <w:spacing w:after="0" w:line="240" w:lineRule="auto"/>
        <w:jc w:val="both"/>
        <w:rPr>
          <w:rFonts w:ascii="Ebrima" w:eastAsia="Calibri" w:hAnsi="Ebrima" w:cs="Arial"/>
          <w:color w:val="000000"/>
          <w:sz w:val="20"/>
          <w:szCs w:val="20"/>
        </w:rPr>
      </w:pPr>
      <w:r w:rsidRPr="00AA7FEA">
        <w:rPr>
          <w:rFonts w:ascii="Ebrima" w:eastAsia="Calibri" w:hAnsi="Ebrima" w:cs="Arial"/>
          <w:color w:val="000000"/>
          <w:sz w:val="20"/>
          <w:szCs w:val="20"/>
        </w:rPr>
        <w:t>Informer de leurs droits les agents concernés par les prestations décrites dans la</w:t>
      </w:r>
      <w:r>
        <w:rPr>
          <w:rFonts w:ascii="Ebrima" w:eastAsia="Calibri" w:hAnsi="Ebrima" w:cs="Arial"/>
          <w:color w:val="000000"/>
          <w:sz w:val="20"/>
          <w:szCs w:val="20"/>
        </w:rPr>
        <w:t xml:space="preserve"> </w:t>
      </w:r>
      <w:r w:rsidRPr="00AA7FEA">
        <w:rPr>
          <w:rFonts w:ascii="Ebrima" w:eastAsia="Calibri" w:hAnsi="Ebrima" w:cs="Arial"/>
          <w:color w:val="000000"/>
          <w:sz w:val="20"/>
          <w:szCs w:val="20"/>
        </w:rPr>
        <w:t>convention au moment de la collecte de leurs données personnelles</w:t>
      </w:r>
    </w:p>
    <w:p w14:paraId="04CFA4F1" w14:textId="77777777" w:rsidR="009D392C" w:rsidRDefault="00CF1BB4" w:rsidP="003A5CAE">
      <w:pPr>
        <w:pStyle w:val="Paragraphedeliste"/>
        <w:numPr>
          <w:ilvl w:val="0"/>
          <w:numId w:val="9"/>
        </w:numPr>
        <w:autoSpaceDE w:val="0"/>
        <w:autoSpaceDN w:val="0"/>
        <w:adjustRightInd w:val="0"/>
        <w:spacing w:after="0" w:line="240" w:lineRule="auto"/>
        <w:jc w:val="both"/>
        <w:rPr>
          <w:rFonts w:ascii="Ebrima" w:eastAsia="Calibri" w:hAnsi="Ebrima" w:cs="Arial"/>
          <w:color w:val="000000"/>
          <w:sz w:val="20"/>
          <w:szCs w:val="20"/>
        </w:rPr>
      </w:pPr>
      <w:r w:rsidRPr="009D392C">
        <w:rPr>
          <w:rFonts w:ascii="Ebrima" w:eastAsia="Calibri" w:hAnsi="Ebrima" w:cs="Arial"/>
          <w:color w:val="000000"/>
          <w:sz w:val="20"/>
          <w:szCs w:val="20"/>
        </w:rPr>
        <w:t>Permettre aux agents d’exercer leurs droits auprès d</w:t>
      </w:r>
      <w:r w:rsidR="009D392C">
        <w:rPr>
          <w:rFonts w:ascii="Ebrima" w:eastAsia="Calibri" w:hAnsi="Ebrima" w:cs="Arial"/>
          <w:color w:val="000000"/>
          <w:sz w:val="20"/>
          <w:szCs w:val="20"/>
        </w:rPr>
        <w:t>u médiateur du Centre de gestion</w:t>
      </w:r>
    </w:p>
    <w:p w14:paraId="6049D9A1" w14:textId="04DBF195" w:rsidR="00CF1BB4" w:rsidRPr="009D392C" w:rsidRDefault="00CF1BB4" w:rsidP="003A5CAE">
      <w:pPr>
        <w:pStyle w:val="Paragraphedeliste"/>
        <w:numPr>
          <w:ilvl w:val="0"/>
          <w:numId w:val="9"/>
        </w:numPr>
        <w:autoSpaceDE w:val="0"/>
        <w:autoSpaceDN w:val="0"/>
        <w:adjustRightInd w:val="0"/>
        <w:spacing w:after="0" w:line="240" w:lineRule="auto"/>
        <w:jc w:val="both"/>
        <w:rPr>
          <w:rFonts w:ascii="Ebrima" w:eastAsia="Calibri" w:hAnsi="Ebrima" w:cs="Arial"/>
          <w:color w:val="000000"/>
          <w:sz w:val="20"/>
          <w:szCs w:val="20"/>
        </w:rPr>
      </w:pPr>
      <w:r w:rsidRPr="009D392C">
        <w:rPr>
          <w:rFonts w:ascii="Ebrima" w:eastAsia="Calibri" w:hAnsi="Ebrima" w:cs="Arial"/>
          <w:color w:val="000000"/>
          <w:sz w:val="20"/>
          <w:szCs w:val="20"/>
        </w:rPr>
        <w:t xml:space="preserve">S’informer de toute violation de données à caractère personnel dans un délai maximum de 24 heures après en avoir pris connaissance et par courriel avec accusé de réception. </w:t>
      </w:r>
    </w:p>
    <w:p w14:paraId="0C2EE702" w14:textId="77777777" w:rsidR="00CF1BB4" w:rsidRPr="00AA7FEA" w:rsidRDefault="00CF1BB4" w:rsidP="00CF1BB4">
      <w:pPr>
        <w:pStyle w:val="Paragraphedeliste"/>
        <w:numPr>
          <w:ilvl w:val="0"/>
          <w:numId w:val="9"/>
        </w:numPr>
        <w:autoSpaceDE w:val="0"/>
        <w:autoSpaceDN w:val="0"/>
        <w:adjustRightInd w:val="0"/>
        <w:spacing w:after="0" w:line="240" w:lineRule="auto"/>
        <w:jc w:val="both"/>
        <w:rPr>
          <w:rFonts w:ascii="Ebrima" w:eastAsia="Calibri" w:hAnsi="Ebrima" w:cs="Arial"/>
          <w:color w:val="000000"/>
          <w:sz w:val="20"/>
          <w:szCs w:val="20"/>
        </w:rPr>
      </w:pPr>
      <w:r w:rsidRPr="00AA7FEA">
        <w:rPr>
          <w:rFonts w:ascii="Ebrima" w:eastAsia="Calibri" w:hAnsi="Ebrima" w:cs="Arial"/>
          <w:color w:val="000000"/>
          <w:sz w:val="20"/>
          <w:szCs w:val="20"/>
        </w:rPr>
        <w:t>Communiquer le nom et les coordonnées de son délégué à la protection des données,</w:t>
      </w:r>
    </w:p>
    <w:p w14:paraId="7C670875" w14:textId="77777777" w:rsidR="00CF1BB4" w:rsidRPr="00AA7FEA" w:rsidRDefault="00CF1BB4" w:rsidP="00CF1BB4">
      <w:pPr>
        <w:autoSpaceDE w:val="0"/>
        <w:autoSpaceDN w:val="0"/>
        <w:adjustRightInd w:val="0"/>
        <w:spacing w:after="0" w:line="240" w:lineRule="auto"/>
        <w:jc w:val="both"/>
        <w:rPr>
          <w:rFonts w:ascii="Ebrima" w:eastAsia="Calibri" w:hAnsi="Ebrima" w:cs="Arial"/>
          <w:color w:val="000000"/>
          <w:sz w:val="20"/>
          <w:szCs w:val="20"/>
        </w:rPr>
      </w:pPr>
    </w:p>
    <w:p w14:paraId="2C3D5CC0" w14:textId="39E000AB" w:rsidR="00CF1BB4" w:rsidRPr="00AA7FEA" w:rsidRDefault="00CF1BB4" w:rsidP="00CF1BB4">
      <w:pPr>
        <w:autoSpaceDE w:val="0"/>
        <w:autoSpaceDN w:val="0"/>
        <w:adjustRightInd w:val="0"/>
        <w:spacing w:after="0" w:line="240" w:lineRule="auto"/>
        <w:jc w:val="both"/>
        <w:rPr>
          <w:rFonts w:ascii="Ebrima" w:eastAsia="Calibri" w:hAnsi="Ebrima" w:cs="Arial"/>
          <w:color w:val="000000"/>
          <w:sz w:val="20"/>
          <w:szCs w:val="20"/>
        </w:rPr>
      </w:pPr>
      <w:r w:rsidRPr="00AA7FEA">
        <w:rPr>
          <w:rFonts w:ascii="Ebrima" w:eastAsia="Calibri" w:hAnsi="Ebrima" w:cs="Arial"/>
          <w:b/>
          <w:bCs/>
          <w:color w:val="000000"/>
          <w:sz w:val="20"/>
          <w:szCs w:val="20"/>
        </w:rPr>
        <w:t xml:space="preserve">Article </w:t>
      </w:r>
      <w:r>
        <w:rPr>
          <w:rFonts w:ascii="Ebrima" w:eastAsia="Calibri" w:hAnsi="Ebrima" w:cs="Arial"/>
          <w:b/>
          <w:bCs/>
          <w:color w:val="000000"/>
          <w:sz w:val="20"/>
          <w:szCs w:val="20"/>
        </w:rPr>
        <w:t>14</w:t>
      </w:r>
      <w:r w:rsidRPr="00AA7FEA">
        <w:rPr>
          <w:rFonts w:ascii="Ebrima" w:eastAsia="Calibri" w:hAnsi="Ebrima" w:cs="Arial"/>
          <w:b/>
          <w:bCs/>
          <w:color w:val="000000"/>
          <w:sz w:val="20"/>
          <w:szCs w:val="20"/>
        </w:rPr>
        <w:t xml:space="preserve"> : Avenant </w:t>
      </w:r>
    </w:p>
    <w:p w14:paraId="491BFEDA" w14:textId="77777777" w:rsidR="00CF1BB4" w:rsidRPr="00AA7FEA" w:rsidRDefault="00CF1BB4" w:rsidP="00CF1BB4">
      <w:pPr>
        <w:pStyle w:val="Default"/>
        <w:jc w:val="both"/>
        <w:rPr>
          <w:rFonts w:ascii="Ebrima" w:eastAsia="Calibri" w:hAnsi="Ebrima" w:cs="Arial"/>
          <w:sz w:val="20"/>
          <w:szCs w:val="20"/>
          <w:lang w:eastAsia="en-US"/>
        </w:rPr>
      </w:pPr>
    </w:p>
    <w:p w14:paraId="520CC783" w14:textId="77777777" w:rsidR="00CF1BB4" w:rsidRPr="00AA7FEA" w:rsidRDefault="00CF1BB4" w:rsidP="00CF1BB4">
      <w:pPr>
        <w:pStyle w:val="Paragraphedeliste"/>
        <w:spacing w:after="0" w:line="240" w:lineRule="auto"/>
        <w:ind w:left="0"/>
        <w:jc w:val="both"/>
        <w:rPr>
          <w:rFonts w:ascii="Ebrima" w:hAnsi="Ebrima" w:cs="Arial"/>
          <w:sz w:val="20"/>
          <w:szCs w:val="20"/>
        </w:rPr>
      </w:pPr>
      <w:r w:rsidRPr="00AA7FEA">
        <w:rPr>
          <w:rFonts w:ascii="Ebrima" w:hAnsi="Ebrima" w:cs="Arial"/>
          <w:sz w:val="20"/>
          <w:szCs w:val="20"/>
        </w:rPr>
        <w:t>Toute modification relative aux articles de la présente convention fera l'objet d'un avenant signé des deux parties.</w:t>
      </w:r>
    </w:p>
    <w:p w14:paraId="4F4ED005" w14:textId="77777777" w:rsidR="00CF1BB4" w:rsidRPr="00AA7FEA" w:rsidRDefault="00CF1BB4" w:rsidP="00CF1BB4">
      <w:pPr>
        <w:pStyle w:val="Default"/>
        <w:jc w:val="both"/>
        <w:rPr>
          <w:rFonts w:ascii="Ebrima" w:eastAsia="Calibri" w:hAnsi="Ebrima" w:cs="Arial"/>
          <w:sz w:val="20"/>
          <w:szCs w:val="20"/>
          <w:lang w:eastAsia="en-US"/>
        </w:rPr>
      </w:pPr>
    </w:p>
    <w:p w14:paraId="1D8F2B15" w14:textId="28846CF5" w:rsidR="00CF1BB4" w:rsidRPr="00AA7FEA" w:rsidRDefault="00CF1BB4" w:rsidP="00CF1BB4">
      <w:pPr>
        <w:pStyle w:val="Default"/>
        <w:jc w:val="both"/>
        <w:rPr>
          <w:rFonts w:ascii="Ebrima" w:eastAsia="Calibri" w:hAnsi="Ebrima" w:cs="Arial"/>
          <w:b/>
          <w:bCs/>
          <w:sz w:val="20"/>
          <w:szCs w:val="20"/>
          <w:lang w:eastAsia="en-US"/>
        </w:rPr>
      </w:pPr>
      <w:r w:rsidRPr="00AA7FEA">
        <w:rPr>
          <w:rFonts w:ascii="Ebrima" w:eastAsia="Calibri" w:hAnsi="Ebrima" w:cs="Arial"/>
          <w:b/>
          <w:bCs/>
          <w:sz w:val="20"/>
          <w:szCs w:val="20"/>
          <w:lang w:eastAsia="en-US"/>
        </w:rPr>
        <w:t>Article 1</w:t>
      </w:r>
      <w:r w:rsidR="009D392C">
        <w:rPr>
          <w:rFonts w:ascii="Ebrima" w:eastAsia="Calibri" w:hAnsi="Ebrima" w:cs="Arial"/>
          <w:b/>
          <w:bCs/>
          <w:sz w:val="20"/>
          <w:szCs w:val="20"/>
          <w:lang w:eastAsia="en-US"/>
        </w:rPr>
        <w:t>5</w:t>
      </w:r>
      <w:r w:rsidRPr="00AA7FEA">
        <w:rPr>
          <w:rFonts w:ascii="Ebrima" w:eastAsia="Calibri" w:hAnsi="Ebrima" w:cs="Arial"/>
          <w:b/>
          <w:bCs/>
          <w:sz w:val="20"/>
          <w:szCs w:val="20"/>
          <w:lang w:eastAsia="en-US"/>
        </w:rPr>
        <w:t> : Résiliation</w:t>
      </w:r>
    </w:p>
    <w:p w14:paraId="18748140" w14:textId="77777777" w:rsidR="00CF1BB4" w:rsidRPr="00AA7FEA" w:rsidRDefault="00CF1BB4" w:rsidP="00CF1BB4">
      <w:pPr>
        <w:pStyle w:val="Default"/>
        <w:jc w:val="both"/>
        <w:rPr>
          <w:rFonts w:ascii="Ebrima" w:eastAsia="Calibri" w:hAnsi="Ebrima" w:cs="Arial"/>
          <w:sz w:val="20"/>
          <w:szCs w:val="20"/>
          <w:lang w:eastAsia="en-US"/>
        </w:rPr>
      </w:pPr>
    </w:p>
    <w:p w14:paraId="488F25B4" w14:textId="77777777" w:rsidR="00CF1BB4" w:rsidRDefault="00CF1BB4" w:rsidP="00CF1BB4">
      <w:pPr>
        <w:spacing w:after="0" w:line="240" w:lineRule="auto"/>
        <w:jc w:val="both"/>
        <w:rPr>
          <w:rFonts w:ascii="Ebrima" w:hAnsi="Ebrima" w:cs="Tahoma"/>
          <w:sz w:val="20"/>
          <w:szCs w:val="20"/>
        </w:rPr>
      </w:pPr>
      <w:r w:rsidRPr="00AA7FEA">
        <w:rPr>
          <w:rFonts w:ascii="Ebrima" w:hAnsi="Ebrima" w:cs="Tahoma"/>
          <w:sz w:val="20"/>
          <w:szCs w:val="20"/>
        </w:rPr>
        <w:t xml:space="preserve">La présente convention pourra être résiliée à tout moment, après que la partie à l’initiative de cette mesure ait pris soin d’organiser une rencontre avec l’autre partie pour en échanger. </w:t>
      </w:r>
    </w:p>
    <w:p w14:paraId="205F0E65" w14:textId="77777777" w:rsidR="00041935" w:rsidRPr="00AA7FEA" w:rsidRDefault="00041935" w:rsidP="00CF1BB4">
      <w:pPr>
        <w:spacing w:after="0" w:line="240" w:lineRule="auto"/>
        <w:jc w:val="both"/>
        <w:rPr>
          <w:rFonts w:ascii="Ebrima" w:hAnsi="Ebrima" w:cs="Tahoma"/>
          <w:sz w:val="20"/>
          <w:szCs w:val="20"/>
        </w:rPr>
      </w:pPr>
    </w:p>
    <w:p w14:paraId="36A63FBC" w14:textId="77777777" w:rsidR="00CF1BB4" w:rsidRPr="00AA7FEA" w:rsidRDefault="00CF1BB4" w:rsidP="00CF1BB4">
      <w:pPr>
        <w:spacing w:after="0" w:line="240" w:lineRule="auto"/>
        <w:jc w:val="both"/>
        <w:rPr>
          <w:rFonts w:ascii="Ebrima" w:hAnsi="Ebrima" w:cs="Tahoma"/>
          <w:sz w:val="20"/>
          <w:szCs w:val="20"/>
        </w:rPr>
      </w:pPr>
      <w:r w:rsidRPr="00AA7FEA">
        <w:rPr>
          <w:rFonts w:ascii="Ebrima" w:hAnsi="Ebrima" w:cs="Tahoma"/>
          <w:sz w:val="20"/>
          <w:szCs w:val="20"/>
        </w:rPr>
        <w:t>La décision de résiliation par l’une des parties sera portée à la connaissance de l’autre, par lettre recommandée avec avis de réception sous réserve de respecter un délai de préavis de trois mois.</w:t>
      </w:r>
    </w:p>
    <w:p w14:paraId="22E7E4DE" w14:textId="77777777" w:rsidR="00CF1BB4" w:rsidRPr="00AA7FEA" w:rsidRDefault="00CF1BB4" w:rsidP="00CF1BB4">
      <w:pPr>
        <w:autoSpaceDE w:val="0"/>
        <w:autoSpaceDN w:val="0"/>
        <w:adjustRightInd w:val="0"/>
        <w:spacing w:after="0" w:line="240" w:lineRule="auto"/>
        <w:jc w:val="both"/>
        <w:rPr>
          <w:rFonts w:ascii="Ebrima" w:eastAsia="Calibri" w:hAnsi="Ebrima" w:cs="Arial"/>
          <w:color w:val="000000"/>
          <w:sz w:val="20"/>
          <w:szCs w:val="20"/>
        </w:rPr>
      </w:pPr>
    </w:p>
    <w:p w14:paraId="3543DCC2" w14:textId="77777777" w:rsidR="00CF1BB4" w:rsidRPr="00AA7FEA" w:rsidRDefault="00CF1BB4" w:rsidP="00CF1BB4">
      <w:pPr>
        <w:autoSpaceDE w:val="0"/>
        <w:autoSpaceDN w:val="0"/>
        <w:adjustRightInd w:val="0"/>
        <w:spacing w:after="0" w:line="240" w:lineRule="auto"/>
        <w:jc w:val="both"/>
        <w:rPr>
          <w:rFonts w:ascii="Ebrima" w:eastAsia="Calibri" w:hAnsi="Ebrima" w:cs="Arial"/>
          <w:color w:val="000000"/>
          <w:sz w:val="20"/>
          <w:szCs w:val="20"/>
        </w:rPr>
      </w:pPr>
      <w:r w:rsidRPr="00AA7FEA">
        <w:rPr>
          <w:rFonts w:ascii="Ebrima" w:eastAsia="Calibri" w:hAnsi="Ebrima" w:cs="Arial"/>
          <w:color w:val="000000"/>
          <w:sz w:val="20"/>
          <w:szCs w:val="20"/>
        </w:rPr>
        <w:t>Hormis la résiliation à l’échéance, les parties peuvent procéder à la résiliation anticipée de la convention, moyennant un délai de préavis d’1 mois :</w:t>
      </w:r>
    </w:p>
    <w:p w14:paraId="0778DC97" w14:textId="77777777" w:rsidR="00CF1BB4" w:rsidRPr="00AA7FEA" w:rsidRDefault="00CF1BB4" w:rsidP="00CF1BB4">
      <w:pPr>
        <w:autoSpaceDE w:val="0"/>
        <w:autoSpaceDN w:val="0"/>
        <w:adjustRightInd w:val="0"/>
        <w:spacing w:after="0" w:line="240" w:lineRule="auto"/>
        <w:jc w:val="both"/>
        <w:rPr>
          <w:rFonts w:ascii="Ebrima" w:eastAsia="Calibri" w:hAnsi="Ebrima" w:cs="Arial"/>
          <w:color w:val="000000"/>
          <w:sz w:val="20"/>
          <w:szCs w:val="20"/>
        </w:rPr>
      </w:pPr>
    </w:p>
    <w:p w14:paraId="42B345BA" w14:textId="77777777" w:rsidR="00CF1BB4" w:rsidRPr="00AA7FEA" w:rsidRDefault="00CF1BB4" w:rsidP="00CF1BB4">
      <w:pPr>
        <w:pStyle w:val="Paragraphedeliste"/>
        <w:numPr>
          <w:ilvl w:val="0"/>
          <w:numId w:val="11"/>
        </w:numPr>
        <w:autoSpaceDE w:val="0"/>
        <w:autoSpaceDN w:val="0"/>
        <w:adjustRightInd w:val="0"/>
        <w:spacing w:after="0" w:line="240" w:lineRule="auto"/>
        <w:jc w:val="both"/>
        <w:rPr>
          <w:rFonts w:ascii="Ebrima" w:eastAsia="Calibri" w:hAnsi="Ebrima" w:cs="Arial"/>
          <w:color w:val="000000"/>
          <w:sz w:val="20"/>
          <w:szCs w:val="20"/>
        </w:rPr>
      </w:pPr>
      <w:r w:rsidRPr="00AA7FEA">
        <w:rPr>
          <w:rFonts w:ascii="Ebrima" w:eastAsia="Calibri" w:hAnsi="Ebrima" w:cs="Arial"/>
          <w:color w:val="000000"/>
          <w:sz w:val="20"/>
          <w:szCs w:val="20"/>
        </w:rPr>
        <w:t xml:space="preserve">En cas de manquement à l’une des obligations de la convention par l’une des parties, l’autre partie peut mettre fin à la présente convention. </w:t>
      </w:r>
    </w:p>
    <w:p w14:paraId="7286C53D" w14:textId="77777777" w:rsidR="00CF1BB4" w:rsidRPr="00AA7FEA" w:rsidRDefault="00CF1BB4" w:rsidP="00CF1BB4">
      <w:pPr>
        <w:autoSpaceDE w:val="0"/>
        <w:autoSpaceDN w:val="0"/>
        <w:adjustRightInd w:val="0"/>
        <w:spacing w:after="0" w:line="240" w:lineRule="auto"/>
        <w:jc w:val="both"/>
        <w:rPr>
          <w:rFonts w:ascii="Ebrima" w:eastAsia="Calibri" w:hAnsi="Ebrima" w:cs="Arial"/>
          <w:color w:val="000000"/>
          <w:sz w:val="20"/>
          <w:szCs w:val="20"/>
        </w:rPr>
      </w:pPr>
    </w:p>
    <w:p w14:paraId="374998BE" w14:textId="77777777" w:rsidR="00CF1BB4" w:rsidRPr="00AA7FEA" w:rsidRDefault="00CF1BB4" w:rsidP="00CF1BB4">
      <w:pPr>
        <w:pStyle w:val="Paragraphedeliste"/>
        <w:numPr>
          <w:ilvl w:val="0"/>
          <w:numId w:val="11"/>
        </w:numPr>
        <w:autoSpaceDE w:val="0"/>
        <w:autoSpaceDN w:val="0"/>
        <w:adjustRightInd w:val="0"/>
        <w:spacing w:after="0" w:line="240" w:lineRule="auto"/>
        <w:jc w:val="both"/>
        <w:rPr>
          <w:rFonts w:ascii="Ebrima" w:eastAsia="Calibri" w:hAnsi="Ebrima" w:cs="Arial"/>
          <w:color w:val="000000"/>
          <w:sz w:val="20"/>
          <w:szCs w:val="20"/>
        </w:rPr>
      </w:pPr>
      <w:r w:rsidRPr="00AA7FEA">
        <w:rPr>
          <w:rFonts w:ascii="Ebrima" w:eastAsia="Calibri" w:hAnsi="Ebrima" w:cs="Arial"/>
          <w:color w:val="000000"/>
          <w:sz w:val="20"/>
          <w:szCs w:val="20"/>
        </w:rPr>
        <w:t xml:space="preserve">En cas de désaccord sur les évolutions des tarifs appliqués. </w:t>
      </w:r>
    </w:p>
    <w:p w14:paraId="1D7573F0" w14:textId="77777777" w:rsidR="00CF1BB4" w:rsidRPr="00AA7FEA" w:rsidRDefault="00CF1BB4" w:rsidP="00CF1BB4">
      <w:pPr>
        <w:autoSpaceDE w:val="0"/>
        <w:autoSpaceDN w:val="0"/>
        <w:adjustRightInd w:val="0"/>
        <w:spacing w:after="0" w:line="240" w:lineRule="auto"/>
        <w:jc w:val="both"/>
        <w:rPr>
          <w:rFonts w:ascii="Ebrima" w:eastAsia="Calibri" w:hAnsi="Ebrima" w:cs="Arial"/>
          <w:color w:val="000000"/>
          <w:sz w:val="20"/>
          <w:szCs w:val="20"/>
        </w:rPr>
      </w:pPr>
    </w:p>
    <w:p w14:paraId="0CB143F6" w14:textId="21234780" w:rsidR="00D43FC2" w:rsidRPr="00E36EA7" w:rsidRDefault="00D43FC2" w:rsidP="00C74C7C">
      <w:pPr>
        <w:autoSpaceDE w:val="0"/>
        <w:autoSpaceDN w:val="0"/>
        <w:adjustRightInd w:val="0"/>
        <w:spacing w:after="0" w:line="240" w:lineRule="auto"/>
        <w:jc w:val="both"/>
        <w:rPr>
          <w:rFonts w:ascii="Ebrima" w:eastAsia="Calibri" w:hAnsi="Ebrima" w:cs="Arial"/>
          <w:color w:val="FF0000"/>
          <w:sz w:val="20"/>
          <w:szCs w:val="20"/>
        </w:rPr>
      </w:pPr>
      <w:r w:rsidRPr="00E01A81">
        <w:rPr>
          <w:rFonts w:ascii="Ebrima" w:eastAsia="Calibri" w:hAnsi="Ebrima" w:cs="Arial"/>
          <w:color w:val="000000"/>
          <w:sz w:val="20"/>
          <w:szCs w:val="20"/>
        </w:rPr>
        <w:t>La résiliation engendrera de fait la fin de l’application de la médiation préalable obligatoire dans la collectivité (ou l’établissement) signataire.</w:t>
      </w:r>
      <w:r w:rsidR="00E36EA7">
        <w:rPr>
          <w:rFonts w:ascii="Ebrima" w:eastAsia="Calibri" w:hAnsi="Ebrima" w:cs="Arial"/>
          <w:color w:val="000000"/>
          <w:sz w:val="20"/>
          <w:szCs w:val="20"/>
        </w:rPr>
        <w:t xml:space="preserve"> </w:t>
      </w:r>
    </w:p>
    <w:p w14:paraId="7BBC7273" w14:textId="77777777" w:rsidR="00F042DF" w:rsidRPr="00C74C7C" w:rsidRDefault="00F042DF" w:rsidP="00C74C7C">
      <w:pPr>
        <w:autoSpaceDE w:val="0"/>
        <w:autoSpaceDN w:val="0"/>
        <w:adjustRightInd w:val="0"/>
        <w:spacing w:after="0" w:line="240" w:lineRule="auto"/>
        <w:jc w:val="both"/>
        <w:rPr>
          <w:rFonts w:ascii="Ebrima" w:eastAsia="Calibri" w:hAnsi="Ebrima" w:cs="Arial"/>
          <w:color w:val="000000"/>
          <w:sz w:val="20"/>
          <w:szCs w:val="20"/>
        </w:rPr>
      </w:pPr>
    </w:p>
    <w:p w14:paraId="6962F2BF" w14:textId="7B105578" w:rsidR="00D43FC2" w:rsidRPr="00D43FC2" w:rsidRDefault="00D43FC2" w:rsidP="00D43FC2">
      <w:pPr>
        <w:pStyle w:val="Default"/>
        <w:jc w:val="both"/>
        <w:rPr>
          <w:rFonts w:ascii="Ebrima" w:eastAsia="Calibri" w:hAnsi="Ebrima" w:cs="Arial"/>
          <w:b/>
          <w:bCs/>
          <w:sz w:val="20"/>
          <w:szCs w:val="20"/>
          <w:lang w:eastAsia="en-US"/>
        </w:rPr>
      </w:pPr>
      <w:r w:rsidRPr="00AA7FEA">
        <w:rPr>
          <w:rFonts w:ascii="Ebrima" w:eastAsia="Calibri" w:hAnsi="Ebrima" w:cs="Arial"/>
          <w:b/>
          <w:bCs/>
          <w:sz w:val="20"/>
          <w:szCs w:val="20"/>
          <w:lang w:eastAsia="en-US"/>
        </w:rPr>
        <w:t>Article 1</w:t>
      </w:r>
      <w:r w:rsidR="009D392C">
        <w:rPr>
          <w:rFonts w:ascii="Ebrima" w:eastAsia="Calibri" w:hAnsi="Ebrima" w:cs="Arial"/>
          <w:b/>
          <w:bCs/>
          <w:sz w:val="20"/>
          <w:szCs w:val="20"/>
          <w:lang w:eastAsia="en-US"/>
        </w:rPr>
        <w:t>6</w:t>
      </w:r>
      <w:r w:rsidRPr="00AA7FEA">
        <w:rPr>
          <w:rFonts w:ascii="Ebrima" w:eastAsia="Calibri" w:hAnsi="Ebrima" w:cs="Arial"/>
          <w:b/>
          <w:bCs/>
          <w:sz w:val="20"/>
          <w:szCs w:val="20"/>
          <w:lang w:eastAsia="en-US"/>
        </w:rPr>
        <w:t> : Litiges et compétence juridictionnelle</w:t>
      </w:r>
    </w:p>
    <w:p w14:paraId="5276C235" w14:textId="77777777" w:rsidR="00397E3C" w:rsidRDefault="00397E3C" w:rsidP="00D43FC2">
      <w:pPr>
        <w:spacing w:after="0" w:line="240" w:lineRule="auto"/>
        <w:ind w:right="140"/>
        <w:jc w:val="both"/>
        <w:rPr>
          <w:rFonts w:ascii="Ebrima" w:hAnsi="Ebrima"/>
          <w:sz w:val="20"/>
          <w:szCs w:val="20"/>
        </w:rPr>
      </w:pPr>
    </w:p>
    <w:p w14:paraId="14076CBF" w14:textId="310551E8" w:rsidR="00D43FC2" w:rsidRPr="00AA7FEA" w:rsidRDefault="00D43FC2" w:rsidP="00D43FC2">
      <w:pPr>
        <w:spacing w:after="0" w:line="240" w:lineRule="auto"/>
        <w:ind w:right="140"/>
        <w:jc w:val="both"/>
        <w:rPr>
          <w:rFonts w:ascii="Ebrima" w:hAnsi="Ebrima" w:cs="Arial"/>
          <w:sz w:val="20"/>
          <w:szCs w:val="20"/>
        </w:rPr>
      </w:pPr>
      <w:r w:rsidRPr="00AA7FEA">
        <w:rPr>
          <w:rFonts w:ascii="Ebrima" w:hAnsi="Ebrima"/>
          <w:sz w:val="20"/>
          <w:szCs w:val="20"/>
        </w:rPr>
        <w:t xml:space="preserve">La conclusion de la présente convention peut faire l’objet d’un recours auprès du Tribunal Administratif </w:t>
      </w:r>
      <w:r w:rsidRPr="00AA7FEA">
        <w:rPr>
          <w:rFonts w:ascii="Ebrima" w:hAnsi="Ebrima" w:cs="Arial"/>
          <w:color w:val="000000"/>
          <w:sz w:val="20"/>
          <w:szCs w:val="20"/>
        </w:rPr>
        <w:t>d’Orléans,</w:t>
      </w:r>
      <w:r w:rsidRPr="00AA7FEA">
        <w:rPr>
          <w:rFonts w:ascii="Ebrima" w:hAnsi="Ebrima"/>
          <w:sz w:val="20"/>
          <w:szCs w:val="20"/>
        </w:rPr>
        <w:t xml:space="preserve"> situé 28 rue de la Bretonnerie, 45057 Orléans dans un délai de deux mois à compter de sa publication et sa transmission aux services de l’État.</w:t>
      </w:r>
      <w:r w:rsidRPr="00AA7FEA">
        <w:rPr>
          <w:rFonts w:ascii="Ebrima" w:hAnsi="Ebrima" w:cs="Arial"/>
          <w:color w:val="000000"/>
          <w:sz w:val="20"/>
          <w:szCs w:val="20"/>
        </w:rPr>
        <w:t xml:space="preserve"> Le tribunal </w:t>
      </w:r>
      <w:r w:rsidRPr="00AA7FEA">
        <w:rPr>
          <w:rFonts w:ascii="Ebrima" w:hAnsi="Ebrima" w:cs="Arial"/>
          <w:sz w:val="20"/>
          <w:szCs w:val="20"/>
        </w:rPr>
        <w:t>administratif peut être saisi par l’application informatique « Télérecours » accessible par le site internet http://telerecours.fr</w:t>
      </w:r>
    </w:p>
    <w:p w14:paraId="7BE38950" w14:textId="77777777" w:rsidR="00D43FC2" w:rsidRPr="00AA7FEA" w:rsidRDefault="00D43FC2" w:rsidP="00D43FC2">
      <w:pPr>
        <w:spacing w:after="0" w:line="240" w:lineRule="auto"/>
        <w:jc w:val="both"/>
        <w:rPr>
          <w:rFonts w:ascii="Ebrima" w:hAnsi="Ebrima" w:cs="Arial"/>
          <w:sz w:val="20"/>
          <w:szCs w:val="20"/>
        </w:rPr>
      </w:pPr>
    </w:p>
    <w:p w14:paraId="6317CF86" w14:textId="77777777" w:rsidR="00D43FC2" w:rsidRPr="00AA7FEA" w:rsidRDefault="00D43FC2" w:rsidP="00D43FC2">
      <w:pPr>
        <w:spacing w:after="0" w:line="240" w:lineRule="auto"/>
        <w:jc w:val="both"/>
        <w:rPr>
          <w:rFonts w:ascii="Ebrima" w:hAnsi="Ebrima" w:cs="Arial"/>
          <w:sz w:val="20"/>
          <w:szCs w:val="20"/>
        </w:rPr>
      </w:pPr>
      <w:r w:rsidRPr="00AA7FEA">
        <w:rPr>
          <w:rFonts w:ascii="Ebrima" w:hAnsi="Ebrima" w:cs="Arial"/>
          <w:sz w:val="20"/>
          <w:szCs w:val="20"/>
        </w:rPr>
        <w:t>Dans l'hypothèse où un différend lié à l'exécution et à l'interprétation de la présente convention naîtrait entre les parties, ces dernières s'engagent, préalablement à tout recours juridictionnel, à se rapprocher pour tenter de le régler à l'amiable.</w:t>
      </w:r>
    </w:p>
    <w:p w14:paraId="2381457D" w14:textId="77777777" w:rsidR="00D43FC2" w:rsidRPr="00AA7FEA" w:rsidRDefault="00D43FC2" w:rsidP="00D43FC2">
      <w:pPr>
        <w:spacing w:after="0" w:line="240" w:lineRule="auto"/>
        <w:jc w:val="both"/>
        <w:rPr>
          <w:rFonts w:ascii="Ebrima" w:hAnsi="Ebrima" w:cs="Arial"/>
          <w:sz w:val="20"/>
          <w:szCs w:val="20"/>
        </w:rPr>
      </w:pPr>
    </w:p>
    <w:p w14:paraId="31537EEA" w14:textId="77777777" w:rsidR="00D43FC2" w:rsidRPr="00AA7FEA" w:rsidRDefault="00D43FC2" w:rsidP="00D43FC2">
      <w:pPr>
        <w:spacing w:after="0" w:line="240" w:lineRule="auto"/>
        <w:jc w:val="both"/>
        <w:rPr>
          <w:rFonts w:ascii="Ebrima" w:hAnsi="Ebrima" w:cs="Arial"/>
          <w:sz w:val="20"/>
          <w:szCs w:val="20"/>
        </w:rPr>
      </w:pPr>
      <w:r w:rsidRPr="00AA7FEA">
        <w:rPr>
          <w:rFonts w:ascii="Ebrima" w:hAnsi="Ebrima" w:cs="Arial"/>
          <w:sz w:val="20"/>
          <w:szCs w:val="20"/>
        </w:rPr>
        <w:t>A défaut d'accord amiable, les litiges relatifs à l'exécution et à l'interprétation des présentes seront portés devant le tribunal administratif d’Orléans.</w:t>
      </w:r>
    </w:p>
    <w:p w14:paraId="6B389AD1" w14:textId="77777777" w:rsidR="00D43FC2" w:rsidRPr="00AA7FEA" w:rsidRDefault="00D43FC2" w:rsidP="00D43FC2">
      <w:pPr>
        <w:spacing w:after="0" w:line="240" w:lineRule="auto"/>
        <w:jc w:val="both"/>
        <w:rPr>
          <w:rFonts w:ascii="Ebrima" w:hAnsi="Ebrima" w:cs="Arial"/>
          <w:sz w:val="20"/>
          <w:szCs w:val="20"/>
        </w:rPr>
      </w:pPr>
    </w:p>
    <w:p w14:paraId="75982C86" w14:textId="77777777" w:rsidR="00D43FC2" w:rsidRPr="00D43FC2" w:rsidRDefault="00D43FC2" w:rsidP="00D43FC2">
      <w:pPr>
        <w:spacing w:after="0" w:line="240" w:lineRule="auto"/>
        <w:rPr>
          <w:rFonts w:ascii="Ebrima" w:hAnsi="Ebrima" w:cs="Arial"/>
          <w:iCs/>
          <w:color w:val="000000"/>
          <w:sz w:val="20"/>
          <w:szCs w:val="20"/>
        </w:rPr>
      </w:pPr>
    </w:p>
    <w:p w14:paraId="67F22CBA" w14:textId="77777777" w:rsidR="00E01A81" w:rsidRDefault="00E01A81" w:rsidP="00E01A81">
      <w:pPr>
        <w:autoSpaceDE w:val="0"/>
        <w:autoSpaceDN w:val="0"/>
        <w:adjustRightInd w:val="0"/>
        <w:spacing w:after="0" w:line="240" w:lineRule="auto"/>
        <w:jc w:val="both"/>
        <w:rPr>
          <w:rFonts w:ascii="Ebrima" w:eastAsia="Calibri" w:hAnsi="Ebrima" w:cs="Arial"/>
          <w:color w:val="000000"/>
          <w:sz w:val="20"/>
          <w:szCs w:val="20"/>
        </w:rPr>
      </w:pPr>
      <w:r w:rsidRPr="00E01A81">
        <w:rPr>
          <w:rFonts w:ascii="Ebrima" w:eastAsia="Calibri" w:hAnsi="Ebrima" w:cs="Arial"/>
          <w:color w:val="000000"/>
          <w:sz w:val="20"/>
          <w:szCs w:val="20"/>
        </w:rPr>
        <w:t xml:space="preserve">Fait en 2 exemplaires </w:t>
      </w:r>
    </w:p>
    <w:p w14:paraId="5E52EB4E" w14:textId="77777777" w:rsidR="00E01A81" w:rsidRPr="00E01A81" w:rsidRDefault="00E01A81" w:rsidP="00E01A81">
      <w:pPr>
        <w:autoSpaceDE w:val="0"/>
        <w:autoSpaceDN w:val="0"/>
        <w:adjustRightInd w:val="0"/>
        <w:spacing w:after="0" w:line="240" w:lineRule="auto"/>
        <w:jc w:val="both"/>
        <w:rPr>
          <w:rFonts w:ascii="Ebrima" w:eastAsia="Calibri" w:hAnsi="Ebrima" w:cs="Arial"/>
          <w:color w:val="000000"/>
          <w:sz w:val="20"/>
          <w:szCs w:val="20"/>
        </w:rPr>
      </w:pPr>
    </w:p>
    <w:p w14:paraId="5C4CF148" w14:textId="77777777" w:rsidR="00D43FC2" w:rsidRDefault="00D43FC2" w:rsidP="00D43FC2">
      <w:pPr>
        <w:spacing w:after="0" w:line="240" w:lineRule="auto"/>
        <w:ind w:right="140"/>
        <w:jc w:val="both"/>
        <w:rPr>
          <w:rFonts w:ascii="Ebrima" w:hAnsi="Ebrima" w:cs="Arial"/>
          <w:color w:val="000000"/>
          <w:sz w:val="20"/>
          <w:szCs w:val="20"/>
        </w:rPr>
      </w:pPr>
    </w:p>
    <w:p w14:paraId="0ED12BD5" w14:textId="77777777" w:rsidR="00D43FC2" w:rsidRPr="00AA7FEA" w:rsidRDefault="00D43FC2" w:rsidP="00D43FC2">
      <w:pPr>
        <w:spacing w:after="0" w:line="240" w:lineRule="auto"/>
        <w:ind w:right="140"/>
        <w:jc w:val="both"/>
        <w:rPr>
          <w:rFonts w:ascii="Ebrima" w:hAnsi="Ebrima" w:cs="Arial"/>
          <w:color w:val="000000"/>
          <w:sz w:val="20"/>
          <w:szCs w:val="20"/>
        </w:rPr>
      </w:pPr>
      <w:r w:rsidRPr="00AA7FEA">
        <w:rPr>
          <w:rFonts w:ascii="Ebrima" w:hAnsi="Ebrima" w:cs="Arial"/>
          <w:color w:val="000000"/>
          <w:sz w:val="20"/>
          <w:szCs w:val="20"/>
        </w:rPr>
        <w:t xml:space="preserve">Le </w:t>
      </w:r>
      <w:r w:rsidRPr="00AA7FEA">
        <w:rPr>
          <w:rFonts w:ascii="Ebrima" w:hAnsi="Ebrima" w:cs="Arial"/>
          <w:i/>
          <w:color w:val="000000"/>
          <w:sz w:val="20"/>
          <w:szCs w:val="20"/>
        </w:rPr>
        <w:t>Maire ou le-la Président/Présidente</w:t>
      </w:r>
      <w:r w:rsidRPr="00F33CD3">
        <w:rPr>
          <w:rFonts w:ascii="Ebrima" w:hAnsi="Ebrima" w:cs="Arial"/>
          <w:color w:val="000000"/>
          <w:sz w:val="20"/>
          <w:szCs w:val="20"/>
        </w:rPr>
        <w:t xml:space="preserve"> </w:t>
      </w:r>
      <w:r>
        <w:rPr>
          <w:rFonts w:ascii="Ebrima" w:hAnsi="Ebrima" w:cs="Arial"/>
          <w:color w:val="000000"/>
          <w:sz w:val="20"/>
          <w:szCs w:val="20"/>
        </w:rPr>
        <w:tab/>
      </w:r>
      <w:r>
        <w:rPr>
          <w:rFonts w:ascii="Ebrima" w:hAnsi="Ebrima" w:cs="Arial"/>
          <w:color w:val="000000"/>
          <w:sz w:val="20"/>
          <w:szCs w:val="20"/>
        </w:rPr>
        <w:tab/>
      </w:r>
      <w:r>
        <w:rPr>
          <w:rFonts w:ascii="Ebrima" w:hAnsi="Ebrima" w:cs="Arial"/>
          <w:color w:val="000000"/>
          <w:sz w:val="20"/>
          <w:szCs w:val="20"/>
        </w:rPr>
        <w:tab/>
      </w:r>
      <w:r>
        <w:rPr>
          <w:rFonts w:ascii="Ebrima" w:hAnsi="Ebrima" w:cs="Arial"/>
          <w:color w:val="000000"/>
          <w:sz w:val="20"/>
          <w:szCs w:val="20"/>
        </w:rPr>
        <w:tab/>
      </w:r>
      <w:r w:rsidRPr="00AA7FEA">
        <w:rPr>
          <w:rFonts w:ascii="Ebrima" w:hAnsi="Ebrima" w:cs="Arial"/>
          <w:color w:val="000000"/>
          <w:sz w:val="20"/>
          <w:szCs w:val="20"/>
        </w:rPr>
        <w:t>La Présidente du Centre de gestion</w:t>
      </w:r>
    </w:p>
    <w:p w14:paraId="098B383D" w14:textId="77777777" w:rsidR="00D43FC2" w:rsidRPr="00AA7FEA" w:rsidRDefault="00D43FC2" w:rsidP="00D43FC2">
      <w:pPr>
        <w:spacing w:after="0" w:line="240" w:lineRule="auto"/>
        <w:ind w:right="140"/>
        <w:jc w:val="both"/>
        <w:rPr>
          <w:rFonts w:ascii="Ebrima" w:hAnsi="Ebrima" w:cs="Arial"/>
          <w:color w:val="000000"/>
          <w:sz w:val="20"/>
          <w:szCs w:val="20"/>
        </w:rPr>
      </w:pPr>
      <w:r>
        <w:rPr>
          <w:rFonts w:ascii="Ebrima" w:hAnsi="Ebrima" w:cs="Arial"/>
          <w:color w:val="000000"/>
          <w:sz w:val="20"/>
          <w:szCs w:val="20"/>
        </w:rPr>
        <w:tab/>
      </w:r>
    </w:p>
    <w:p w14:paraId="649572C4" w14:textId="77777777" w:rsidR="00D43FC2" w:rsidRPr="00AA7FEA" w:rsidRDefault="00D43FC2" w:rsidP="00D43FC2">
      <w:pPr>
        <w:spacing w:after="0" w:line="240" w:lineRule="auto"/>
        <w:ind w:right="140"/>
        <w:jc w:val="both"/>
        <w:rPr>
          <w:rFonts w:ascii="Ebrima" w:hAnsi="Ebrima" w:cs="Arial"/>
          <w:i/>
          <w:color w:val="000000"/>
          <w:sz w:val="20"/>
          <w:szCs w:val="20"/>
        </w:rPr>
      </w:pPr>
    </w:p>
    <w:p w14:paraId="5460B70C" w14:textId="796FE5B5" w:rsidR="00D43FC2" w:rsidRPr="00AA7FEA" w:rsidRDefault="00D43FC2" w:rsidP="00D43FC2">
      <w:pPr>
        <w:spacing w:after="0" w:line="240" w:lineRule="auto"/>
        <w:ind w:right="140"/>
        <w:jc w:val="both"/>
        <w:rPr>
          <w:rFonts w:ascii="Ebrima" w:hAnsi="Ebrima" w:cs="Arial"/>
          <w:color w:val="000000"/>
          <w:sz w:val="20"/>
          <w:szCs w:val="20"/>
        </w:rPr>
      </w:pPr>
      <w:r w:rsidRPr="00AA7FEA">
        <w:rPr>
          <w:rFonts w:ascii="Ebrima" w:hAnsi="Ebrima" w:cs="Arial"/>
          <w:i/>
          <w:color w:val="000000"/>
          <w:sz w:val="20"/>
          <w:szCs w:val="20"/>
        </w:rPr>
        <w:t xml:space="preserve">Prénom </w:t>
      </w:r>
      <w:r w:rsidR="00041935">
        <w:rPr>
          <w:rFonts w:ascii="Ebrima" w:hAnsi="Ebrima" w:cs="Arial"/>
          <w:i/>
          <w:color w:val="000000"/>
          <w:sz w:val="20"/>
          <w:szCs w:val="20"/>
        </w:rPr>
        <w:t>NOM</w:t>
      </w:r>
      <w:r>
        <w:rPr>
          <w:rFonts w:ascii="Ebrima" w:hAnsi="Ebrima" w:cs="Arial"/>
          <w:i/>
          <w:color w:val="000000"/>
          <w:sz w:val="20"/>
          <w:szCs w:val="20"/>
        </w:rPr>
        <w:tab/>
      </w:r>
      <w:r>
        <w:rPr>
          <w:rFonts w:ascii="Ebrima" w:hAnsi="Ebrima" w:cs="Arial"/>
          <w:i/>
          <w:color w:val="000000"/>
          <w:sz w:val="20"/>
          <w:szCs w:val="20"/>
        </w:rPr>
        <w:tab/>
      </w:r>
      <w:r>
        <w:rPr>
          <w:rFonts w:ascii="Ebrima" w:hAnsi="Ebrima" w:cs="Arial"/>
          <w:i/>
          <w:color w:val="000000"/>
          <w:sz w:val="20"/>
          <w:szCs w:val="20"/>
        </w:rPr>
        <w:tab/>
      </w:r>
      <w:r>
        <w:rPr>
          <w:rFonts w:ascii="Ebrima" w:hAnsi="Ebrima" w:cs="Arial"/>
          <w:i/>
          <w:color w:val="000000"/>
          <w:sz w:val="20"/>
          <w:szCs w:val="20"/>
        </w:rPr>
        <w:tab/>
      </w:r>
      <w:r>
        <w:rPr>
          <w:rFonts w:ascii="Ebrima" w:hAnsi="Ebrima" w:cs="Arial"/>
          <w:i/>
          <w:color w:val="000000"/>
          <w:sz w:val="20"/>
          <w:szCs w:val="20"/>
        </w:rPr>
        <w:tab/>
      </w:r>
      <w:r>
        <w:rPr>
          <w:rFonts w:ascii="Ebrima" w:hAnsi="Ebrima" w:cs="Arial"/>
          <w:i/>
          <w:color w:val="000000"/>
          <w:sz w:val="20"/>
          <w:szCs w:val="20"/>
        </w:rPr>
        <w:tab/>
      </w:r>
      <w:r>
        <w:rPr>
          <w:rFonts w:ascii="Ebrima" w:hAnsi="Ebrima" w:cs="Arial"/>
          <w:i/>
          <w:color w:val="000000"/>
          <w:sz w:val="20"/>
          <w:szCs w:val="20"/>
        </w:rPr>
        <w:tab/>
      </w:r>
      <w:r w:rsidRPr="00AA7FEA">
        <w:rPr>
          <w:rFonts w:ascii="Ebrima" w:hAnsi="Ebrima" w:cs="Arial"/>
          <w:color w:val="000000"/>
          <w:sz w:val="20"/>
          <w:szCs w:val="20"/>
        </w:rPr>
        <w:t>Florence GALZIN</w:t>
      </w:r>
    </w:p>
    <w:p w14:paraId="1D5B2C24" w14:textId="77777777" w:rsidR="00D43FC2" w:rsidRPr="00AA7FEA" w:rsidRDefault="00D43FC2" w:rsidP="00D43FC2">
      <w:pPr>
        <w:spacing w:after="0" w:line="240" w:lineRule="auto"/>
        <w:ind w:right="140"/>
        <w:jc w:val="both"/>
        <w:rPr>
          <w:rFonts w:ascii="Ebrima" w:hAnsi="Ebrima" w:cs="Arial"/>
          <w:i/>
          <w:color w:val="000000"/>
          <w:sz w:val="20"/>
          <w:szCs w:val="20"/>
        </w:rPr>
      </w:pPr>
    </w:p>
    <w:p w14:paraId="4DB92051" w14:textId="77777777" w:rsidR="00D43FC2" w:rsidRPr="00AA7FEA" w:rsidRDefault="00D43FC2" w:rsidP="00D43FC2">
      <w:pPr>
        <w:spacing w:after="0" w:line="240" w:lineRule="auto"/>
        <w:ind w:right="140"/>
        <w:jc w:val="both"/>
        <w:rPr>
          <w:rFonts w:ascii="Ebrima" w:hAnsi="Ebrima" w:cs="Arial"/>
          <w:color w:val="000000"/>
          <w:sz w:val="20"/>
          <w:szCs w:val="20"/>
        </w:rPr>
      </w:pPr>
    </w:p>
    <w:p w14:paraId="5219A8F4" w14:textId="77777777" w:rsidR="00D43FC2" w:rsidRDefault="00D43FC2" w:rsidP="00D43FC2">
      <w:pPr>
        <w:spacing w:after="0" w:line="240" w:lineRule="auto"/>
        <w:ind w:right="140"/>
        <w:jc w:val="both"/>
        <w:rPr>
          <w:rFonts w:ascii="Ebrima" w:hAnsi="Ebrima" w:cs="Arial"/>
          <w:i/>
          <w:iCs/>
          <w:color w:val="000000"/>
          <w:sz w:val="20"/>
          <w:szCs w:val="20"/>
        </w:rPr>
      </w:pPr>
      <w:r w:rsidRPr="00AA7FEA">
        <w:rPr>
          <w:rFonts w:ascii="Ebrima" w:hAnsi="Ebrima" w:cs="Arial"/>
          <w:color w:val="000000"/>
          <w:sz w:val="20"/>
          <w:szCs w:val="20"/>
        </w:rPr>
        <w:t xml:space="preserve">Le </w:t>
      </w:r>
      <w:r w:rsidRPr="00AA7FEA">
        <w:rPr>
          <w:rFonts w:ascii="Ebrima" w:hAnsi="Ebrima" w:cs="Arial"/>
          <w:color w:val="000000"/>
          <w:sz w:val="20"/>
          <w:szCs w:val="20"/>
          <w:highlight w:val="yellow"/>
        </w:rPr>
        <w:t>…</w:t>
      </w:r>
      <w:r w:rsidRPr="00AA7FEA">
        <w:rPr>
          <w:rFonts w:ascii="Ebrima" w:hAnsi="Ebrima" w:cs="Arial"/>
          <w:color w:val="000000"/>
          <w:sz w:val="20"/>
          <w:szCs w:val="20"/>
        </w:rPr>
        <w:t xml:space="preserve"> </w:t>
      </w:r>
      <w:r w:rsidRPr="00AA7FEA">
        <w:rPr>
          <w:rFonts w:ascii="Ebrima" w:hAnsi="Ebrima" w:cs="Arial"/>
          <w:i/>
          <w:iCs/>
          <w:color w:val="000000"/>
          <w:sz w:val="20"/>
          <w:szCs w:val="20"/>
        </w:rPr>
        <w:t>(date)</w:t>
      </w:r>
      <w:r w:rsidRPr="00F33CD3">
        <w:rPr>
          <w:rFonts w:ascii="Ebrima" w:hAnsi="Ebrima" w:cs="Arial"/>
          <w:color w:val="000000"/>
          <w:sz w:val="20"/>
          <w:szCs w:val="20"/>
        </w:rPr>
        <w:t xml:space="preserve"> </w:t>
      </w:r>
      <w:r>
        <w:rPr>
          <w:rFonts w:ascii="Ebrima" w:hAnsi="Ebrima" w:cs="Arial"/>
          <w:color w:val="000000"/>
          <w:sz w:val="20"/>
          <w:szCs w:val="20"/>
        </w:rPr>
        <w:tab/>
      </w:r>
      <w:r>
        <w:rPr>
          <w:rFonts w:ascii="Ebrima" w:hAnsi="Ebrima" w:cs="Arial"/>
          <w:color w:val="000000"/>
          <w:sz w:val="20"/>
          <w:szCs w:val="20"/>
        </w:rPr>
        <w:tab/>
      </w:r>
      <w:r>
        <w:rPr>
          <w:rFonts w:ascii="Ebrima" w:hAnsi="Ebrima" w:cs="Arial"/>
          <w:color w:val="000000"/>
          <w:sz w:val="20"/>
          <w:szCs w:val="20"/>
        </w:rPr>
        <w:tab/>
      </w:r>
      <w:r>
        <w:rPr>
          <w:rFonts w:ascii="Ebrima" w:hAnsi="Ebrima" w:cs="Arial"/>
          <w:color w:val="000000"/>
          <w:sz w:val="20"/>
          <w:szCs w:val="20"/>
        </w:rPr>
        <w:tab/>
      </w:r>
      <w:r>
        <w:rPr>
          <w:rFonts w:ascii="Ebrima" w:hAnsi="Ebrima" w:cs="Arial"/>
          <w:color w:val="000000"/>
          <w:sz w:val="20"/>
          <w:szCs w:val="20"/>
        </w:rPr>
        <w:tab/>
      </w:r>
      <w:r>
        <w:rPr>
          <w:rFonts w:ascii="Ebrima" w:hAnsi="Ebrima" w:cs="Arial"/>
          <w:color w:val="000000"/>
          <w:sz w:val="20"/>
          <w:szCs w:val="20"/>
        </w:rPr>
        <w:tab/>
      </w:r>
      <w:r>
        <w:rPr>
          <w:rFonts w:ascii="Ebrima" w:hAnsi="Ebrima" w:cs="Arial"/>
          <w:color w:val="000000"/>
          <w:sz w:val="20"/>
          <w:szCs w:val="20"/>
        </w:rPr>
        <w:tab/>
      </w:r>
      <w:r w:rsidRPr="00AA7FEA">
        <w:rPr>
          <w:rFonts w:ascii="Ebrima" w:hAnsi="Ebrima" w:cs="Arial"/>
          <w:color w:val="000000"/>
          <w:sz w:val="20"/>
          <w:szCs w:val="20"/>
        </w:rPr>
        <w:t xml:space="preserve">Le </w:t>
      </w:r>
      <w:r w:rsidRPr="00AA7FEA">
        <w:rPr>
          <w:rFonts w:ascii="Ebrima" w:hAnsi="Ebrima" w:cs="Arial"/>
          <w:color w:val="000000"/>
          <w:sz w:val="20"/>
          <w:szCs w:val="20"/>
          <w:highlight w:val="yellow"/>
        </w:rPr>
        <w:t>…</w:t>
      </w:r>
      <w:r w:rsidRPr="00AA7FEA">
        <w:rPr>
          <w:rFonts w:ascii="Ebrima" w:hAnsi="Ebrima" w:cs="Arial"/>
          <w:color w:val="000000"/>
          <w:sz w:val="20"/>
          <w:szCs w:val="20"/>
        </w:rPr>
        <w:t xml:space="preserve"> </w:t>
      </w:r>
      <w:r w:rsidRPr="00AA7FEA">
        <w:rPr>
          <w:rFonts w:ascii="Ebrima" w:hAnsi="Ebrima" w:cs="Arial"/>
          <w:i/>
          <w:iCs/>
          <w:color w:val="000000"/>
          <w:sz w:val="20"/>
          <w:szCs w:val="20"/>
        </w:rPr>
        <w:t>(date)</w:t>
      </w:r>
    </w:p>
    <w:p w14:paraId="3D737733" w14:textId="77777777" w:rsidR="00D43FC2" w:rsidRPr="00D43FC2" w:rsidRDefault="00D43FC2" w:rsidP="00D43FC2">
      <w:pPr>
        <w:spacing w:line="259" w:lineRule="auto"/>
        <w:rPr>
          <w:rFonts w:ascii="Ebrima" w:hAnsi="Ebrima" w:cs="Arial"/>
          <w:i/>
          <w:iCs/>
          <w:color w:val="000000"/>
          <w:sz w:val="20"/>
          <w:szCs w:val="20"/>
        </w:rPr>
      </w:pPr>
    </w:p>
    <w:tbl>
      <w:tblPr>
        <w:tblStyle w:val="Grilledutableau"/>
        <w:tblW w:w="8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198"/>
        <w:gridCol w:w="3502"/>
      </w:tblGrid>
      <w:tr w:rsidR="007A2FF8" w:rsidRPr="009D3B4D" w14:paraId="2C6272AB" w14:textId="77777777" w:rsidTr="009E1BC7">
        <w:tc>
          <w:tcPr>
            <w:tcW w:w="2977" w:type="dxa"/>
          </w:tcPr>
          <w:p w14:paraId="376B9FC1" w14:textId="77777777" w:rsidR="007A2FF8" w:rsidRPr="009D3B4D" w:rsidRDefault="007A2FF8" w:rsidP="009E1BC7">
            <w:pPr>
              <w:spacing w:after="160" w:line="259" w:lineRule="auto"/>
              <w:rPr>
                <w:rFonts w:ascii="Ebrima" w:hAnsi="Ebrima" w:cstheme="minorHAnsi"/>
                <w:i/>
                <w:sz w:val="20"/>
                <w:szCs w:val="20"/>
              </w:rPr>
            </w:pPr>
          </w:p>
        </w:tc>
        <w:tc>
          <w:tcPr>
            <w:tcW w:w="2198" w:type="dxa"/>
          </w:tcPr>
          <w:p w14:paraId="36DC7F36" w14:textId="77777777" w:rsidR="007A2FF8" w:rsidRPr="009D3B4D" w:rsidRDefault="007A2FF8" w:rsidP="009E1BC7">
            <w:pPr>
              <w:tabs>
                <w:tab w:val="left" w:pos="6804"/>
              </w:tabs>
              <w:rPr>
                <w:rFonts w:ascii="Ebrima" w:hAnsi="Ebrima" w:cs="Arial"/>
                <w:sz w:val="20"/>
                <w:szCs w:val="20"/>
              </w:rPr>
            </w:pPr>
          </w:p>
        </w:tc>
        <w:tc>
          <w:tcPr>
            <w:tcW w:w="3502" w:type="dxa"/>
          </w:tcPr>
          <w:p w14:paraId="44091B20" w14:textId="77777777" w:rsidR="007A2FF8" w:rsidRDefault="007A2FF8" w:rsidP="009E1BC7">
            <w:pPr>
              <w:rPr>
                <w:rFonts w:ascii="Ebrima" w:hAnsi="Ebrima" w:cs="Arial"/>
                <w:sz w:val="20"/>
                <w:szCs w:val="20"/>
              </w:rPr>
            </w:pPr>
          </w:p>
        </w:tc>
      </w:tr>
    </w:tbl>
    <w:p w14:paraId="57D5CE01" w14:textId="77777777" w:rsidR="007A2FF8" w:rsidRPr="009D3B4D" w:rsidRDefault="007A2FF8" w:rsidP="007A2FF8">
      <w:pPr>
        <w:rPr>
          <w:rFonts w:ascii="Ebrima" w:hAnsi="Ebrima" w:cstheme="minorHAnsi"/>
          <w:sz w:val="20"/>
          <w:szCs w:val="20"/>
        </w:rPr>
      </w:pPr>
      <w:r w:rsidRPr="009D3B4D">
        <w:rPr>
          <w:rFonts w:ascii="Ebrima" w:hAnsi="Ebrima"/>
          <w:noProof/>
          <w:sz w:val="20"/>
          <w:szCs w:val="20"/>
        </w:rPr>
        <mc:AlternateContent>
          <mc:Choice Requires="wps">
            <w:drawing>
              <wp:anchor distT="45720" distB="45720" distL="114300" distR="114300" simplePos="0" relativeHeight="251662336" behindDoc="0" locked="0" layoutInCell="1" allowOverlap="1" wp14:anchorId="55C9EFCB" wp14:editId="3F011C2F">
                <wp:simplePos x="0" y="0"/>
                <wp:positionH relativeFrom="margin">
                  <wp:posOffset>3189605</wp:posOffset>
                </wp:positionH>
                <wp:positionV relativeFrom="paragraph">
                  <wp:posOffset>69850</wp:posOffset>
                </wp:positionV>
                <wp:extent cx="2686050" cy="314325"/>
                <wp:effectExtent l="0" t="0" r="0" b="9525"/>
                <wp:wrapSquare wrapText="bothSides"/>
                <wp:docPr id="1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314325"/>
                        </a:xfrm>
                        <a:prstGeom prst="rect">
                          <a:avLst/>
                        </a:prstGeom>
                        <a:solidFill>
                          <a:srgbClr val="FFDA11"/>
                        </a:solidFill>
                        <a:ln w="9525">
                          <a:noFill/>
                          <a:miter lim="800000"/>
                          <a:headEnd/>
                          <a:tailEnd/>
                        </a:ln>
                      </wps:spPr>
                      <wps:txbx>
                        <w:txbxContent>
                          <w:p w14:paraId="1CE1CCE7" w14:textId="77777777" w:rsidR="007A2FF8" w:rsidRPr="00F916E7" w:rsidRDefault="007A2FF8" w:rsidP="007A2FF8">
                            <w:pPr>
                              <w:jc w:val="center"/>
                              <w:rPr>
                                <w:rFonts w:ascii="Ebrima" w:hAnsi="Ebrima" w:cs="Tahoma"/>
                                <w:b/>
                                <w:bCs/>
                                <w:color w:val="4D438C"/>
                                <w:sz w:val="24"/>
                                <w:szCs w:val="24"/>
                              </w:rPr>
                            </w:pPr>
                            <w:r w:rsidRPr="00F916E7">
                              <w:rPr>
                                <w:rFonts w:ascii="Ebrima" w:hAnsi="Ebrima" w:cs="Tahoma"/>
                                <w:b/>
                                <w:bCs/>
                                <w:color w:val="4D438C"/>
                                <w:sz w:val="24"/>
                                <w:szCs w:val="24"/>
                              </w:rPr>
                              <w:t>Annexe</w:t>
                            </w:r>
                            <w:r>
                              <w:rPr>
                                <w:rFonts w:ascii="Ebrima" w:hAnsi="Ebrima" w:cs="Tahoma"/>
                                <w:b/>
                                <w:bCs/>
                                <w:color w:val="4D438C"/>
                                <w:sz w:val="24"/>
                                <w:szCs w:val="24"/>
                              </w:rPr>
                              <w:t xml:space="preserve"> Médiation Préalable Obligatoire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C9EFCB" id="_x0000_t202" coordsize="21600,21600" o:spt="202" path="m,l,21600r21600,l21600,xe">
                <v:stroke joinstyle="miter"/>
                <v:path gradientshapeok="t" o:connecttype="rect"/>
              </v:shapetype>
              <v:shape id="Zone de texte 2" o:spid="_x0000_s1026" type="#_x0000_t202" style="position:absolute;margin-left:251.15pt;margin-top:5.5pt;width:211.5pt;height:24.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" fillcolor="#ffda11" stroked="f">
                <v:textbox>
                  <w:txbxContent>
                    <w:p w14:paraId="1CE1CCE7" w14:textId="77777777" w:rsidR="007A2FF8" w:rsidRPr="00F916E7" w:rsidRDefault="007A2FF8" w:rsidP="007A2FF8">
                      <w:pPr>
                        <w:jc w:val="center"/>
                        <w:rPr>
                          <w:rFonts w:ascii="Ebrima" w:hAnsi="Ebrima" w:cs="Tahoma"/>
                          <w:b/>
                          <w:bCs/>
                          <w:color w:val="4D438C"/>
                          <w:sz w:val="24"/>
                          <w:szCs w:val="24"/>
                        </w:rPr>
                      </w:pPr>
                      <w:r w:rsidRPr="00F916E7">
                        <w:rPr>
                          <w:rFonts w:ascii="Ebrima" w:hAnsi="Ebrima" w:cs="Tahoma"/>
                          <w:b/>
                          <w:bCs/>
                          <w:color w:val="4D438C"/>
                          <w:sz w:val="24"/>
                          <w:szCs w:val="24"/>
                        </w:rPr>
                        <w:t>Annexe</w:t>
                      </w:r>
                      <w:r>
                        <w:rPr>
                          <w:rFonts w:ascii="Ebrima" w:hAnsi="Ebrima" w:cs="Tahoma"/>
                          <w:b/>
                          <w:bCs/>
                          <w:color w:val="4D438C"/>
                          <w:sz w:val="24"/>
                          <w:szCs w:val="24"/>
                        </w:rPr>
                        <w:t xml:space="preserve"> Médiation Préalable Obligatoire</w:t>
                      </w:r>
                    </w:p>
                  </w:txbxContent>
                </v:textbox>
                <w10:wrap type="square" anchorx="margin"/>
              </v:shape>
            </w:pict>
          </mc:Fallback>
        </mc:AlternateContent>
      </w:r>
    </w:p>
    <w:p w14:paraId="404CEBEF" w14:textId="77777777" w:rsidR="007A2FF8" w:rsidRPr="009D3B4D" w:rsidRDefault="007A2FF8" w:rsidP="007A2FF8">
      <w:pPr>
        <w:pStyle w:val="Default"/>
        <w:ind w:firstLine="708"/>
        <w:rPr>
          <w:rFonts w:ascii="Ebrima" w:hAnsi="Ebrima"/>
          <w:sz w:val="20"/>
          <w:szCs w:val="20"/>
        </w:rPr>
      </w:pPr>
    </w:p>
    <w:p w14:paraId="6203F50E" w14:textId="77777777" w:rsidR="007A2FF8" w:rsidRPr="009D3B4D" w:rsidRDefault="007A2FF8" w:rsidP="007A2FF8">
      <w:pPr>
        <w:pStyle w:val="Default"/>
        <w:jc w:val="center"/>
        <w:rPr>
          <w:rFonts w:ascii="Ebrima" w:hAnsi="Ebrima"/>
          <w:b/>
          <w:sz w:val="20"/>
          <w:szCs w:val="20"/>
        </w:rPr>
      </w:pPr>
      <w:r w:rsidRPr="009D3B4D">
        <w:rPr>
          <w:rFonts w:ascii="Ebrima" w:hAnsi="Ebrima"/>
          <w:b/>
          <w:noProof/>
          <w:sz w:val="20"/>
          <w:szCs w:val="20"/>
        </w:rPr>
        <w:drawing>
          <wp:anchor distT="0" distB="0" distL="114300" distR="114300" simplePos="0" relativeHeight="251661312" behindDoc="1" locked="0" layoutInCell="1" allowOverlap="1" wp14:anchorId="28A2FDF5" wp14:editId="0FF57367">
            <wp:simplePos x="0" y="0"/>
            <wp:positionH relativeFrom="margin">
              <wp:posOffset>-704850</wp:posOffset>
            </wp:positionH>
            <wp:positionV relativeFrom="paragraph">
              <wp:posOffset>-728980</wp:posOffset>
            </wp:positionV>
            <wp:extent cx="2339975" cy="1409700"/>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9975" cy="1409700"/>
                    </a:xfrm>
                    <a:prstGeom prst="rect">
                      <a:avLst/>
                    </a:prstGeom>
                  </pic:spPr>
                </pic:pic>
              </a:graphicData>
            </a:graphic>
            <wp14:sizeRelH relativeFrom="margin">
              <wp14:pctWidth>0</wp14:pctWidth>
            </wp14:sizeRelH>
            <wp14:sizeRelV relativeFrom="margin">
              <wp14:pctHeight>0</wp14:pctHeight>
            </wp14:sizeRelV>
          </wp:anchor>
        </w:drawing>
      </w:r>
    </w:p>
    <w:p w14:paraId="4CDD13FE" w14:textId="77777777" w:rsidR="007A2FF8" w:rsidRPr="009D3B4D" w:rsidRDefault="007A2FF8" w:rsidP="007A2FF8">
      <w:pPr>
        <w:pStyle w:val="Default"/>
        <w:rPr>
          <w:rFonts w:ascii="Ebrima" w:hAnsi="Ebrima"/>
          <w:sz w:val="20"/>
          <w:szCs w:val="20"/>
        </w:rPr>
      </w:pPr>
    </w:p>
    <w:p w14:paraId="5854E56B" w14:textId="77777777" w:rsidR="007A2FF8" w:rsidRPr="009D3B4D" w:rsidRDefault="007A2FF8" w:rsidP="007A2FF8">
      <w:pPr>
        <w:pStyle w:val="Default"/>
        <w:rPr>
          <w:rFonts w:ascii="Ebrima" w:hAnsi="Ebrima"/>
          <w:b/>
          <w:sz w:val="20"/>
          <w:szCs w:val="20"/>
        </w:rPr>
      </w:pPr>
      <w:r w:rsidRPr="009D3B4D">
        <w:rPr>
          <w:rFonts w:ascii="Ebrima" w:hAnsi="Ebrima"/>
          <w:noProof/>
          <w:sz w:val="20"/>
          <w:szCs w:val="20"/>
        </w:rPr>
        <mc:AlternateContent>
          <mc:Choice Requires="wpg">
            <w:drawing>
              <wp:anchor distT="0" distB="0" distL="114300" distR="114300" simplePos="0" relativeHeight="251663360" behindDoc="0" locked="0" layoutInCell="1" allowOverlap="1" wp14:anchorId="5658F043" wp14:editId="2D061CDF">
                <wp:simplePos x="0" y="0"/>
                <wp:positionH relativeFrom="margin">
                  <wp:posOffset>2614930</wp:posOffset>
                </wp:positionH>
                <wp:positionV relativeFrom="paragraph">
                  <wp:posOffset>16510</wp:posOffset>
                </wp:positionV>
                <wp:extent cx="3260725" cy="365760"/>
                <wp:effectExtent l="0" t="19050" r="0" b="34290"/>
                <wp:wrapNone/>
                <wp:docPr id="20" name="Groupe 20"/>
                <wp:cNvGraphicFramePr/>
                <a:graphic xmlns:a="http://schemas.openxmlformats.org/drawingml/2006/main">
                  <a:graphicData uri="http://schemas.microsoft.com/office/word/2010/wordprocessingGroup">
                    <wpg:wgp>
                      <wpg:cNvGrpSpPr/>
                      <wpg:grpSpPr>
                        <a:xfrm>
                          <a:off x="0" y="0"/>
                          <a:ext cx="3260725" cy="365760"/>
                          <a:chOff x="506361" y="-26143"/>
                          <a:chExt cx="4421557" cy="503186"/>
                        </a:xfrm>
                      </wpg:grpSpPr>
                      <wps:wsp>
                        <wps:cNvPr id="21" name="Zone de texte 2"/>
                        <wps:cNvSpPr txBox="1">
                          <a:spLocks noChangeArrowheads="1"/>
                        </wps:cNvSpPr>
                        <wps:spPr bwMode="auto">
                          <a:xfrm>
                            <a:off x="506361" y="76464"/>
                            <a:ext cx="4421557" cy="394523"/>
                          </a:xfrm>
                          <a:prstGeom prst="rect">
                            <a:avLst/>
                          </a:prstGeom>
                          <a:noFill/>
                          <a:ln w="9525">
                            <a:noFill/>
                            <a:miter lim="800000"/>
                            <a:headEnd/>
                            <a:tailEnd/>
                          </a:ln>
                        </wps:spPr>
                        <wps:txbx>
                          <w:txbxContent>
                            <w:p w14:paraId="196228E5" w14:textId="77777777" w:rsidR="007A2FF8" w:rsidRPr="00F916E7" w:rsidRDefault="007A2FF8" w:rsidP="007A2FF8">
                              <w:pPr>
                                <w:jc w:val="center"/>
                                <w:rPr>
                                  <w:rFonts w:ascii="Ebrima" w:hAnsi="Ebrima"/>
                                  <w:b/>
                                  <w:bCs/>
                                  <w:color w:val="4D438C"/>
                                  <w:sz w:val="24"/>
                                  <w:szCs w:val="24"/>
                                </w:rPr>
                              </w:pPr>
                              <w:r w:rsidRPr="00F916E7">
                                <w:rPr>
                                  <w:rFonts w:ascii="Ebrima" w:hAnsi="Ebrima"/>
                                  <w:b/>
                                  <w:bCs/>
                                  <w:color w:val="4D438C"/>
                                  <w:sz w:val="24"/>
                                  <w:szCs w:val="24"/>
                                </w:rPr>
                                <w:t>Protection des données personnelles</w:t>
                              </w:r>
                            </w:p>
                          </w:txbxContent>
                        </wps:txbx>
                        <wps:bodyPr rot="0" vert="horz" wrap="square" lIns="0" tIns="0" rIns="0" bIns="0" anchor="t" anchorCtr="0">
                          <a:noAutofit/>
                        </wps:bodyPr>
                      </wps:wsp>
                      <wpg:grpSp>
                        <wpg:cNvPr id="22" name="Groupe 22"/>
                        <wpg:cNvGrpSpPr/>
                        <wpg:grpSpPr>
                          <a:xfrm>
                            <a:off x="614741" y="-26143"/>
                            <a:ext cx="360000" cy="360000"/>
                            <a:chOff x="214691" y="-26143"/>
                            <a:chExt cx="360000" cy="360000"/>
                          </a:xfrm>
                        </wpg:grpSpPr>
                        <wps:wsp>
                          <wps:cNvPr id="23" name="Connecteur droit 23"/>
                          <wps:cNvCnPr/>
                          <wps:spPr>
                            <a:xfrm>
                              <a:off x="235472" y="-26143"/>
                              <a:ext cx="0" cy="360000"/>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24" name="Connecteur droit 24"/>
                          <wps:cNvCnPr/>
                          <wps:spPr>
                            <a:xfrm flipH="1">
                              <a:off x="214691" y="-20947"/>
                              <a:ext cx="360000" cy="0"/>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g:grpSp>
                      <wpg:grpSp>
                        <wpg:cNvPr id="25" name="Groupe 25"/>
                        <wpg:cNvGrpSpPr/>
                        <wpg:grpSpPr>
                          <a:xfrm rot="10800000">
                            <a:off x="4361962" y="117045"/>
                            <a:ext cx="360000" cy="359998"/>
                            <a:chOff x="865358" y="65837"/>
                            <a:chExt cx="360000" cy="359998"/>
                          </a:xfrm>
                        </wpg:grpSpPr>
                        <wps:wsp>
                          <wps:cNvPr id="26" name="Connecteur droit 26"/>
                          <wps:cNvCnPr/>
                          <wps:spPr>
                            <a:xfrm>
                              <a:off x="886140" y="65837"/>
                              <a:ext cx="0" cy="359998"/>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27" name="Connecteur droit 27"/>
                          <wps:cNvCnPr/>
                          <wps:spPr>
                            <a:xfrm flipH="1">
                              <a:off x="865358" y="71033"/>
                              <a:ext cx="360000" cy="0"/>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5658F043" id="Groupe 20" o:spid="_x0000_s1027" style="position:absolute;margin-left:205.9pt;margin-top:1.3pt;width:256.75pt;height:28.8pt;z-index:251663360;mso-position-horizontal-relative:margin;mso-width-relative:margin;mso-height-relative:margin" coordorigin="5063,-261" coordsize="44215,5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">
                <v:shape id="_x0000_s1028" type="#_x0000_t202" style="position:absolute;left:5063;top:764;width:44216;height:3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196228E5" w14:textId="77777777" w:rsidR="007A2FF8" w:rsidRPr="00F916E7" w:rsidRDefault="007A2FF8" w:rsidP="007A2FF8">
                        <w:pPr>
                          <w:jc w:val="center"/>
                          <w:rPr>
                            <w:rFonts w:ascii="Ebrima" w:hAnsi="Ebrima"/>
                            <w:b/>
                            <w:bCs/>
                            <w:color w:val="4D438C"/>
                            <w:sz w:val="24"/>
                            <w:szCs w:val="24"/>
                          </w:rPr>
                        </w:pPr>
                        <w:r w:rsidRPr="00F916E7">
                          <w:rPr>
                            <w:rFonts w:ascii="Ebrima" w:hAnsi="Ebrima"/>
                            <w:b/>
                            <w:bCs/>
                            <w:color w:val="4D438C"/>
                            <w:sz w:val="24"/>
                            <w:szCs w:val="24"/>
                          </w:rPr>
                          <w:t>Protection des données personnelles</w:t>
                        </w:r>
                      </w:p>
                    </w:txbxContent>
                  </v:textbox>
                </v:shape>
                <v:group id="Groupe 22" o:spid="_x0000_s1029" style="position:absolute;left:6147;top:-261;width:3600;height:3599" coordorigin="2146,-261" coordsize="360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Connecteur droit 23" o:spid="_x0000_s1030" style="position:absolute;visibility:visible;mso-wrap-style:square" from="2354,-261" to="2354,3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" strokecolor="#ffda11" strokeweight="4pt">
                    <v:stroke joinstyle="miter"/>
                  </v:line>
                  <v:line id="Connecteur droit 24" o:spid="_x0000_s1031" style="position:absolute;flip:x;visibility:visible;mso-wrap-style:square" from="2146,-209" to="5746,-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" strokecolor="#ffda11" strokeweight="4pt">
                    <v:stroke joinstyle="miter"/>
                  </v:line>
                </v:group>
                <v:group id="Groupe 25" o:spid="_x0000_s1032" style="position:absolute;left:43619;top:1170;width:3600;height:3600;rotation:180" coordorigin="8653,658" coordsize="3600,3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">
                  <v:line id="Connecteur droit 26" o:spid="_x0000_s1033" style="position:absolute;visibility:visible;mso-wrap-style:square" from="8861,658" to="8861,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" strokecolor="#ffda11" strokeweight="4pt">
                    <v:stroke joinstyle="miter"/>
                  </v:line>
                  <v:line id="Connecteur droit 27" o:spid="_x0000_s1034" style="position:absolute;flip:x;visibility:visible;mso-wrap-style:square" from="8653,710" to="1225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" strokecolor="#ffda11" strokeweight="4pt">
                    <v:stroke joinstyle="miter"/>
                  </v:line>
                </v:group>
                <w10:wrap anchorx="margin"/>
              </v:group>
            </w:pict>
          </mc:Fallback>
        </mc:AlternateContent>
      </w:r>
    </w:p>
    <w:p w14:paraId="4BF21429" w14:textId="77777777" w:rsidR="007A2FF8" w:rsidRPr="009D3B4D" w:rsidRDefault="007A2FF8" w:rsidP="007A2FF8">
      <w:pPr>
        <w:pStyle w:val="Default"/>
        <w:rPr>
          <w:rFonts w:ascii="Ebrima" w:hAnsi="Ebrima"/>
          <w:b/>
          <w:sz w:val="20"/>
          <w:szCs w:val="20"/>
        </w:rPr>
      </w:pPr>
    </w:p>
    <w:p w14:paraId="20FC3E04" w14:textId="77777777" w:rsidR="007A2FF8" w:rsidRPr="009D3B4D" w:rsidRDefault="007A2FF8" w:rsidP="007A2FF8">
      <w:pPr>
        <w:pStyle w:val="Default"/>
        <w:rPr>
          <w:rFonts w:ascii="Ebrima" w:hAnsi="Ebrima"/>
          <w:b/>
          <w:sz w:val="20"/>
          <w:szCs w:val="20"/>
        </w:rPr>
      </w:pPr>
    </w:p>
    <w:p w14:paraId="07E3E01F" w14:textId="77777777" w:rsidR="007A2FF8" w:rsidRPr="009D3B4D" w:rsidRDefault="007A2FF8" w:rsidP="007A2FF8">
      <w:pPr>
        <w:pStyle w:val="Default"/>
        <w:rPr>
          <w:rFonts w:ascii="Ebrima" w:hAnsi="Ebrima"/>
          <w:b/>
          <w:sz w:val="20"/>
          <w:szCs w:val="20"/>
        </w:rPr>
      </w:pPr>
    </w:p>
    <w:p w14:paraId="4C19AF5F" w14:textId="77777777" w:rsidR="007A2FF8" w:rsidRPr="007A2FF8" w:rsidRDefault="007A2FF8" w:rsidP="007A2FF8">
      <w:pPr>
        <w:pStyle w:val="Default"/>
        <w:rPr>
          <w:rFonts w:ascii="Ebrima" w:hAnsi="Ebrima"/>
          <w:b/>
          <w:sz w:val="20"/>
          <w:szCs w:val="20"/>
        </w:rPr>
      </w:pPr>
      <w:r w:rsidRPr="007A2FF8">
        <w:rPr>
          <w:rFonts w:ascii="Ebrima" w:hAnsi="Ebrima"/>
          <w:b/>
          <w:sz w:val="20"/>
          <w:szCs w:val="20"/>
        </w:rPr>
        <w:t>1/ Objet</w:t>
      </w:r>
    </w:p>
    <w:p w14:paraId="1069AC80" w14:textId="77777777" w:rsidR="007A2FF8" w:rsidRPr="007A2FF8" w:rsidRDefault="007A2FF8" w:rsidP="007A2FF8">
      <w:pPr>
        <w:pStyle w:val="Default"/>
        <w:rPr>
          <w:rFonts w:ascii="Ebrima" w:hAnsi="Ebrima"/>
          <w:sz w:val="20"/>
          <w:szCs w:val="20"/>
        </w:rPr>
      </w:pPr>
    </w:p>
    <w:p w14:paraId="410B6DF0" w14:textId="77777777" w:rsidR="007A2FF8" w:rsidRPr="007A2FF8" w:rsidRDefault="007A2FF8" w:rsidP="007A2FF8">
      <w:pPr>
        <w:pStyle w:val="Default"/>
        <w:jc w:val="both"/>
        <w:rPr>
          <w:rFonts w:ascii="Ebrima" w:hAnsi="Ebrima"/>
          <w:sz w:val="20"/>
          <w:szCs w:val="20"/>
        </w:rPr>
      </w:pPr>
      <w:r w:rsidRPr="007A2FF8">
        <w:rPr>
          <w:rFonts w:ascii="Ebrima" w:hAnsi="Ebrima"/>
          <w:sz w:val="20"/>
          <w:szCs w:val="20"/>
        </w:rPr>
        <w:t xml:space="preserve">La présente annexe a pour objet de définir les conditions dans lesquelles le Centre de gestion, sous-traitant (ST) s’engage à effectuer pour le compte de la collectivité </w:t>
      </w:r>
      <w:r w:rsidRPr="007A2FF8">
        <w:rPr>
          <w:rFonts w:ascii="Ebrima" w:hAnsi="Ebrima"/>
          <w:sz w:val="20"/>
          <w:szCs w:val="20"/>
          <w:highlight w:val="yellow"/>
        </w:rPr>
        <w:t>…</w:t>
      </w:r>
      <w:r w:rsidRPr="007A2FF8">
        <w:rPr>
          <w:rFonts w:ascii="Ebrima" w:hAnsi="Ebrima"/>
          <w:sz w:val="20"/>
          <w:szCs w:val="20"/>
        </w:rPr>
        <w:t xml:space="preserve"> </w:t>
      </w:r>
      <w:r w:rsidRPr="007A2FF8">
        <w:rPr>
          <w:rFonts w:ascii="Ebrima" w:hAnsi="Ebrima"/>
          <w:i/>
          <w:sz w:val="20"/>
          <w:szCs w:val="20"/>
        </w:rPr>
        <w:t>(dénomination de la collectivité ou de l’établissement)</w:t>
      </w:r>
      <w:r w:rsidRPr="007A2FF8">
        <w:rPr>
          <w:rFonts w:ascii="Ebrima" w:hAnsi="Ebrima"/>
          <w:sz w:val="20"/>
          <w:szCs w:val="20"/>
        </w:rPr>
        <w:t>, responsable de traitement (RT) les opérations de traitement de données à caractère personnel définies ci-après.</w:t>
      </w:r>
    </w:p>
    <w:p w14:paraId="6E8555F1" w14:textId="77777777" w:rsidR="007A2FF8" w:rsidRPr="007A2FF8" w:rsidRDefault="007A2FF8" w:rsidP="007A2FF8">
      <w:pPr>
        <w:pStyle w:val="Default"/>
        <w:rPr>
          <w:rFonts w:ascii="Ebrima" w:hAnsi="Ebrima"/>
          <w:b/>
          <w:sz w:val="20"/>
          <w:szCs w:val="20"/>
        </w:rPr>
      </w:pPr>
    </w:p>
    <w:p w14:paraId="0C3F02E1" w14:textId="77777777" w:rsidR="007A2FF8" w:rsidRPr="007A2FF8" w:rsidRDefault="007A2FF8" w:rsidP="007A2FF8">
      <w:pPr>
        <w:pStyle w:val="Default"/>
        <w:rPr>
          <w:rFonts w:ascii="Ebrima" w:hAnsi="Ebrima"/>
          <w:b/>
          <w:sz w:val="20"/>
          <w:szCs w:val="20"/>
        </w:rPr>
      </w:pPr>
      <w:r w:rsidRPr="007A2FF8">
        <w:rPr>
          <w:rFonts w:ascii="Ebrima" w:hAnsi="Ebrima"/>
          <w:b/>
          <w:sz w:val="20"/>
          <w:szCs w:val="20"/>
        </w:rPr>
        <w:t xml:space="preserve">2/ Finalités </w:t>
      </w:r>
    </w:p>
    <w:p w14:paraId="685E1CD2" w14:textId="77777777" w:rsidR="007A2FF8" w:rsidRPr="007A2FF8" w:rsidRDefault="007A2FF8" w:rsidP="007A2FF8">
      <w:pPr>
        <w:pStyle w:val="Default"/>
        <w:rPr>
          <w:rFonts w:ascii="Ebrima" w:hAnsi="Ebrima"/>
          <w:sz w:val="20"/>
          <w:szCs w:val="20"/>
        </w:rPr>
      </w:pPr>
    </w:p>
    <w:p w14:paraId="7D848F22" w14:textId="77777777" w:rsidR="007A2FF8" w:rsidRPr="007A2FF8" w:rsidRDefault="007A2FF8" w:rsidP="007A2FF8">
      <w:pPr>
        <w:pStyle w:val="Default"/>
        <w:jc w:val="both"/>
        <w:rPr>
          <w:rFonts w:ascii="Ebrima" w:hAnsi="Ebrima"/>
          <w:sz w:val="20"/>
          <w:szCs w:val="20"/>
        </w:rPr>
      </w:pPr>
      <w:r w:rsidRPr="007A2FF8">
        <w:rPr>
          <w:rFonts w:ascii="Ebrima" w:hAnsi="Ebrima"/>
          <w:sz w:val="20"/>
          <w:szCs w:val="20"/>
        </w:rPr>
        <w:t>Le traitement a pour objet la prestation Médiation Préalable Obligatoire comme stipulé à l’article 1</w:t>
      </w:r>
      <w:r w:rsidRPr="007A2FF8">
        <w:rPr>
          <w:rFonts w:ascii="Ebrima" w:hAnsi="Ebrima"/>
          <w:sz w:val="20"/>
          <w:szCs w:val="20"/>
          <w:vertAlign w:val="superscript"/>
        </w:rPr>
        <w:t>er</w:t>
      </w:r>
      <w:r w:rsidRPr="007A2FF8">
        <w:rPr>
          <w:rFonts w:ascii="Ebrima" w:hAnsi="Ebrima"/>
          <w:sz w:val="20"/>
          <w:szCs w:val="20"/>
        </w:rPr>
        <w:t xml:space="preserve"> de la présente convention.</w:t>
      </w:r>
      <w:r w:rsidRPr="007A2FF8">
        <w:rPr>
          <w:rFonts w:ascii="Ebrima" w:hAnsi="Ebrima"/>
          <w:noProof/>
          <w:sz w:val="20"/>
          <w:szCs w:val="20"/>
        </w:rPr>
        <w:t xml:space="preserve"> </w:t>
      </w:r>
    </w:p>
    <w:p w14:paraId="61740C4D" w14:textId="77777777" w:rsidR="007A2FF8" w:rsidRPr="007A2FF8" w:rsidRDefault="007A2FF8" w:rsidP="007A2FF8">
      <w:pPr>
        <w:pStyle w:val="Default"/>
        <w:rPr>
          <w:rFonts w:ascii="Ebrima" w:hAnsi="Ebrima"/>
          <w:b/>
          <w:sz w:val="20"/>
          <w:szCs w:val="20"/>
          <w:u w:val="single"/>
        </w:rPr>
      </w:pPr>
    </w:p>
    <w:p w14:paraId="3C08D70A" w14:textId="77777777" w:rsidR="007A2FF8" w:rsidRPr="007A2FF8" w:rsidRDefault="007A2FF8" w:rsidP="007A2FF8">
      <w:pPr>
        <w:pStyle w:val="Default"/>
        <w:rPr>
          <w:rFonts w:ascii="Ebrima" w:hAnsi="Ebrima"/>
          <w:b/>
          <w:sz w:val="20"/>
          <w:szCs w:val="20"/>
        </w:rPr>
      </w:pPr>
      <w:r w:rsidRPr="007A2FF8">
        <w:rPr>
          <w:rFonts w:ascii="Ebrima" w:hAnsi="Ebrima"/>
          <w:b/>
          <w:sz w:val="20"/>
          <w:szCs w:val="20"/>
        </w:rPr>
        <w:t xml:space="preserve">3/ Base légale </w:t>
      </w:r>
    </w:p>
    <w:p w14:paraId="3A2E7825" w14:textId="77777777" w:rsidR="007A2FF8" w:rsidRPr="007A2FF8" w:rsidRDefault="007A2FF8" w:rsidP="007A2FF8">
      <w:pPr>
        <w:pStyle w:val="Default"/>
        <w:rPr>
          <w:rFonts w:ascii="Ebrima" w:hAnsi="Ebrima"/>
          <w:sz w:val="20"/>
          <w:szCs w:val="20"/>
        </w:rPr>
      </w:pPr>
    </w:p>
    <w:p w14:paraId="23C3F14B" w14:textId="77777777" w:rsidR="007A2FF8" w:rsidRPr="007A2FF8" w:rsidRDefault="007A2FF8" w:rsidP="007A2FF8">
      <w:pPr>
        <w:pStyle w:val="Default"/>
        <w:jc w:val="both"/>
        <w:rPr>
          <w:rFonts w:ascii="Ebrima" w:hAnsi="Ebrima"/>
          <w:sz w:val="20"/>
          <w:szCs w:val="20"/>
        </w:rPr>
      </w:pPr>
      <w:r w:rsidRPr="007A2FF8">
        <w:rPr>
          <w:rFonts w:ascii="Ebrima" w:hAnsi="Ebrima"/>
          <w:sz w:val="20"/>
          <w:szCs w:val="20"/>
        </w:rPr>
        <w:t xml:space="preserve">Article 6 du règlement général sur la protection des données (RGPD) : </w:t>
      </w:r>
      <w:r w:rsidRPr="007A2FF8">
        <w:rPr>
          <w:rFonts w:ascii="Ebrima" w:hAnsi="Ebrima"/>
          <w:i/>
          <w:iCs/>
          <w:sz w:val="20"/>
          <w:szCs w:val="20"/>
        </w:rPr>
        <w:t xml:space="preserve">« le traitement est nécessaire à l'exécution d'un contrat auquel la personne concernée est partie ou à l'exécution de mesures précontractuelles prises à la demande de celle-ci » </w:t>
      </w:r>
    </w:p>
    <w:p w14:paraId="2F0C9986" w14:textId="77777777" w:rsidR="007A2FF8" w:rsidRPr="007A2FF8" w:rsidRDefault="007A2FF8" w:rsidP="007A2FF8">
      <w:pPr>
        <w:pStyle w:val="Default"/>
        <w:rPr>
          <w:rFonts w:ascii="Ebrima" w:hAnsi="Ebrima"/>
          <w:b/>
          <w:sz w:val="20"/>
          <w:szCs w:val="20"/>
          <w:u w:val="single"/>
        </w:rPr>
      </w:pPr>
    </w:p>
    <w:p w14:paraId="116A63E7" w14:textId="77777777" w:rsidR="007A2FF8" w:rsidRPr="007A2FF8" w:rsidRDefault="007A2FF8" w:rsidP="007A2FF8">
      <w:pPr>
        <w:pStyle w:val="Default"/>
        <w:rPr>
          <w:rFonts w:ascii="Ebrima" w:hAnsi="Ebrima"/>
          <w:b/>
          <w:sz w:val="20"/>
          <w:szCs w:val="20"/>
        </w:rPr>
      </w:pPr>
      <w:r w:rsidRPr="007A2FF8">
        <w:rPr>
          <w:rFonts w:ascii="Ebrima" w:hAnsi="Ebrima"/>
          <w:b/>
          <w:sz w:val="20"/>
          <w:szCs w:val="20"/>
        </w:rPr>
        <w:t xml:space="preserve">4/ Description du traitement faisant l’objet de la sous-traitance </w:t>
      </w:r>
    </w:p>
    <w:p w14:paraId="39874D91" w14:textId="77777777" w:rsidR="007A2FF8" w:rsidRPr="007A2FF8" w:rsidRDefault="007A2FF8" w:rsidP="007A2FF8">
      <w:pPr>
        <w:pStyle w:val="Default"/>
        <w:rPr>
          <w:rFonts w:ascii="Ebrima" w:hAnsi="Ebrima"/>
          <w:b/>
          <w:sz w:val="20"/>
          <w:szCs w:val="20"/>
          <w:u w:val="single"/>
        </w:rPr>
      </w:pPr>
    </w:p>
    <w:p w14:paraId="16B77371" w14:textId="77777777" w:rsidR="007A2FF8" w:rsidRPr="007A2FF8" w:rsidRDefault="007A2FF8" w:rsidP="007A2FF8">
      <w:pPr>
        <w:pStyle w:val="Default"/>
        <w:jc w:val="both"/>
        <w:rPr>
          <w:rFonts w:ascii="Ebrima" w:hAnsi="Ebrima"/>
          <w:sz w:val="20"/>
          <w:szCs w:val="20"/>
        </w:rPr>
      </w:pPr>
      <w:r w:rsidRPr="007A2FF8">
        <w:rPr>
          <w:rFonts w:ascii="Ebrima" w:hAnsi="Ebrima"/>
          <w:sz w:val="20"/>
          <w:szCs w:val="20"/>
        </w:rPr>
        <w:t>Le sous-traitant est autorisé à traiter pour le compte du responsable de traitement les données à caractère personnel nécessaires pour fournir les services objets de la convention.</w:t>
      </w:r>
    </w:p>
    <w:p w14:paraId="16D47FA2" w14:textId="77777777" w:rsidR="007A2FF8" w:rsidRPr="007A2FF8" w:rsidRDefault="007A2FF8" w:rsidP="007A2FF8">
      <w:pPr>
        <w:pStyle w:val="Default"/>
        <w:jc w:val="both"/>
        <w:rPr>
          <w:rFonts w:ascii="Ebrima" w:hAnsi="Ebrima"/>
          <w:sz w:val="20"/>
          <w:szCs w:val="20"/>
        </w:rPr>
      </w:pPr>
    </w:p>
    <w:p w14:paraId="71312B90" w14:textId="77777777" w:rsidR="007A2FF8" w:rsidRPr="007A2FF8" w:rsidRDefault="007A2FF8" w:rsidP="007A2FF8">
      <w:pPr>
        <w:pStyle w:val="Default"/>
        <w:jc w:val="both"/>
        <w:rPr>
          <w:rFonts w:ascii="Ebrima" w:hAnsi="Ebrima"/>
          <w:sz w:val="20"/>
          <w:szCs w:val="20"/>
        </w:rPr>
      </w:pPr>
      <w:r w:rsidRPr="007A2FF8">
        <w:rPr>
          <w:rFonts w:ascii="Ebrima" w:hAnsi="Ebrima"/>
          <w:sz w:val="20"/>
          <w:szCs w:val="20"/>
        </w:rPr>
        <w:t>Le responsable de traitement s’engage à documenter par écrit toute instruction concernant le traitement de données personnelles par le sous-traitant.</w:t>
      </w:r>
    </w:p>
    <w:p w14:paraId="0661189F" w14:textId="77777777" w:rsidR="007A2FF8" w:rsidRPr="007A2FF8" w:rsidRDefault="007A2FF8" w:rsidP="007A2FF8">
      <w:pPr>
        <w:pStyle w:val="Default"/>
        <w:jc w:val="both"/>
        <w:rPr>
          <w:rFonts w:ascii="Ebrima" w:hAnsi="Ebrima"/>
          <w:sz w:val="20"/>
          <w:szCs w:val="20"/>
        </w:rPr>
      </w:pPr>
    </w:p>
    <w:p w14:paraId="55FA2F0D" w14:textId="77777777" w:rsidR="007A2FF8" w:rsidRPr="007A2FF8" w:rsidRDefault="007A2FF8" w:rsidP="007A2FF8">
      <w:pPr>
        <w:pStyle w:val="Default"/>
        <w:jc w:val="both"/>
        <w:rPr>
          <w:rFonts w:ascii="Ebrima" w:hAnsi="Ebrima"/>
          <w:sz w:val="20"/>
          <w:szCs w:val="20"/>
        </w:rPr>
      </w:pPr>
      <w:r w:rsidRPr="007A2FF8">
        <w:rPr>
          <w:rFonts w:ascii="Ebrima" w:hAnsi="Ebrima"/>
          <w:sz w:val="20"/>
          <w:szCs w:val="20"/>
        </w:rPr>
        <w:t>La nature des opérations réalisées sur les données ainsi que la ou les finalité(s) du traitement sont précisés aux articles 2 et 5 de la convention.</w:t>
      </w:r>
    </w:p>
    <w:p w14:paraId="79EBF4C3" w14:textId="77777777" w:rsidR="007A2FF8" w:rsidRPr="007A2FF8" w:rsidRDefault="007A2FF8" w:rsidP="007A2FF8">
      <w:pPr>
        <w:pStyle w:val="Default"/>
        <w:jc w:val="both"/>
        <w:rPr>
          <w:rFonts w:ascii="Ebrima" w:hAnsi="Ebrima"/>
          <w:sz w:val="20"/>
          <w:szCs w:val="20"/>
        </w:rPr>
      </w:pPr>
    </w:p>
    <w:p w14:paraId="6C19E462" w14:textId="77777777" w:rsidR="007A2FF8" w:rsidRPr="007A2FF8" w:rsidRDefault="007A2FF8" w:rsidP="007A2FF8">
      <w:pPr>
        <w:pStyle w:val="Default"/>
        <w:jc w:val="both"/>
        <w:rPr>
          <w:rFonts w:ascii="Ebrima" w:hAnsi="Ebrima"/>
          <w:sz w:val="20"/>
          <w:szCs w:val="20"/>
        </w:rPr>
      </w:pPr>
      <w:r w:rsidRPr="007A2FF8">
        <w:rPr>
          <w:rFonts w:ascii="Ebrima" w:hAnsi="Ebrima"/>
          <w:sz w:val="20"/>
          <w:szCs w:val="20"/>
        </w:rPr>
        <w:t xml:space="preserve">Le responsable de traitement met à la disposition du sous-traitant les informations nécessaires : </w:t>
      </w:r>
    </w:p>
    <w:p w14:paraId="385B7412" w14:textId="77777777" w:rsidR="007A2FF8" w:rsidRPr="007A2FF8" w:rsidRDefault="007A2FF8" w:rsidP="007A2FF8">
      <w:pPr>
        <w:pStyle w:val="Default"/>
        <w:jc w:val="both"/>
        <w:rPr>
          <w:rFonts w:ascii="Ebrima" w:hAnsi="Ebrima"/>
          <w:sz w:val="20"/>
          <w:szCs w:val="20"/>
        </w:rPr>
      </w:pPr>
    </w:p>
    <w:p w14:paraId="2780A2BE" w14:textId="77777777" w:rsidR="007A2FF8" w:rsidRPr="007A2FF8" w:rsidRDefault="007A2FF8" w:rsidP="007A2FF8">
      <w:pPr>
        <w:pStyle w:val="Default"/>
        <w:widowControl/>
        <w:numPr>
          <w:ilvl w:val="0"/>
          <w:numId w:val="19"/>
        </w:numPr>
        <w:jc w:val="both"/>
        <w:rPr>
          <w:rFonts w:ascii="Ebrima" w:hAnsi="Ebrima"/>
          <w:sz w:val="20"/>
          <w:szCs w:val="20"/>
        </w:rPr>
      </w:pPr>
      <w:r w:rsidRPr="007A2FF8">
        <w:rPr>
          <w:rFonts w:ascii="Ebrima" w:hAnsi="Ebrima"/>
          <w:sz w:val="20"/>
          <w:szCs w:val="20"/>
        </w:rPr>
        <w:t xml:space="preserve">Données d’identification (nom, prénom, adresse postale et courriel, date de naissance) </w:t>
      </w:r>
    </w:p>
    <w:p w14:paraId="0CF02273" w14:textId="77777777" w:rsidR="007A2FF8" w:rsidRPr="007A2FF8" w:rsidRDefault="007A2FF8" w:rsidP="007A2FF8">
      <w:pPr>
        <w:pStyle w:val="Default"/>
        <w:widowControl/>
        <w:numPr>
          <w:ilvl w:val="0"/>
          <w:numId w:val="19"/>
        </w:numPr>
        <w:jc w:val="both"/>
        <w:rPr>
          <w:rFonts w:ascii="Ebrima" w:hAnsi="Ebrima"/>
          <w:sz w:val="20"/>
          <w:szCs w:val="20"/>
        </w:rPr>
      </w:pPr>
      <w:r w:rsidRPr="007A2FF8">
        <w:rPr>
          <w:rFonts w:ascii="Ebrima" w:hAnsi="Ebrima"/>
          <w:sz w:val="20"/>
          <w:szCs w:val="20"/>
        </w:rPr>
        <w:t xml:space="preserve">Données sur la vie personnelle (situation familiale) ; </w:t>
      </w:r>
    </w:p>
    <w:p w14:paraId="73665DEE" w14:textId="77777777" w:rsidR="007A2FF8" w:rsidRPr="007A2FF8" w:rsidRDefault="007A2FF8" w:rsidP="007A2FF8">
      <w:pPr>
        <w:pStyle w:val="Default"/>
        <w:widowControl/>
        <w:numPr>
          <w:ilvl w:val="0"/>
          <w:numId w:val="19"/>
        </w:numPr>
        <w:jc w:val="both"/>
        <w:rPr>
          <w:rFonts w:ascii="Ebrima" w:hAnsi="Ebrima"/>
          <w:sz w:val="20"/>
          <w:szCs w:val="20"/>
        </w:rPr>
      </w:pPr>
      <w:r w:rsidRPr="007A2FF8">
        <w:rPr>
          <w:rFonts w:ascii="Ebrima" w:hAnsi="Ebrima"/>
          <w:sz w:val="20"/>
          <w:szCs w:val="20"/>
        </w:rPr>
        <w:t xml:space="preserve">Données sur la vie professionnelle (fonction, régime, grade, échelon, matricule, statut, ancienneté, type de contrat, temps de travail) ; </w:t>
      </w:r>
    </w:p>
    <w:p w14:paraId="392E7098" w14:textId="77777777" w:rsidR="007A2FF8" w:rsidRPr="007A2FF8" w:rsidRDefault="007A2FF8" w:rsidP="007A2FF8">
      <w:pPr>
        <w:pStyle w:val="Default"/>
        <w:jc w:val="both"/>
        <w:rPr>
          <w:rFonts w:ascii="Ebrima" w:hAnsi="Ebrima"/>
          <w:sz w:val="20"/>
          <w:szCs w:val="20"/>
        </w:rPr>
      </w:pPr>
    </w:p>
    <w:p w14:paraId="45A237E2" w14:textId="77777777" w:rsidR="007A2FF8" w:rsidRPr="007A2FF8" w:rsidRDefault="007A2FF8" w:rsidP="007A2FF8">
      <w:pPr>
        <w:pStyle w:val="Default"/>
        <w:jc w:val="both"/>
        <w:rPr>
          <w:rFonts w:ascii="Ebrima" w:hAnsi="Ebrima"/>
          <w:sz w:val="20"/>
          <w:szCs w:val="20"/>
        </w:rPr>
      </w:pPr>
      <w:r w:rsidRPr="007A2FF8">
        <w:rPr>
          <w:rFonts w:ascii="Ebrima" w:hAnsi="Ebrima"/>
          <w:sz w:val="20"/>
          <w:szCs w:val="20"/>
        </w:rPr>
        <w:t xml:space="preserve">Le responsable de traitement s’engage à fournir des données actualisées régulièrement, et ne fournir que celles strictement nécessaires pour la réalisation de la prestation. </w:t>
      </w:r>
    </w:p>
    <w:p w14:paraId="7B46A992" w14:textId="77777777" w:rsidR="007A2FF8" w:rsidRPr="007A2FF8" w:rsidRDefault="007A2FF8" w:rsidP="007A2FF8">
      <w:pPr>
        <w:pStyle w:val="Default"/>
        <w:jc w:val="both"/>
        <w:rPr>
          <w:rFonts w:ascii="Ebrima" w:hAnsi="Ebrima"/>
          <w:sz w:val="20"/>
          <w:szCs w:val="20"/>
        </w:rPr>
      </w:pPr>
    </w:p>
    <w:p w14:paraId="60E44963" w14:textId="77777777" w:rsidR="007A2FF8" w:rsidRPr="007A2FF8" w:rsidRDefault="007A2FF8" w:rsidP="007A2FF8">
      <w:pPr>
        <w:pStyle w:val="Default"/>
        <w:jc w:val="both"/>
        <w:rPr>
          <w:rFonts w:ascii="Ebrima" w:hAnsi="Ebrima"/>
          <w:sz w:val="20"/>
          <w:szCs w:val="20"/>
        </w:rPr>
      </w:pPr>
      <w:r w:rsidRPr="007A2FF8">
        <w:rPr>
          <w:rFonts w:ascii="Ebrima" w:hAnsi="Ebrima"/>
          <w:sz w:val="20"/>
          <w:szCs w:val="20"/>
        </w:rPr>
        <w:t xml:space="preserve">Les catégories de personnes concernées sont les agents de la collectivité. </w:t>
      </w:r>
    </w:p>
    <w:p w14:paraId="30E044D7" w14:textId="77777777" w:rsidR="007A2FF8" w:rsidRPr="007A2FF8" w:rsidRDefault="007A2FF8" w:rsidP="007A2FF8">
      <w:pPr>
        <w:pStyle w:val="Default"/>
        <w:jc w:val="both"/>
        <w:rPr>
          <w:rFonts w:ascii="Ebrima" w:hAnsi="Ebrima"/>
          <w:sz w:val="20"/>
          <w:szCs w:val="20"/>
        </w:rPr>
      </w:pPr>
    </w:p>
    <w:p w14:paraId="26BDB8D5" w14:textId="77777777" w:rsidR="007A2FF8" w:rsidRPr="007A2FF8" w:rsidRDefault="007A2FF8" w:rsidP="007A2FF8">
      <w:pPr>
        <w:pStyle w:val="Default"/>
        <w:jc w:val="both"/>
        <w:rPr>
          <w:rFonts w:ascii="Ebrima" w:hAnsi="Ebrima"/>
          <w:sz w:val="20"/>
          <w:szCs w:val="20"/>
        </w:rPr>
      </w:pPr>
      <w:r w:rsidRPr="007A2FF8">
        <w:rPr>
          <w:rFonts w:ascii="Ebrima" w:hAnsi="Ebrima"/>
          <w:sz w:val="20"/>
          <w:szCs w:val="20"/>
        </w:rPr>
        <w:t xml:space="preserve">Le Centre de Gestion prévoit le recueil obligatoire des données qui sont nécessaires à la gestion de ce service. </w:t>
      </w:r>
    </w:p>
    <w:p w14:paraId="57689D38" w14:textId="77777777" w:rsidR="007A2FF8" w:rsidRPr="007A2FF8" w:rsidRDefault="007A2FF8" w:rsidP="007A2FF8">
      <w:pPr>
        <w:pStyle w:val="Default"/>
        <w:jc w:val="both"/>
        <w:rPr>
          <w:rFonts w:ascii="Ebrima" w:hAnsi="Ebrima"/>
          <w:sz w:val="20"/>
          <w:szCs w:val="20"/>
        </w:rPr>
      </w:pPr>
    </w:p>
    <w:p w14:paraId="63643F04" w14:textId="77777777" w:rsidR="007A2FF8" w:rsidRPr="007A2FF8" w:rsidRDefault="007A2FF8" w:rsidP="007A2FF8">
      <w:pPr>
        <w:pStyle w:val="Default"/>
        <w:jc w:val="both"/>
        <w:rPr>
          <w:rFonts w:ascii="Ebrima" w:hAnsi="Ebrima"/>
          <w:sz w:val="20"/>
          <w:szCs w:val="20"/>
        </w:rPr>
      </w:pPr>
      <w:r w:rsidRPr="007A2FF8">
        <w:rPr>
          <w:rFonts w:ascii="Ebrima" w:hAnsi="Ebrima"/>
          <w:sz w:val="20"/>
          <w:szCs w:val="20"/>
        </w:rPr>
        <w:t xml:space="preserve">En fonction de leurs besoins respectifs, sont destinataires de tout ou partie des données, les personnels habilités du pôle Santé, Prévention, Conseil du Centre de Gestion de la Fonction Publique Territoriale du Loiret. </w:t>
      </w:r>
    </w:p>
    <w:p w14:paraId="17D255D8" w14:textId="77777777" w:rsidR="007A2FF8" w:rsidRPr="007A2FF8" w:rsidRDefault="007A2FF8" w:rsidP="007A2FF8">
      <w:pPr>
        <w:pStyle w:val="Default"/>
        <w:rPr>
          <w:rFonts w:ascii="Ebrima" w:hAnsi="Ebrima"/>
          <w:sz w:val="20"/>
          <w:szCs w:val="20"/>
        </w:rPr>
      </w:pPr>
    </w:p>
    <w:p w14:paraId="7B340DB1" w14:textId="77777777" w:rsidR="007A2FF8" w:rsidRPr="007A2FF8" w:rsidRDefault="007A2FF8" w:rsidP="007A2FF8">
      <w:pPr>
        <w:pStyle w:val="Default"/>
        <w:rPr>
          <w:rFonts w:ascii="Ebrima" w:hAnsi="Ebrima"/>
          <w:b/>
          <w:sz w:val="20"/>
          <w:szCs w:val="20"/>
        </w:rPr>
      </w:pPr>
      <w:r w:rsidRPr="007A2FF8">
        <w:rPr>
          <w:rFonts w:ascii="Ebrima" w:hAnsi="Ebrima"/>
          <w:b/>
          <w:sz w:val="20"/>
          <w:szCs w:val="20"/>
        </w:rPr>
        <w:t>5/ Obligations du sous-traitant vis-à-vis du responsable de traitement</w:t>
      </w:r>
    </w:p>
    <w:p w14:paraId="16FE316B" w14:textId="77777777" w:rsidR="007A2FF8" w:rsidRPr="007A2FF8" w:rsidRDefault="007A2FF8" w:rsidP="007A2FF8">
      <w:pPr>
        <w:pStyle w:val="Default"/>
        <w:rPr>
          <w:rFonts w:ascii="Ebrima" w:hAnsi="Ebrima"/>
          <w:b/>
          <w:sz w:val="20"/>
          <w:szCs w:val="20"/>
          <w:u w:val="single"/>
        </w:rPr>
      </w:pPr>
    </w:p>
    <w:p w14:paraId="30BAA1ED" w14:textId="77777777" w:rsidR="007A2FF8" w:rsidRPr="007A2FF8" w:rsidRDefault="007A2FF8" w:rsidP="007A2FF8">
      <w:pPr>
        <w:pStyle w:val="Default"/>
        <w:rPr>
          <w:rFonts w:ascii="Ebrima" w:hAnsi="Ebrima"/>
          <w:b/>
          <w:sz w:val="20"/>
          <w:szCs w:val="20"/>
        </w:rPr>
      </w:pPr>
      <w:r w:rsidRPr="007A2FF8">
        <w:rPr>
          <w:rFonts w:ascii="Ebrima" w:hAnsi="Ebrima"/>
          <w:b/>
          <w:sz w:val="20"/>
          <w:szCs w:val="20"/>
        </w:rPr>
        <w:t>Le sous-traitant s'engage à :</w:t>
      </w:r>
    </w:p>
    <w:p w14:paraId="02E2C297" w14:textId="77777777" w:rsidR="007A2FF8" w:rsidRPr="007A2FF8" w:rsidRDefault="007A2FF8" w:rsidP="007A2FF8">
      <w:pPr>
        <w:pStyle w:val="Default"/>
        <w:rPr>
          <w:rFonts w:ascii="Ebrima" w:hAnsi="Ebrima"/>
          <w:b/>
          <w:sz w:val="20"/>
          <w:szCs w:val="20"/>
        </w:rPr>
      </w:pPr>
    </w:p>
    <w:p w14:paraId="504FC4E4" w14:textId="77777777" w:rsidR="007A2FF8" w:rsidRPr="007A2FF8" w:rsidRDefault="007A2FF8" w:rsidP="007A2FF8">
      <w:pPr>
        <w:pStyle w:val="Default"/>
        <w:widowControl/>
        <w:numPr>
          <w:ilvl w:val="1"/>
          <w:numId w:val="20"/>
        </w:numPr>
        <w:ind w:left="284" w:hanging="284"/>
        <w:jc w:val="both"/>
        <w:rPr>
          <w:rFonts w:ascii="Ebrima" w:hAnsi="Ebrima"/>
          <w:sz w:val="20"/>
          <w:szCs w:val="20"/>
        </w:rPr>
      </w:pPr>
      <w:r w:rsidRPr="007A2FF8">
        <w:rPr>
          <w:rFonts w:ascii="Ebrima" w:hAnsi="Ebrima"/>
          <w:sz w:val="20"/>
          <w:szCs w:val="20"/>
        </w:rPr>
        <w:t>Traiter les données </w:t>
      </w:r>
      <w:r w:rsidRPr="007A2FF8">
        <w:rPr>
          <w:rFonts w:ascii="Ebrima" w:hAnsi="Ebrima"/>
          <w:bCs/>
          <w:sz w:val="20"/>
          <w:szCs w:val="20"/>
        </w:rPr>
        <w:t>uniquement pour la ou les seule(s) finalité(s)</w:t>
      </w:r>
      <w:r w:rsidRPr="007A2FF8">
        <w:rPr>
          <w:rFonts w:ascii="Ebrima" w:hAnsi="Ebrima"/>
          <w:sz w:val="20"/>
          <w:szCs w:val="20"/>
        </w:rPr>
        <w:t> qui fait/font l’objet de la convention.</w:t>
      </w:r>
    </w:p>
    <w:p w14:paraId="1F4134DA" w14:textId="77777777" w:rsidR="007A2FF8" w:rsidRPr="007A2FF8" w:rsidRDefault="007A2FF8" w:rsidP="007A2FF8">
      <w:pPr>
        <w:pStyle w:val="Default"/>
        <w:widowControl/>
        <w:numPr>
          <w:ilvl w:val="1"/>
          <w:numId w:val="20"/>
        </w:numPr>
        <w:ind w:left="284" w:hanging="284"/>
        <w:jc w:val="both"/>
        <w:rPr>
          <w:rFonts w:ascii="Ebrima" w:hAnsi="Ebrima"/>
          <w:sz w:val="20"/>
          <w:szCs w:val="20"/>
        </w:rPr>
      </w:pPr>
      <w:r w:rsidRPr="007A2FF8">
        <w:rPr>
          <w:rFonts w:ascii="Ebrima" w:hAnsi="Ebrima"/>
          <w:sz w:val="20"/>
          <w:szCs w:val="20"/>
        </w:rPr>
        <w:t>Traiter les données </w:t>
      </w:r>
      <w:r w:rsidRPr="007A2FF8">
        <w:rPr>
          <w:rFonts w:ascii="Ebrima" w:hAnsi="Ebrima"/>
          <w:bCs/>
          <w:sz w:val="20"/>
          <w:szCs w:val="20"/>
        </w:rPr>
        <w:t>conformément aux instructions documentées</w:t>
      </w:r>
      <w:r w:rsidRPr="007A2FF8">
        <w:rPr>
          <w:rFonts w:ascii="Ebrima" w:hAnsi="Ebrima"/>
          <w:sz w:val="20"/>
          <w:szCs w:val="20"/>
        </w:rPr>
        <w:t> du responsable de traitement. Si le sous-traitant considère qu’une instruction constitue une violation du règlement européen sur la protection des données ou de toute autre disposition du droit de l’union ou du droit des états membres relative à la protection des données, il en </w:t>
      </w:r>
      <w:r w:rsidRPr="007A2FF8">
        <w:rPr>
          <w:rFonts w:ascii="Ebrima" w:hAnsi="Ebrima"/>
          <w:bCs/>
          <w:sz w:val="20"/>
          <w:szCs w:val="20"/>
        </w:rPr>
        <w:t>informe immédiatement </w:t>
      </w:r>
      <w:r w:rsidRPr="007A2FF8">
        <w:rPr>
          <w:rFonts w:ascii="Ebrima" w:hAnsi="Ebrima"/>
          <w:sz w:val="20"/>
          <w:szCs w:val="20"/>
        </w:rPr>
        <w:t>le responsable de traitement. En outre, si le sous-traitant est tenu de procéder à un transfert de données vers un pays tiers ou à une organisation internationale, en vertu du droit de l’union ou du droit de l’état membre auquel il est soumis, il doit informer le responsable du traitement de cette obligation juridique avant le traitement, sauf si le droit concerné interdit une telle information pour des motifs importants d'intérêt public</w:t>
      </w:r>
    </w:p>
    <w:p w14:paraId="23954765" w14:textId="77777777" w:rsidR="007A2FF8" w:rsidRPr="007A2FF8" w:rsidRDefault="007A2FF8" w:rsidP="007A2FF8">
      <w:pPr>
        <w:pStyle w:val="Default"/>
        <w:widowControl/>
        <w:numPr>
          <w:ilvl w:val="1"/>
          <w:numId w:val="20"/>
        </w:numPr>
        <w:ind w:left="284" w:hanging="284"/>
        <w:jc w:val="both"/>
        <w:rPr>
          <w:rFonts w:ascii="Ebrima" w:hAnsi="Ebrima"/>
          <w:sz w:val="20"/>
          <w:szCs w:val="20"/>
        </w:rPr>
      </w:pPr>
      <w:r w:rsidRPr="007A2FF8">
        <w:rPr>
          <w:rFonts w:ascii="Ebrima" w:hAnsi="Ebrima"/>
          <w:bCs/>
          <w:sz w:val="20"/>
          <w:szCs w:val="20"/>
        </w:rPr>
        <w:t>Garantir la confidentialité</w:t>
      </w:r>
      <w:r w:rsidRPr="007A2FF8">
        <w:rPr>
          <w:rFonts w:ascii="Ebrima" w:hAnsi="Ebrima"/>
          <w:sz w:val="20"/>
          <w:szCs w:val="20"/>
        </w:rPr>
        <w:t> des données à caractère personnel traitées dans le cadre de la présente convention</w:t>
      </w:r>
    </w:p>
    <w:p w14:paraId="30E0AA03" w14:textId="77777777" w:rsidR="007A2FF8" w:rsidRPr="007A2FF8" w:rsidRDefault="007A2FF8" w:rsidP="007A2FF8">
      <w:pPr>
        <w:pStyle w:val="Default"/>
        <w:widowControl/>
        <w:numPr>
          <w:ilvl w:val="1"/>
          <w:numId w:val="20"/>
        </w:numPr>
        <w:ind w:left="284" w:hanging="284"/>
        <w:jc w:val="both"/>
        <w:rPr>
          <w:rFonts w:ascii="Ebrima" w:hAnsi="Ebrima"/>
          <w:sz w:val="20"/>
          <w:szCs w:val="20"/>
        </w:rPr>
      </w:pPr>
      <w:r w:rsidRPr="007A2FF8">
        <w:rPr>
          <w:rFonts w:ascii="Ebrima" w:hAnsi="Ebrima"/>
          <w:sz w:val="20"/>
          <w:szCs w:val="20"/>
        </w:rPr>
        <w:t>Veiller à ce que les </w:t>
      </w:r>
      <w:r w:rsidRPr="007A2FF8">
        <w:rPr>
          <w:rFonts w:ascii="Ebrima" w:hAnsi="Ebrima"/>
          <w:bCs/>
          <w:sz w:val="20"/>
          <w:szCs w:val="20"/>
        </w:rPr>
        <w:t>personnes autorisées à traiter les données à caractère personnel </w:t>
      </w:r>
      <w:r w:rsidRPr="007A2FF8">
        <w:rPr>
          <w:rFonts w:ascii="Ebrima" w:hAnsi="Ebrima"/>
          <w:sz w:val="20"/>
          <w:szCs w:val="20"/>
        </w:rPr>
        <w:t>en vertu de la présente convention :</w:t>
      </w:r>
    </w:p>
    <w:p w14:paraId="35E6F109" w14:textId="77777777" w:rsidR="007A2FF8" w:rsidRPr="007A2FF8" w:rsidRDefault="007A2FF8" w:rsidP="007A2FF8">
      <w:pPr>
        <w:pStyle w:val="Default"/>
        <w:widowControl/>
        <w:numPr>
          <w:ilvl w:val="1"/>
          <w:numId w:val="18"/>
        </w:numPr>
        <w:jc w:val="both"/>
        <w:rPr>
          <w:rFonts w:ascii="Ebrima" w:hAnsi="Ebrima"/>
          <w:sz w:val="20"/>
          <w:szCs w:val="20"/>
        </w:rPr>
      </w:pPr>
      <w:r w:rsidRPr="007A2FF8">
        <w:rPr>
          <w:rFonts w:ascii="Ebrima" w:hAnsi="Ebrima"/>
          <w:sz w:val="20"/>
          <w:szCs w:val="20"/>
        </w:rPr>
        <w:t>S’engagent à respecter la confidentialité ou soient soumises à une obligation légale appropriée de confidentialité</w:t>
      </w:r>
    </w:p>
    <w:p w14:paraId="77B9A5BB" w14:textId="77777777" w:rsidR="007A2FF8" w:rsidRPr="007A2FF8" w:rsidRDefault="007A2FF8" w:rsidP="007A2FF8">
      <w:pPr>
        <w:pStyle w:val="Default"/>
        <w:widowControl/>
        <w:numPr>
          <w:ilvl w:val="1"/>
          <w:numId w:val="18"/>
        </w:numPr>
        <w:jc w:val="both"/>
        <w:rPr>
          <w:rFonts w:ascii="Ebrima" w:hAnsi="Ebrima"/>
          <w:sz w:val="20"/>
          <w:szCs w:val="20"/>
        </w:rPr>
      </w:pPr>
      <w:r w:rsidRPr="007A2FF8">
        <w:rPr>
          <w:rFonts w:ascii="Ebrima" w:hAnsi="Ebrima"/>
          <w:sz w:val="20"/>
          <w:szCs w:val="20"/>
        </w:rPr>
        <w:t>Reçoivent la formation nécessaire en matière de protection des données à caractère personnel</w:t>
      </w:r>
    </w:p>
    <w:p w14:paraId="2817F15E" w14:textId="77777777" w:rsidR="007A2FF8" w:rsidRPr="007A2FF8" w:rsidRDefault="007A2FF8" w:rsidP="007A2FF8">
      <w:pPr>
        <w:pStyle w:val="Default"/>
        <w:widowControl/>
        <w:numPr>
          <w:ilvl w:val="1"/>
          <w:numId w:val="20"/>
        </w:numPr>
        <w:ind w:left="284" w:hanging="284"/>
        <w:jc w:val="both"/>
        <w:rPr>
          <w:rFonts w:ascii="Ebrima" w:hAnsi="Ebrima"/>
          <w:sz w:val="20"/>
          <w:szCs w:val="20"/>
        </w:rPr>
      </w:pPr>
      <w:r w:rsidRPr="007A2FF8">
        <w:rPr>
          <w:rFonts w:ascii="Ebrima" w:hAnsi="Ebrima"/>
          <w:sz w:val="20"/>
          <w:szCs w:val="20"/>
        </w:rPr>
        <w:t>Prendre en compte, s’agissant de ses outils, produits, applications ou services, les principes de</w:t>
      </w:r>
      <w:r w:rsidRPr="007A2FF8">
        <w:rPr>
          <w:rFonts w:ascii="Ebrima" w:hAnsi="Ebrima"/>
          <w:bCs/>
          <w:sz w:val="20"/>
          <w:szCs w:val="20"/>
        </w:rPr>
        <w:t> protection des données dès la conception</w:t>
      </w:r>
      <w:r w:rsidRPr="007A2FF8">
        <w:rPr>
          <w:rFonts w:ascii="Ebrima" w:hAnsi="Ebrima"/>
          <w:sz w:val="20"/>
          <w:szCs w:val="20"/>
        </w:rPr>
        <w:t> et de</w:t>
      </w:r>
      <w:r w:rsidRPr="007A2FF8">
        <w:rPr>
          <w:rFonts w:ascii="Ebrima" w:hAnsi="Ebrima"/>
          <w:bCs/>
          <w:sz w:val="20"/>
          <w:szCs w:val="20"/>
        </w:rPr>
        <w:t> protection des données par défaut</w:t>
      </w:r>
    </w:p>
    <w:p w14:paraId="3993757F" w14:textId="13B9456F" w:rsidR="007A2FF8" w:rsidRPr="007A2FF8" w:rsidRDefault="007A2FF8" w:rsidP="007A2FF8">
      <w:pPr>
        <w:pStyle w:val="Default"/>
        <w:widowControl/>
        <w:numPr>
          <w:ilvl w:val="1"/>
          <w:numId w:val="20"/>
        </w:numPr>
        <w:ind w:left="284" w:hanging="284"/>
        <w:jc w:val="both"/>
        <w:rPr>
          <w:rFonts w:ascii="Ebrima" w:hAnsi="Ebrima"/>
          <w:sz w:val="20"/>
          <w:szCs w:val="20"/>
        </w:rPr>
      </w:pPr>
      <w:r w:rsidRPr="007A2FF8">
        <w:rPr>
          <w:rFonts w:ascii="Ebrima" w:hAnsi="Ebrima"/>
          <w:sz w:val="20"/>
          <w:szCs w:val="20"/>
        </w:rPr>
        <w:t xml:space="preserve">Informer le </w:t>
      </w:r>
      <w:proofErr w:type="spellStart"/>
      <w:r>
        <w:rPr>
          <w:rFonts w:ascii="Ebrima" w:hAnsi="Ebrima"/>
          <w:sz w:val="20"/>
          <w:szCs w:val="20"/>
        </w:rPr>
        <w:t>RT</w:t>
      </w:r>
      <w:r w:rsidRPr="007A2FF8">
        <w:rPr>
          <w:rFonts w:ascii="Ebrima" w:hAnsi="Ebrima"/>
          <w:sz w:val="20"/>
          <w:szCs w:val="20"/>
        </w:rPr>
        <w:t>et</w:t>
      </w:r>
      <w:proofErr w:type="spellEnd"/>
      <w:r w:rsidRPr="007A2FF8">
        <w:rPr>
          <w:rFonts w:ascii="Ebrima" w:hAnsi="Ebrima"/>
          <w:sz w:val="20"/>
          <w:szCs w:val="20"/>
        </w:rPr>
        <w:t xml:space="preserve"> obtenir son accord écrit en cas de recours à un autre sous-traitant </w:t>
      </w:r>
    </w:p>
    <w:p w14:paraId="690F5483" w14:textId="77777777" w:rsidR="007A2FF8" w:rsidRPr="007A2FF8" w:rsidRDefault="007A2FF8" w:rsidP="007A2FF8">
      <w:pPr>
        <w:pStyle w:val="Default"/>
        <w:rPr>
          <w:rFonts w:ascii="Ebrima" w:hAnsi="Ebrima"/>
          <w:sz w:val="20"/>
          <w:szCs w:val="20"/>
        </w:rPr>
      </w:pPr>
    </w:p>
    <w:p w14:paraId="0C2A1B75" w14:textId="77777777" w:rsidR="007A2FF8" w:rsidRPr="007A2FF8" w:rsidRDefault="007A2FF8" w:rsidP="007A2FF8">
      <w:pPr>
        <w:pStyle w:val="Default"/>
        <w:rPr>
          <w:rFonts w:ascii="Ebrima" w:hAnsi="Ebrima"/>
          <w:sz w:val="20"/>
          <w:szCs w:val="20"/>
        </w:rPr>
      </w:pPr>
      <w:r w:rsidRPr="007A2FF8">
        <w:rPr>
          <w:rFonts w:ascii="Ebrima" w:hAnsi="Ebrima"/>
          <w:b/>
          <w:bCs/>
          <w:sz w:val="20"/>
          <w:szCs w:val="20"/>
        </w:rPr>
        <w:t>Droit d’information des personnes concernées</w:t>
      </w:r>
    </w:p>
    <w:p w14:paraId="466C0044" w14:textId="77777777" w:rsidR="007A2FF8" w:rsidRPr="007A2FF8" w:rsidRDefault="007A2FF8" w:rsidP="007A2FF8">
      <w:pPr>
        <w:pStyle w:val="Default"/>
        <w:rPr>
          <w:rFonts w:ascii="Ebrima" w:hAnsi="Ebrima"/>
          <w:sz w:val="20"/>
          <w:szCs w:val="20"/>
        </w:rPr>
      </w:pPr>
    </w:p>
    <w:p w14:paraId="3853035A" w14:textId="77777777" w:rsidR="007A2FF8" w:rsidRPr="007A2FF8" w:rsidRDefault="007A2FF8" w:rsidP="007A2FF8">
      <w:pPr>
        <w:pStyle w:val="Default"/>
        <w:jc w:val="both"/>
        <w:rPr>
          <w:rFonts w:ascii="Ebrima" w:hAnsi="Ebrima"/>
          <w:sz w:val="20"/>
          <w:szCs w:val="20"/>
        </w:rPr>
      </w:pPr>
      <w:r w:rsidRPr="007A2FF8">
        <w:rPr>
          <w:rFonts w:ascii="Ebrima" w:hAnsi="Ebrima"/>
          <w:sz w:val="20"/>
          <w:szCs w:val="20"/>
        </w:rPr>
        <w:t>Il appartient au responsable de traitement de fournir l’information aux personnes concernées par les opérations de traitement au moment de la collecte des données.</w:t>
      </w:r>
    </w:p>
    <w:p w14:paraId="63B45495" w14:textId="77777777" w:rsidR="007A2FF8" w:rsidRPr="007A2FF8" w:rsidRDefault="007A2FF8" w:rsidP="007A2FF8">
      <w:pPr>
        <w:pStyle w:val="Default"/>
        <w:rPr>
          <w:rFonts w:ascii="Ebrima" w:hAnsi="Ebrima"/>
          <w:sz w:val="20"/>
          <w:szCs w:val="20"/>
        </w:rPr>
      </w:pPr>
    </w:p>
    <w:p w14:paraId="181DBD82" w14:textId="77777777" w:rsidR="007A2FF8" w:rsidRPr="007A2FF8" w:rsidRDefault="007A2FF8" w:rsidP="007A2FF8">
      <w:pPr>
        <w:pStyle w:val="Default"/>
        <w:rPr>
          <w:rFonts w:ascii="Ebrima" w:hAnsi="Ebrima"/>
          <w:sz w:val="20"/>
          <w:szCs w:val="20"/>
        </w:rPr>
      </w:pPr>
      <w:r w:rsidRPr="007A2FF8">
        <w:rPr>
          <w:rFonts w:ascii="Ebrima" w:hAnsi="Ebrima"/>
          <w:b/>
          <w:bCs/>
          <w:sz w:val="20"/>
          <w:szCs w:val="20"/>
        </w:rPr>
        <w:t>Exercice des droits des personnes</w:t>
      </w:r>
    </w:p>
    <w:p w14:paraId="47FBF4D9" w14:textId="77777777" w:rsidR="007A2FF8" w:rsidRPr="007A2FF8" w:rsidRDefault="007A2FF8" w:rsidP="007A2FF8">
      <w:pPr>
        <w:pStyle w:val="Default"/>
        <w:rPr>
          <w:rFonts w:ascii="Ebrima" w:hAnsi="Ebrima"/>
          <w:sz w:val="20"/>
          <w:szCs w:val="20"/>
        </w:rPr>
      </w:pPr>
    </w:p>
    <w:p w14:paraId="27ED13C2" w14:textId="77777777" w:rsidR="007A2FF8" w:rsidRPr="007A2FF8" w:rsidRDefault="007A2FF8" w:rsidP="007A2FF8">
      <w:pPr>
        <w:pStyle w:val="Default"/>
        <w:jc w:val="both"/>
        <w:rPr>
          <w:rFonts w:ascii="Ebrima" w:hAnsi="Ebrima"/>
          <w:sz w:val="20"/>
          <w:szCs w:val="20"/>
        </w:rPr>
      </w:pPr>
      <w:r w:rsidRPr="007A2FF8">
        <w:rPr>
          <w:rFonts w:ascii="Ebrima" w:hAnsi="Ebrima"/>
          <w:sz w:val="20"/>
          <w:szCs w:val="20"/>
        </w:rPr>
        <w:t>Dans la mesure du possible, le sous-traitant aidera le responsable de traitement à s’acquitter de son obligation de donner suite aux demandes d’exercice des droits des personnes concernées.</w:t>
      </w:r>
    </w:p>
    <w:p w14:paraId="4D1BB4AB" w14:textId="77777777" w:rsidR="007A2FF8" w:rsidRPr="007A2FF8" w:rsidRDefault="007A2FF8" w:rsidP="007A2FF8">
      <w:pPr>
        <w:pStyle w:val="Default"/>
        <w:jc w:val="both"/>
        <w:rPr>
          <w:rFonts w:ascii="Ebrima" w:hAnsi="Ebrima"/>
          <w:sz w:val="20"/>
          <w:szCs w:val="20"/>
        </w:rPr>
      </w:pPr>
    </w:p>
    <w:p w14:paraId="3AEEF0FE" w14:textId="77777777" w:rsidR="007A2FF8" w:rsidRPr="007A2FF8" w:rsidRDefault="007A2FF8" w:rsidP="007A2FF8">
      <w:pPr>
        <w:pStyle w:val="Default"/>
        <w:jc w:val="both"/>
        <w:rPr>
          <w:rFonts w:ascii="Ebrima" w:hAnsi="Ebrima"/>
          <w:sz w:val="20"/>
          <w:szCs w:val="20"/>
        </w:rPr>
      </w:pPr>
      <w:r w:rsidRPr="007A2FF8">
        <w:rPr>
          <w:rFonts w:ascii="Ebrima" w:hAnsi="Ebrima"/>
          <w:sz w:val="20"/>
          <w:szCs w:val="20"/>
        </w:rPr>
        <w:t>Lorsque les personnes concernées exercent auprès du sous-traitant des demandes d’exercice de leurs droits, le sous-traitant doit adresser ces demandes dès réception par courrier électronique au responsable du traitement.</w:t>
      </w:r>
    </w:p>
    <w:p w14:paraId="7BA01730" w14:textId="77777777" w:rsidR="007A2FF8" w:rsidRPr="007A2FF8" w:rsidRDefault="007A2FF8" w:rsidP="007A2FF8">
      <w:pPr>
        <w:pStyle w:val="Default"/>
        <w:rPr>
          <w:rFonts w:ascii="Ebrima" w:hAnsi="Ebrima"/>
          <w:sz w:val="20"/>
          <w:szCs w:val="20"/>
        </w:rPr>
      </w:pPr>
    </w:p>
    <w:p w14:paraId="47A68140" w14:textId="77777777" w:rsidR="007A2FF8" w:rsidRPr="007A2FF8" w:rsidRDefault="007A2FF8" w:rsidP="007A2FF8">
      <w:pPr>
        <w:spacing w:after="0" w:line="240" w:lineRule="auto"/>
        <w:rPr>
          <w:rFonts w:ascii="Ebrima" w:hAnsi="Ebrima" w:cs="Tahoma"/>
          <w:b/>
          <w:bCs/>
          <w:color w:val="000000"/>
          <w:sz w:val="20"/>
          <w:szCs w:val="20"/>
        </w:rPr>
      </w:pPr>
      <w:r w:rsidRPr="007A2FF8">
        <w:rPr>
          <w:rFonts w:ascii="Ebrima" w:hAnsi="Ebrima"/>
          <w:b/>
          <w:bCs/>
          <w:sz w:val="20"/>
          <w:szCs w:val="20"/>
        </w:rPr>
        <w:br w:type="page"/>
      </w:r>
    </w:p>
    <w:p w14:paraId="59B954FB" w14:textId="77777777" w:rsidR="007A2FF8" w:rsidRPr="007A2FF8" w:rsidRDefault="007A2FF8" w:rsidP="007A2FF8">
      <w:pPr>
        <w:pStyle w:val="Default"/>
        <w:rPr>
          <w:rFonts w:ascii="Ebrima" w:hAnsi="Ebrima"/>
          <w:sz w:val="20"/>
          <w:szCs w:val="20"/>
        </w:rPr>
      </w:pPr>
      <w:r w:rsidRPr="007A2FF8">
        <w:rPr>
          <w:rFonts w:ascii="Ebrima" w:hAnsi="Ebrima"/>
          <w:b/>
          <w:bCs/>
          <w:sz w:val="20"/>
          <w:szCs w:val="20"/>
        </w:rPr>
        <w:t>Notification des violations de données à caractère personnel</w:t>
      </w:r>
    </w:p>
    <w:p w14:paraId="35FE0E21" w14:textId="77777777" w:rsidR="007A2FF8" w:rsidRPr="007A2FF8" w:rsidRDefault="007A2FF8" w:rsidP="007A2FF8">
      <w:pPr>
        <w:pStyle w:val="Default"/>
        <w:rPr>
          <w:rFonts w:ascii="Ebrima" w:hAnsi="Ebrima"/>
          <w:sz w:val="20"/>
          <w:szCs w:val="20"/>
        </w:rPr>
      </w:pPr>
    </w:p>
    <w:p w14:paraId="6E70E5DF" w14:textId="77777777" w:rsidR="007A2FF8" w:rsidRPr="007A2FF8" w:rsidRDefault="007A2FF8" w:rsidP="007A2FF8">
      <w:pPr>
        <w:pStyle w:val="Default"/>
        <w:jc w:val="both"/>
        <w:rPr>
          <w:rFonts w:ascii="Ebrima" w:hAnsi="Ebrima"/>
          <w:sz w:val="20"/>
          <w:szCs w:val="20"/>
        </w:rPr>
      </w:pPr>
      <w:r w:rsidRPr="007A2FF8">
        <w:rPr>
          <w:rFonts w:ascii="Ebrima" w:hAnsi="Ebrima"/>
          <w:sz w:val="20"/>
          <w:szCs w:val="20"/>
        </w:rPr>
        <w:t>Le sous-traitant notifie par tout moyen, au responsable de traitement sans délai toute violation de données à caractère personnel après en avoir pris connaissance Cette notification est accompagnée de toute documentation utile afin de permettre au responsable de traitement, si nécessaire, de notifier cette violation à l’autorité de contrôle compétente.</w:t>
      </w:r>
    </w:p>
    <w:p w14:paraId="4735B66C" w14:textId="77777777" w:rsidR="007A2FF8" w:rsidRPr="007A2FF8" w:rsidRDefault="007A2FF8" w:rsidP="007A2FF8">
      <w:pPr>
        <w:pStyle w:val="Default"/>
        <w:jc w:val="both"/>
        <w:rPr>
          <w:rFonts w:ascii="Ebrima" w:hAnsi="Ebrima"/>
          <w:sz w:val="20"/>
          <w:szCs w:val="20"/>
        </w:rPr>
      </w:pPr>
    </w:p>
    <w:p w14:paraId="72A42FC3" w14:textId="77777777" w:rsidR="007A2FF8" w:rsidRPr="007A2FF8" w:rsidRDefault="007A2FF8" w:rsidP="007A2FF8">
      <w:pPr>
        <w:pStyle w:val="Default"/>
        <w:jc w:val="both"/>
        <w:rPr>
          <w:rFonts w:ascii="Ebrima" w:hAnsi="Ebrima"/>
          <w:sz w:val="20"/>
          <w:szCs w:val="20"/>
        </w:rPr>
      </w:pPr>
      <w:r w:rsidRPr="007A2FF8">
        <w:rPr>
          <w:rFonts w:ascii="Ebrima" w:hAnsi="Ebrima"/>
          <w:sz w:val="20"/>
          <w:szCs w:val="20"/>
        </w:rPr>
        <w:t>La documentation contient au moins :</w:t>
      </w:r>
    </w:p>
    <w:p w14:paraId="1FC94693" w14:textId="77777777" w:rsidR="007A2FF8" w:rsidRPr="007A2FF8" w:rsidRDefault="007A2FF8" w:rsidP="007A2FF8">
      <w:pPr>
        <w:pStyle w:val="Default"/>
        <w:jc w:val="both"/>
        <w:rPr>
          <w:rFonts w:ascii="Ebrima" w:hAnsi="Ebrima"/>
          <w:sz w:val="20"/>
          <w:szCs w:val="20"/>
        </w:rPr>
      </w:pPr>
    </w:p>
    <w:p w14:paraId="07A53D43" w14:textId="77777777" w:rsidR="007A2FF8" w:rsidRPr="007A2FF8" w:rsidRDefault="007A2FF8" w:rsidP="007A2FF8">
      <w:pPr>
        <w:pStyle w:val="Default"/>
        <w:widowControl/>
        <w:numPr>
          <w:ilvl w:val="0"/>
          <w:numId w:val="21"/>
        </w:numPr>
        <w:jc w:val="both"/>
        <w:rPr>
          <w:rFonts w:ascii="Ebrima" w:hAnsi="Ebrima"/>
          <w:sz w:val="20"/>
          <w:szCs w:val="20"/>
        </w:rPr>
      </w:pPr>
      <w:r w:rsidRPr="007A2FF8">
        <w:rPr>
          <w:rFonts w:ascii="Ebrima" w:hAnsi="Ebrima"/>
          <w:sz w:val="20"/>
          <w:szCs w:val="20"/>
        </w:rPr>
        <w:t>La description de la nature de la violation de données à caractère personnel y compris, si possible, les catégories et le nombre approximatif de personnes concernées par la violation et les catégories et le nombre approximatif d'enregistrements de données à caractère personnel concernés ;</w:t>
      </w:r>
    </w:p>
    <w:p w14:paraId="692BEE3B" w14:textId="77777777" w:rsidR="007A2FF8" w:rsidRPr="007A2FF8" w:rsidRDefault="007A2FF8" w:rsidP="007A2FF8">
      <w:pPr>
        <w:pStyle w:val="Default"/>
        <w:widowControl/>
        <w:numPr>
          <w:ilvl w:val="0"/>
          <w:numId w:val="21"/>
        </w:numPr>
        <w:jc w:val="both"/>
        <w:rPr>
          <w:rFonts w:ascii="Ebrima" w:hAnsi="Ebrima"/>
          <w:sz w:val="20"/>
          <w:szCs w:val="20"/>
        </w:rPr>
      </w:pPr>
      <w:r w:rsidRPr="007A2FF8">
        <w:rPr>
          <w:rFonts w:ascii="Ebrima" w:hAnsi="Ebrima"/>
          <w:sz w:val="20"/>
          <w:szCs w:val="20"/>
        </w:rPr>
        <w:t>Le nom et les coordonnées du délégué à la protection des données ou d'un autre point de contact auprès duquel des informations supplémentaires peuvent être obtenues ;</w:t>
      </w:r>
    </w:p>
    <w:p w14:paraId="555F44CB" w14:textId="77777777" w:rsidR="007A2FF8" w:rsidRPr="007A2FF8" w:rsidRDefault="007A2FF8" w:rsidP="007A2FF8">
      <w:pPr>
        <w:pStyle w:val="Default"/>
        <w:widowControl/>
        <w:numPr>
          <w:ilvl w:val="0"/>
          <w:numId w:val="21"/>
        </w:numPr>
        <w:jc w:val="both"/>
        <w:rPr>
          <w:rFonts w:ascii="Ebrima" w:hAnsi="Ebrima"/>
          <w:sz w:val="20"/>
          <w:szCs w:val="20"/>
        </w:rPr>
      </w:pPr>
      <w:r w:rsidRPr="007A2FF8">
        <w:rPr>
          <w:rFonts w:ascii="Ebrima" w:hAnsi="Ebrima"/>
          <w:sz w:val="20"/>
          <w:szCs w:val="20"/>
        </w:rPr>
        <w:t>La description des conséquences probables de la violation de données à caractère personnel ;</w:t>
      </w:r>
    </w:p>
    <w:p w14:paraId="42DF0726" w14:textId="77777777" w:rsidR="007A2FF8" w:rsidRPr="007A2FF8" w:rsidRDefault="007A2FF8" w:rsidP="007A2FF8">
      <w:pPr>
        <w:pStyle w:val="Default"/>
        <w:widowControl/>
        <w:numPr>
          <w:ilvl w:val="0"/>
          <w:numId w:val="21"/>
        </w:numPr>
        <w:jc w:val="both"/>
        <w:rPr>
          <w:rFonts w:ascii="Ebrima" w:hAnsi="Ebrima"/>
          <w:sz w:val="20"/>
          <w:szCs w:val="20"/>
        </w:rPr>
      </w:pPr>
      <w:r w:rsidRPr="007A2FF8">
        <w:rPr>
          <w:rFonts w:ascii="Ebrima" w:hAnsi="Ebrima"/>
          <w:sz w:val="20"/>
          <w:szCs w:val="20"/>
        </w:rPr>
        <w:t>La description des mesures prises ou que le responsable du traitement propose de prendre pour remédier à la violation de données à caractère personnel, y compris, le cas échéant, les mesures pour en atténuer les éventuelles conséquences négatives.</w:t>
      </w:r>
    </w:p>
    <w:p w14:paraId="012209C3" w14:textId="77777777" w:rsidR="007A2FF8" w:rsidRPr="007A2FF8" w:rsidRDefault="007A2FF8" w:rsidP="007A2FF8">
      <w:pPr>
        <w:pStyle w:val="Default"/>
        <w:rPr>
          <w:rFonts w:ascii="Ebrima" w:hAnsi="Ebrima"/>
          <w:sz w:val="20"/>
          <w:szCs w:val="20"/>
        </w:rPr>
      </w:pPr>
    </w:p>
    <w:p w14:paraId="11DD1FDC" w14:textId="77777777" w:rsidR="007A2FF8" w:rsidRPr="007A2FF8" w:rsidRDefault="007A2FF8" w:rsidP="007A2FF8">
      <w:pPr>
        <w:pStyle w:val="Default"/>
        <w:jc w:val="both"/>
        <w:rPr>
          <w:rFonts w:ascii="Ebrima" w:hAnsi="Ebrima"/>
          <w:sz w:val="20"/>
          <w:szCs w:val="20"/>
        </w:rPr>
      </w:pPr>
      <w:r w:rsidRPr="007A2FF8">
        <w:rPr>
          <w:rFonts w:ascii="Ebrima" w:hAnsi="Ebrima"/>
          <w:b/>
          <w:bCs/>
          <w:sz w:val="20"/>
          <w:szCs w:val="20"/>
        </w:rPr>
        <w:t>Aide du sous-traitant dans le cadre du respect par le responsable de traitement de ses obligations</w:t>
      </w:r>
    </w:p>
    <w:p w14:paraId="6B1C003B" w14:textId="77777777" w:rsidR="007A2FF8" w:rsidRPr="007A2FF8" w:rsidRDefault="007A2FF8" w:rsidP="007A2FF8">
      <w:pPr>
        <w:pStyle w:val="Default"/>
        <w:jc w:val="both"/>
        <w:rPr>
          <w:rFonts w:ascii="Ebrima" w:hAnsi="Ebrima"/>
          <w:sz w:val="20"/>
          <w:szCs w:val="20"/>
        </w:rPr>
      </w:pPr>
    </w:p>
    <w:p w14:paraId="2C41BD73" w14:textId="77777777" w:rsidR="007A2FF8" w:rsidRPr="007A2FF8" w:rsidRDefault="007A2FF8" w:rsidP="007A2FF8">
      <w:pPr>
        <w:pStyle w:val="Default"/>
        <w:jc w:val="both"/>
        <w:rPr>
          <w:rFonts w:ascii="Ebrima" w:hAnsi="Ebrima"/>
          <w:sz w:val="20"/>
          <w:szCs w:val="20"/>
        </w:rPr>
      </w:pPr>
      <w:r w:rsidRPr="007A2FF8">
        <w:rPr>
          <w:rFonts w:ascii="Ebrima" w:hAnsi="Ebrima"/>
          <w:sz w:val="20"/>
          <w:szCs w:val="20"/>
        </w:rPr>
        <w:t>Le sous-traitant aide le responsable de traitement pour la réalisation d’analyses d’impact relative à la protection des données.</w:t>
      </w:r>
    </w:p>
    <w:p w14:paraId="710DB71F" w14:textId="77777777" w:rsidR="007A2FF8" w:rsidRPr="007A2FF8" w:rsidRDefault="007A2FF8" w:rsidP="007A2FF8">
      <w:pPr>
        <w:pStyle w:val="Default"/>
        <w:jc w:val="both"/>
        <w:rPr>
          <w:rFonts w:ascii="Ebrima" w:hAnsi="Ebrima"/>
          <w:sz w:val="20"/>
          <w:szCs w:val="20"/>
        </w:rPr>
      </w:pPr>
    </w:p>
    <w:p w14:paraId="36371201" w14:textId="77777777" w:rsidR="007A2FF8" w:rsidRPr="007A2FF8" w:rsidRDefault="007A2FF8" w:rsidP="007A2FF8">
      <w:pPr>
        <w:pStyle w:val="Default"/>
        <w:jc w:val="both"/>
        <w:rPr>
          <w:rFonts w:ascii="Ebrima" w:hAnsi="Ebrima"/>
          <w:sz w:val="20"/>
          <w:szCs w:val="20"/>
        </w:rPr>
      </w:pPr>
      <w:r w:rsidRPr="007A2FF8">
        <w:rPr>
          <w:rFonts w:ascii="Ebrima" w:hAnsi="Ebrima"/>
          <w:b/>
          <w:bCs/>
          <w:sz w:val="20"/>
          <w:szCs w:val="20"/>
        </w:rPr>
        <w:t>Mesures de sécurité</w:t>
      </w:r>
    </w:p>
    <w:p w14:paraId="79BA8002" w14:textId="77777777" w:rsidR="007A2FF8" w:rsidRPr="007A2FF8" w:rsidRDefault="007A2FF8" w:rsidP="007A2FF8">
      <w:pPr>
        <w:pStyle w:val="Default"/>
        <w:jc w:val="both"/>
        <w:rPr>
          <w:rFonts w:ascii="Ebrima" w:hAnsi="Ebrima"/>
          <w:sz w:val="20"/>
          <w:szCs w:val="20"/>
          <w:highlight w:val="green"/>
        </w:rPr>
      </w:pPr>
    </w:p>
    <w:p w14:paraId="02CDD028" w14:textId="77777777" w:rsidR="007A2FF8" w:rsidRPr="007A2FF8" w:rsidRDefault="007A2FF8" w:rsidP="007A2FF8">
      <w:pPr>
        <w:pStyle w:val="Default"/>
        <w:jc w:val="both"/>
        <w:rPr>
          <w:rFonts w:ascii="Ebrima" w:hAnsi="Ebrima"/>
          <w:sz w:val="20"/>
          <w:szCs w:val="20"/>
        </w:rPr>
      </w:pPr>
      <w:r w:rsidRPr="007A2FF8">
        <w:rPr>
          <w:rFonts w:ascii="Ebrima" w:hAnsi="Ebrima"/>
          <w:sz w:val="20"/>
          <w:szCs w:val="20"/>
        </w:rPr>
        <w:t>L’ensemble des données est localisé sur des infrastructures appartenant au CDG45. Les serveurs de données sont hébergés sur une machine virtuelle.</w:t>
      </w:r>
    </w:p>
    <w:p w14:paraId="2CB732B9" w14:textId="77777777" w:rsidR="007A2FF8" w:rsidRPr="007A2FF8" w:rsidRDefault="007A2FF8" w:rsidP="007A2FF8">
      <w:pPr>
        <w:pStyle w:val="Default"/>
        <w:jc w:val="both"/>
        <w:rPr>
          <w:rFonts w:ascii="Ebrima" w:hAnsi="Ebrima"/>
          <w:sz w:val="20"/>
          <w:szCs w:val="20"/>
        </w:rPr>
      </w:pPr>
    </w:p>
    <w:p w14:paraId="0B21B2C9" w14:textId="77777777" w:rsidR="007A2FF8" w:rsidRPr="007A2FF8" w:rsidRDefault="007A2FF8" w:rsidP="007A2FF8">
      <w:pPr>
        <w:pStyle w:val="Default"/>
        <w:jc w:val="both"/>
        <w:rPr>
          <w:rFonts w:ascii="Ebrima" w:hAnsi="Ebrima"/>
          <w:sz w:val="20"/>
          <w:szCs w:val="20"/>
        </w:rPr>
      </w:pPr>
      <w:r w:rsidRPr="007A2FF8">
        <w:rPr>
          <w:rFonts w:ascii="Ebrima" w:hAnsi="Ebrima"/>
          <w:sz w:val="20"/>
          <w:szCs w:val="20"/>
        </w:rPr>
        <w:t>Cette infrastructure met en œuvre un cluster de serveurs physiques localisé dans une salle serveur et sécurisée par digicode ; avec système de climatisation.</w:t>
      </w:r>
    </w:p>
    <w:p w14:paraId="26D48FC1" w14:textId="77777777" w:rsidR="007A2FF8" w:rsidRPr="007A2FF8" w:rsidRDefault="007A2FF8" w:rsidP="007A2FF8">
      <w:pPr>
        <w:pStyle w:val="Default"/>
        <w:jc w:val="both"/>
        <w:rPr>
          <w:rFonts w:ascii="Ebrima" w:hAnsi="Ebrima"/>
          <w:sz w:val="20"/>
          <w:szCs w:val="20"/>
        </w:rPr>
      </w:pPr>
    </w:p>
    <w:p w14:paraId="439BA492" w14:textId="77777777" w:rsidR="007A2FF8" w:rsidRPr="007A2FF8" w:rsidRDefault="007A2FF8" w:rsidP="007A2FF8">
      <w:pPr>
        <w:pStyle w:val="Default"/>
        <w:jc w:val="both"/>
        <w:rPr>
          <w:rFonts w:ascii="Ebrima" w:hAnsi="Ebrima"/>
          <w:sz w:val="20"/>
          <w:szCs w:val="20"/>
        </w:rPr>
      </w:pPr>
      <w:r w:rsidRPr="007A2FF8">
        <w:rPr>
          <w:rFonts w:ascii="Ebrima" w:hAnsi="Ebrima"/>
          <w:sz w:val="20"/>
          <w:szCs w:val="20"/>
        </w:rPr>
        <w:t>Les moyens de sécurisation déployés au CDG45 assurent le cloisonnement réseau. Un firewall assure le cloisonnement des réseaux du siège du CDG45. Une journalisation des évènements de sécurité est effectuée. Elle met en œuvre une « </w:t>
      </w:r>
      <w:proofErr w:type="spellStart"/>
      <w:r w:rsidRPr="007A2FF8">
        <w:rPr>
          <w:rFonts w:ascii="Ebrima" w:hAnsi="Ebrima"/>
          <w:sz w:val="20"/>
          <w:szCs w:val="20"/>
        </w:rPr>
        <w:t>appliance</w:t>
      </w:r>
      <w:proofErr w:type="spellEnd"/>
      <w:r w:rsidRPr="007A2FF8">
        <w:rPr>
          <w:rFonts w:ascii="Ebrima" w:hAnsi="Ebrima"/>
          <w:sz w:val="20"/>
          <w:szCs w:val="20"/>
        </w:rPr>
        <w:t xml:space="preserve"> » collectrice spécialisée dans l’analyse. Un niveau de filtrage antivirus supplémentaire est assuré par les fonctions UTM du firewall protégeant les réseaux du siège du CDG45. Les flux correspondant aux principaux protocoles sont examinés. </w:t>
      </w:r>
    </w:p>
    <w:p w14:paraId="45055D7D" w14:textId="77777777" w:rsidR="007A2FF8" w:rsidRPr="007A2FF8" w:rsidRDefault="007A2FF8" w:rsidP="007A2FF8">
      <w:pPr>
        <w:pStyle w:val="Default"/>
        <w:jc w:val="both"/>
        <w:rPr>
          <w:rFonts w:ascii="Ebrima" w:hAnsi="Ebrima"/>
          <w:sz w:val="20"/>
          <w:szCs w:val="20"/>
        </w:rPr>
      </w:pPr>
    </w:p>
    <w:p w14:paraId="79E06630" w14:textId="77777777" w:rsidR="007A2FF8" w:rsidRPr="007A2FF8" w:rsidRDefault="007A2FF8" w:rsidP="007A2FF8">
      <w:pPr>
        <w:pStyle w:val="Default"/>
        <w:jc w:val="both"/>
        <w:rPr>
          <w:rFonts w:ascii="Ebrima" w:hAnsi="Ebrima"/>
          <w:sz w:val="20"/>
          <w:szCs w:val="20"/>
        </w:rPr>
      </w:pPr>
      <w:r w:rsidRPr="007A2FF8">
        <w:rPr>
          <w:rFonts w:ascii="Ebrima" w:hAnsi="Ebrima"/>
          <w:sz w:val="20"/>
          <w:szCs w:val="20"/>
        </w:rPr>
        <w:t>Les postes de travail sont sécurisés par des anti-virus et Malwares, et un identifiant unique et mot de passe personnalisable et renouvelé.</w:t>
      </w:r>
    </w:p>
    <w:p w14:paraId="30BD4137" w14:textId="77777777" w:rsidR="007A2FF8" w:rsidRPr="007A2FF8" w:rsidRDefault="007A2FF8" w:rsidP="007A2FF8">
      <w:pPr>
        <w:pStyle w:val="Default"/>
        <w:jc w:val="both"/>
        <w:rPr>
          <w:rFonts w:ascii="Ebrima" w:hAnsi="Ebrima"/>
          <w:sz w:val="20"/>
          <w:szCs w:val="20"/>
        </w:rPr>
      </w:pPr>
    </w:p>
    <w:p w14:paraId="677BA588" w14:textId="77777777" w:rsidR="007A2FF8" w:rsidRPr="007A2FF8" w:rsidRDefault="007A2FF8" w:rsidP="007A2FF8">
      <w:pPr>
        <w:pStyle w:val="Default"/>
        <w:jc w:val="both"/>
        <w:rPr>
          <w:rFonts w:ascii="Ebrima" w:hAnsi="Ebrima"/>
          <w:sz w:val="20"/>
          <w:szCs w:val="20"/>
          <w:highlight w:val="yellow"/>
        </w:rPr>
      </w:pPr>
      <w:r w:rsidRPr="007A2FF8">
        <w:rPr>
          <w:rFonts w:ascii="Ebrima" w:hAnsi="Ebrima"/>
          <w:sz w:val="20"/>
          <w:szCs w:val="20"/>
        </w:rPr>
        <w:t xml:space="preserve">Les utilisateurs opérant à l’extérieur des locaux du siège peuvent se connecter aux infrastructures </w:t>
      </w:r>
    </w:p>
    <w:p w14:paraId="0D8A4859" w14:textId="77777777" w:rsidR="007A2FF8" w:rsidRPr="007A2FF8" w:rsidRDefault="007A2FF8" w:rsidP="007A2FF8">
      <w:pPr>
        <w:pStyle w:val="Default"/>
        <w:jc w:val="both"/>
        <w:rPr>
          <w:rFonts w:ascii="Ebrima" w:hAnsi="Ebrima"/>
          <w:b/>
          <w:bCs/>
          <w:sz w:val="20"/>
          <w:szCs w:val="20"/>
        </w:rPr>
      </w:pPr>
    </w:p>
    <w:p w14:paraId="4121EA56" w14:textId="77777777" w:rsidR="007A2FF8" w:rsidRPr="007A2FF8" w:rsidRDefault="007A2FF8" w:rsidP="007A2FF8">
      <w:pPr>
        <w:pStyle w:val="Default"/>
        <w:jc w:val="both"/>
        <w:rPr>
          <w:rFonts w:ascii="Ebrima" w:hAnsi="Ebrima"/>
          <w:sz w:val="20"/>
          <w:szCs w:val="20"/>
        </w:rPr>
      </w:pPr>
      <w:r w:rsidRPr="007A2FF8">
        <w:rPr>
          <w:rFonts w:ascii="Ebrima" w:hAnsi="Ebrima"/>
          <w:b/>
          <w:bCs/>
          <w:sz w:val="20"/>
          <w:szCs w:val="20"/>
        </w:rPr>
        <w:t>Sort des données</w:t>
      </w:r>
    </w:p>
    <w:p w14:paraId="4D27CCDE" w14:textId="77777777" w:rsidR="007A2FF8" w:rsidRPr="007A2FF8" w:rsidRDefault="007A2FF8" w:rsidP="007A2FF8">
      <w:pPr>
        <w:pStyle w:val="Default"/>
        <w:jc w:val="both"/>
        <w:rPr>
          <w:rFonts w:ascii="Ebrima" w:hAnsi="Ebrima"/>
          <w:sz w:val="20"/>
          <w:szCs w:val="20"/>
        </w:rPr>
      </w:pPr>
    </w:p>
    <w:p w14:paraId="0AEB4282" w14:textId="77777777" w:rsidR="007A2FF8" w:rsidRPr="007A2FF8" w:rsidRDefault="007A2FF8" w:rsidP="007A2FF8">
      <w:pPr>
        <w:pStyle w:val="Default"/>
        <w:jc w:val="both"/>
        <w:rPr>
          <w:rFonts w:ascii="Ebrima" w:hAnsi="Ebrima"/>
          <w:sz w:val="20"/>
          <w:szCs w:val="20"/>
        </w:rPr>
      </w:pPr>
      <w:r w:rsidRPr="007A2FF8">
        <w:rPr>
          <w:rFonts w:ascii="Ebrima" w:hAnsi="Ebrima"/>
          <w:sz w:val="20"/>
          <w:szCs w:val="20"/>
        </w:rPr>
        <w:t xml:space="preserve">Aucun transfert de données hors de l'Union européenne n'est réalisé. </w:t>
      </w:r>
    </w:p>
    <w:p w14:paraId="7E63313E" w14:textId="77777777" w:rsidR="007A2FF8" w:rsidRPr="007A2FF8" w:rsidRDefault="007A2FF8" w:rsidP="007A2FF8">
      <w:pPr>
        <w:pStyle w:val="Default"/>
        <w:jc w:val="both"/>
        <w:rPr>
          <w:rFonts w:ascii="Ebrima" w:hAnsi="Ebrima"/>
          <w:sz w:val="20"/>
          <w:szCs w:val="20"/>
        </w:rPr>
      </w:pPr>
    </w:p>
    <w:p w14:paraId="3E650452" w14:textId="77777777" w:rsidR="007A2FF8" w:rsidRPr="007A2FF8" w:rsidRDefault="007A2FF8" w:rsidP="007A2FF8">
      <w:pPr>
        <w:pStyle w:val="Default"/>
        <w:jc w:val="both"/>
        <w:rPr>
          <w:rFonts w:ascii="Ebrima" w:hAnsi="Ebrima"/>
          <w:sz w:val="20"/>
          <w:szCs w:val="20"/>
        </w:rPr>
      </w:pPr>
      <w:r w:rsidRPr="007A2FF8">
        <w:rPr>
          <w:rFonts w:ascii="Ebrima" w:hAnsi="Ebrima"/>
          <w:sz w:val="20"/>
          <w:szCs w:val="20"/>
        </w:rPr>
        <w:t xml:space="preserve">Les données sont conservées pour une durée de </w:t>
      </w:r>
      <w:r w:rsidRPr="007A2FF8">
        <w:rPr>
          <w:rFonts w:ascii="Ebrima" w:hAnsi="Ebrima"/>
          <w:iCs/>
          <w:sz w:val="20"/>
          <w:szCs w:val="20"/>
        </w:rPr>
        <w:t>1 an à compter du début de la prestation mise en œuvre.</w:t>
      </w:r>
    </w:p>
    <w:p w14:paraId="44638DBD" w14:textId="77777777" w:rsidR="007A2FF8" w:rsidRDefault="007A2FF8" w:rsidP="007A2FF8">
      <w:pPr>
        <w:pStyle w:val="Default"/>
        <w:jc w:val="both"/>
        <w:rPr>
          <w:rFonts w:ascii="Ebrima" w:hAnsi="Ebrima"/>
          <w:sz w:val="20"/>
          <w:szCs w:val="20"/>
        </w:rPr>
      </w:pPr>
    </w:p>
    <w:p w14:paraId="3281B235" w14:textId="77777777" w:rsidR="007A2FF8" w:rsidRDefault="007A2FF8" w:rsidP="007A2FF8">
      <w:pPr>
        <w:pStyle w:val="Default"/>
        <w:jc w:val="both"/>
        <w:rPr>
          <w:rFonts w:ascii="Ebrima" w:hAnsi="Ebrima"/>
          <w:sz w:val="20"/>
          <w:szCs w:val="20"/>
        </w:rPr>
      </w:pPr>
    </w:p>
    <w:p w14:paraId="3EE7C0EA" w14:textId="77777777" w:rsidR="007A2FF8" w:rsidRPr="007A2FF8" w:rsidRDefault="007A2FF8" w:rsidP="007A2FF8">
      <w:pPr>
        <w:pStyle w:val="Default"/>
        <w:jc w:val="both"/>
        <w:rPr>
          <w:rFonts w:ascii="Ebrima" w:hAnsi="Ebrima"/>
          <w:sz w:val="20"/>
          <w:szCs w:val="20"/>
        </w:rPr>
      </w:pPr>
    </w:p>
    <w:p w14:paraId="3A415E3B" w14:textId="77777777" w:rsidR="007A2FF8" w:rsidRPr="007A2FF8" w:rsidRDefault="007A2FF8" w:rsidP="007A2FF8">
      <w:pPr>
        <w:pStyle w:val="Default"/>
        <w:jc w:val="both"/>
        <w:rPr>
          <w:rFonts w:ascii="Ebrima" w:hAnsi="Ebrima"/>
          <w:sz w:val="20"/>
          <w:szCs w:val="20"/>
        </w:rPr>
      </w:pPr>
      <w:r w:rsidRPr="007A2FF8">
        <w:rPr>
          <w:rFonts w:ascii="Ebrima" w:hAnsi="Ebrima"/>
          <w:sz w:val="20"/>
          <w:szCs w:val="20"/>
        </w:rPr>
        <w:t>Au terme de la prestation de services relatifs au traitement de ces données, le Centre de gestion s’engage à supprimer les données transmises par la collectivité ainsi que celles produites selon la règlementation en vigueur.</w:t>
      </w:r>
    </w:p>
    <w:p w14:paraId="78C8DDB7" w14:textId="77777777" w:rsidR="007A2FF8" w:rsidRPr="007A2FF8" w:rsidRDefault="007A2FF8" w:rsidP="007A2FF8">
      <w:pPr>
        <w:pStyle w:val="Default"/>
        <w:jc w:val="both"/>
        <w:rPr>
          <w:rFonts w:ascii="Ebrima" w:hAnsi="Ebrima"/>
          <w:sz w:val="20"/>
          <w:szCs w:val="20"/>
        </w:rPr>
      </w:pPr>
    </w:p>
    <w:p w14:paraId="7955D36E" w14:textId="77777777" w:rsidR="007A2FF8" w:rsidRPr="007A2FF8" w:rsidRDefault="007A2FF8" w:rsidP="007A2FF8">
      <w:pPr>
        <w:pStyle w:val="Default"/>
        <w:jc w:val="both"/>
        <w:rPr>
          <w:rFonts w:ascii="Ebrima" w:hAnsi="Ebrima"/>
          <w:sz w:val="20"/>
          <w:szCs w:val="20"/>
        </w:rPr>
      </w:pPr>
    </w:p>
    <w:p w14:paraId="6C9D1167" w14:textId="77777777" w:rsidR="007A2FF8" w:rsidRPr="007A2FF8" w:rsidRDefault="007A2FF8" w:rsidP="007A2FF8">
      <w:pPr>
        <w:pStyle w:val="Default"/>
        <w:rPr>
          <w:rFonts w:ascii="Ebrima" w:hAnsi="Ebrima"/>
          <w:sz w:val="20"/>
          <w:szCs w:val="20"/>
        </w:rPr>
      </w:pPr>
      <w:r w:rsidRPr="007A2FF8">
        <w:rPr>
          <w:rFonts w:ascii="Ebrima" w:hAnsi="Ebrima"/>
          <w:b/>
          <w:bCs/>
          <w:sz w:val="20"/>
          <w:szCs w:val="20"/>
        </w:rPr>
        <w:t>6/ Délégué à la protection des données</w:t>
      </w:r>
    </w:p>
    <w:p w14:paraId="60B192BA" w14:textId="77777777" w:rsidR="007A2FF8" w:rsidRPr="007A2FF8" w:rsidRDefault="007A2FF8" w:rsidP="007A2FF8">
      <w:pPr>
        <w:pStyle w:val="Default"/>
        <w:rPr>
          <w:rFonts w:ascii="Ebrima" w:hAnsi="Ebrima"/>
          <w:sz w:val="20"/>
          <w:szCs w:val="20"/>
        </w:rPr>
      </w:pPr>
    </w:p>
    <w:p w14:paraId="1756E295" w14:textId="77777777" w:rsidR="007A2FF8" w:rsidRPr="007A2FF8" w:rsidRDefault="007A2FF8" w:rsidP="007A2FF8">
      <w:pPr>
        <w:pStyle w:val="Default"/>
        <w:jc w:val="both"/>
        <w:rPr>
          <w:rFonts w:ascii="Ebrima" w:hAnsi="Ebrima"/>
          <w:sz w:val="20"/>
          <w:szCs w:val="20"/>
        </w:rPr>
      </w:pPr>
      <w:r w:rsidRPr="007A2FF8">
        <w:rPr>
          <w:rFonts w:ascii="Ebrima" w:hAnsi="Ebrima"/>
          <w:sz w:val="20"/>
          <w:szCs w:val="20"/>
        </w:rPr>
        <w:t xml:space="preserve">Conformément à la Loi Informatique et Libertés du 06 janvier 1978 modifiée, et au Règlement Général sur la Protection des Données du 27 avril 2016, les agents de la collectivité bénéficient d'un droit d'accès, de rectification, d'effacement de leurs données ou une limitation du traitement de celles-ci. </w:t>
      </w:r>
    </w:p>
    <w:p w14:paraId="7B3F2F03" w14:textId="77777777" w:rsidR="007A2FF8" w:rsidRPr="007A2FF8" w:rsidRDefault="007A2FF8" w:rsidP="007A2FF8">
      <w:pPr>
        <w:pStyle w:val="Default"/>
        <w:jc w:val="both"/>
        <w:rPr>
          <w:rFonts w:ascii="Ebrima" w:hAnsi="Ebrima"/>
          <w:sz w:val="20"/>
          <w:szCs w:val="20"/>
        </w:rPr>
      </w:pPr>
    </w:p>
    <w:p w14:paraId="41FB91D5" w14:textId="77777777" w:rsidR="007A2FF8" w:rsidRPr="007A2FF8" w:rsidRDefault="007A2FF8" w:rsidP="007A2FF8">
      <w:pPr>
        <w:pStyle w:val="Default"/>
        <w:jc w:val="both"/>
        <w:rPr>
          <w:rFonts w:ascii="Ebrima" w:hAnsi="Ebrima"/>
          <w:sz w:val="20"/>
          <w:szCs w:val="20"/>
        </w:rPr>
      </w:pPr>
      <w:r w:rsidRPr="007A2FF8">
        <w:rPr>
          <w:rFonts w:ascii="Ebrima" w:hAnsi="Ebrima"/>
          <w:sz w:val="20"/>
          <w:szCs w:val="20"/>
        </w:rPr>
        <w:t xml:space="preserve">Ils peuvent s’opposer au traitement de leurs données et disposent du droit de retirer leur consentement à tout moment en s’adressant au Délégué à la Protection des Données du Centre de gestion. Le Délégué à la protection des Données peut être contacté par courriel : </w:t>
      </w:r>
      <w:hyperlink r:id="rId10" w:history="1">
        <w:r w:rsidRPr="007A2FF8">
          <w:rPr>
            <w:rStyle w:val="Lienhypertexte"/>
            <w:rFonts w:ascii="Ebrima" w:hAnsi="Ebrima"/>
            <w:sz w:val="20"/>
            <w:szCs w:val="20"/>
          </w:rPr>
          <w:t>rgpd@cdg45.fr</w:t>
        </w:r>
      </w:hyperlink>
      <w:r w:rsidRPr="007A2FF8">
        <w:rPr>
          <w:rFonts w:ascii="Ebrima" w:hAnsi="Ebrima"/>
          <w:sz w:val="20"/>
          <w:szCs w:val="20"/>
        </w:rPr>
        <w:t xml:space="preserve"> ou lui adresser un courrier à l’adresse du siège du Centre de gestion.</w:t>
      </w:r>
    </w:p>
    <w:p w14:paraId="6B166913" w14:textId="77777777" w:rsidR="007A2FF8" w:rsidRPr="007A2FF8" w:rsidRDefault="007A2FF8" w:rsidP="007A2FF8">
      <w:pPr>
        <w:spacing w:after="0" w:line="240" w:lineRule="auto"/>
        <w:rPr>
          <w:rFonts w:ascii="Ebrima" w:hAnsi="Ebrima"/>
          <w:sz w:val="20"/>
          <w:szCs w:val="20"/>
        </w:rPr>
      </w:pPr>
    </w:p>
    <w:p w14:paraId="1B81D269" w14:textId="77777777" w:rsidR="00E01A81" w:rsidRPr="007A2FF8" w:rsidRDefault="00E01A81" w:rsidP="007A2FF8">
      <w:pPr>
        <w:autoSpaceDE w:val="0"/>
        <w:autoSpaceDN w:val="0"/>
        <w:adjustRightInd w:val="0"/>
        <w:spacing w:after="0" w:line="240" w:lineRule="auto"/>
        <w:jc w:val="both"/>
        <w:rPr>
          <w:rFonts w:ascii="Ebrima" w:eastAsia="Calibri" w:hAnsi="Ebrima" w:cs="Arial"/>
          <w:color w:val="000000"/>
          <w:sz w:val="20"/>
          <w:szCs w:val="20"/>
        </w:rPr>
      </w:pPr>
    </w:p>
    <w:p w14:paraId="7BA2ECB3" w14:textId="77777777" w:rsidR="00E01A81" w:rsidRPr="007A2FF8" w:rsidRDefault="00E01A81" w:rsidP="007A2FF8">
      <w:pPr>
        <w:autoSpaceDE w:val="0"/>
        <w:autoSpaceDN w:val="0"/>
        <w:adjustRightInd w:val="0"/>
        <w:spacing w:after="0" w:line="240" w:lineRule="auto"/>
        <w:jc w:val="both"/>
        <w:rPr>
          <w:rFonts w:ascii="Ebrima" w:eastAsia="Calibri" w:hAnsi="Ebrima" w:cs="Arial"/>
          <w:color w:val="000000"/>
          <w:sz w:val="20"/>
          <w:szCs w:val="20"/>
        </w:rPr>
      </w:pPr>
    </w:p>
    <w:p w14:paraId="345F9A9F" w14:textId="77777777" w:rsidR="00E01A81" w:rsidRPr="007A2FF8" w:rsidRDefault="00E01A81" w:rsidP="007A2FF8">
      <w:pPr>
        <w:autoSpaceDE w:val="0"/>
        <w:autoSpaceDN w:val="0"/>
        <w:adjustRightInd w:val="0"/>
        <w:spacing w:after="0" w:line="240" w:lineRule="auto"/>
        <w:jc w:val="both"/>
        <w:rPr>
          <w:rFonts w:ascii="Ebrima" w:eastAsia="Calibri" w:hAnsi="Ebrima" w:cs="Arial"/>
          <w:color w:val="000000"/>
          <w:sz w:val="20"/>
          <w:szCs w:val="20"/>
        </w:rPr>
      </w:pPr>
    </w:p>
    <w:p w14:paraId="52BB8886" w14:textId="77777777" w:rsidR="00E01A81" w:rsidRPr="007A2FF8" w:rsidRDefault="00E01A81" w:rsidP="007A2FF8">
      <w:pPr>
        <w:autoSpaceDE w:val="0"/>
        <w:autoSpaceDN w:val="0"/>
        <w:adjustRightInd w:val="0"/>
        <w:spacing w:after="0" w:line="240" w:lineRule="auto"/>
        <w:jc w:val="both"/>
        <w:rPr>
          <w:rFonts w:ascii="Ebrima" w:eastAsia="Calibri" w:hAnsi="Ebrima" w:cs="Arial"/>
          <w:color w:val="000000"/>
          <w:sz w:val="20"/>
          <w:szCs w:val="20"/>
        </w:rPr>
      </w:pPr>
    </w:p>
    <w:p w14:paraId="517C4835" w14:textId="77777777" w:rsidR="00447697" w:rsidRPr="007A2FF8" w:rsidRDefault="00447697" w:rsidP="007A2FF8">
      <w:pPr>
        <w:pStyle w:val="Default"/>
        <w:jc w:val="both"/>
        <w:rPr>
          <w:rFonts w:ascii="Ebrima" w:eastAsia="Calibri" w:hAnsi="Ebrima" w:cs="Arial"/>
          <w:sz w:val="20"/>
          <w:szCs w:val="20"/>
          <w:lang w:eastAsia="en-US"/>
        </w:rPr>
      </w:pPr>
    </w:p>
    <w:sectPr w:rsidR="00447697" w:rsidRPr="007A2FF8" w:rsidSect="00994227">
      <w:headerReference w:type="default" r:id="rId11"/>
      <w:footerReference w:type="default" r:id="rId12"/>
      <w:pgSz w:w="11906" w:h="16838"/>
      <w:pgMar w:top="1417" w:right="1133" w:bottom="1417" w:left="1417"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C8101" w14:textId="77777777" w:rsidR="00297562" w:rsidRDefault="00297562" w:rsidP="0083670E">
      <w:pPr>
        <w:spacing w:after="0" w:line="240" w:lineRule="auto"/>
      </w:pPr>
      <w:r>
        <w:separator/>
      </w:r>
    </w:p>
  </w:endnote>
  <w:endnote w:type="continuationSeparator" w:id="0">
    <w:p w14:paraId="417C3C95" w14:textId="77777777" w:rsidR="00297562" w:rsidRDefault="00297562" w:rsidP="00836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Ebrima">
    <w:panose1 w:val="02000000000000000000"/>
    <w:charset w:val="00"/>
    <w:family w:val="auto"/>
    <w:pitch w:val="variable"/>
    <w:sig w:usb0="A000005F" w:usb1="02000041" w:usb2="00000800" w:usb3="00000000" w:csb0="00000093" w:csb1="00000000"/>
  </w:font>
  <w:font w:name="SegoeUI">
    <w:altName w:val="Segoe U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7D38" w14:textId="068388EA" w:rsidR="0083670E" w:rsidRPr="00FC6DCA" w:rsidRDefault="00D5666E" w:rsidP="00FC6DCA">
    <w:pPr>
      <w:pStyle w:val="Pieddepage"/>
    </w:pPr>
    <w:r>
      <w:rPr>
        <w:noProof/>
        <w:lang w:eastAsia="fr-FR"/>
      </w:rPr>
      <w:drawing>
        <wp:anchor distT="0" distB="0" distL="114300" distR="114300" simplePos="0" relativeHeight="251659264" behindDoc="1" locked="0" layoutInCell="1" allowOverlap="1" wp14:anchorId="7F28370B" wp14:editId="180F3EE5">
          <wp:simplePos x="0" y="0"/>
          <wp:positionH relativeFrom="page">
            <wp:posOffset>-2540</wp:posOffset>
          </wp:positionH>
          <wp:positionV relativeFrom="paragraph">
            <wp:posOffset>-1271016</wp:posOffset>
          </wp:positionV>
          <wp:extent cx="7560000" cy="1440000"/>
          <wp:effectExtent l="0" t="0" r="3175" b="825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2BF9E" w14:textId="77777777" w:rsidR="00297562" w:rsidRDefault="00297562" w:rsidP="0083670E">
      <w:pPr>
        <w:spacing w:after="0" w:line="240" w:lineRule="auto"/>
      </w:pPr>
      <w:r>
        <w:separator/>
      </w:r>
    </w:p>
  </w:footnote>
  <w:footnote w:type="continuationSeparator" w:id="0">
    <w:p w14:paraId="4B8919F9" w14:textId="77777777" w:rsidR="00297562" w:rsidRDefault="00297562" w:rsidP="00836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B4023" w14:textId="0154E9D3" w:rsidR="00FC6DCA" w:rsidRDefault="00FC6DCA">
    <w:pPr>
      <w:pStyle w:val="En-tte"/>
      <w:rPr>
        <w:b/>
        <w:noProof/>
        <w:sz w:val="28"/>
        <w:szCs w:val="28"/>
      </w:rPr>
    </w:pPr>
  </w:p>
  <w:p w14:paraId="1A8DA3C2" w14:textId="59042904" w:rsidR="0083670E" w:rsidRDefault="0083670E">
    <w:pPr>
      <w:pStyle w:val="En-tte"/>
    </w:pPr>
  </w:p>
  <w:p w14:paraId="56861905" w14:textId="77777777" w:rsidR="0083670E" w:rsidRDefault="0083670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5490"/>
    <w:multiLevelType w:val="hybridMultilevel"/>
    <w:tmpl w:val="99F256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247624"/>
    <w:multiLevelType w:val="hybridMultilevel"/>
    <w:tmpl w:val="2F449446"/>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3739B1"/>
    <w:multiLevelType w:val="hybridMultilevel"/>
    <w:tmpl w:val="01F2E4D2"/>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1A2034"/>
    <w:multiLevelType w:val="hybridMultilevel"/>
    <w:tmpl w:val="65829998"/>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rPr>
        <w:rFonts w:ascii="Times New Roman" w:hAnsi="Times New Roman" w:hint="default"/>
        <w:b/>
        <w:i/>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882738E"/>
    <w:multiLevelType w:val="hybridMultilevel"/>
    <w:tmpl w:val="D856D9EE"/>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301E65"/>
    <w:multiLevelType w:val="hybridMultilevel"/>
    <w:tmpl w:val="44783FDA"/>
    <w:lvl w:ilvl="0" w:tplc="C002B392">
      <w:start w:val="1"/>
      <w:numFmt w:val="bullet"/>
      <w:lvlText w:val=""/>
      <w:lvlJc w:val="left"/>
      <w:pPr>
        <w:ind w:left="720" w:hanging="360"/>
      </w:pPr>
      <w:rPr>
        <w:rFonts w:ascii="Wingdings 2" w:hAnsi="Wingdings 2" w:hint="default"/>
        <w:color w:val="2967A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5304BF"/>
    <w:multiLevelType w:val="hybridMultilevel"/>
    <w:tmpl w:val="771E3200"/>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2C7538"/>
    <w:multiLevelType w:val="hybridMultilevel"/>
    <w:tmpl w:val="61D6A6C8"/>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384C6F"/>
    <w:multiLevelType w:val="multilevel"/>
    <w:tmpl w:val="2056FC44"/>
    <w:lvl w:ilvl="0">
      <w:start w:val="1"/>
      <w:numFmt w:val="decimal"/>
      <w:lvlText w:val="%1."/>
      <w:lvlJc w:val="left"/>
      <w:pPr>
        <w:tabs>
          <w:tab w:val="num" w:pos="720"/>
        </w:tabs>
        <w:ind w:left="720" w:hanging="360"/>
      </w:pPr>
      <w:rPr>
        <w:b/>
      </w:rPr>
    </w:lvl>
    <w:lvl w:ilvl="1">
      <w:start w:val="1"/>
      <w:numFmt w:val="bullet"/>
      <w:lvlText w:val=""/>
      <w:lvlJc w:val="left"/>
      <w:pPr>
        <w:ind w:left="1440" w:hanging="360"/>
      </w:pPr>
      <w:rPr>
        <w:rFonts w:ascii="Wingdings 2" w:hAnsi="Wingdings 2" w:hint="default"/>
        <w:color w:val="FFDA11"/>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2630BFD"/>
    <w:multiLevelType w:val="hybridMultilevel"/>
    <w:tmpl w:val="4E58F7B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E24101"/>
    <w:multiLevelType w:val="hybridMultilevel"/>
    <w:tmpl w:val="EA58B9CE"/>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6F2F92"/>
    <w:multiLevelType w:val="hybridMultilevel"/>
    <w:tmpl w:val="CBC245AC"/>
    <w:lvl w:ilvl="0" w:tplc="015C6E96">
      <w:start w:val="1"/>
      <w:numFmt w:val="bullet"/>
      <w:lvlText w:val=""/>
      <w:lvlJc w:val="left"/>
      <w:pPr>
        <w:ind w:left="720" w:hanging="360"/>
      </w:pPr>
      <w:rPr>
        <w:rFonts w:ascii="Symbol" w:hAnsi="Symbol" w:hint="default"/>
        <w:color w:val="FFD966" w:themeColor="accent4" w:themeTint="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0155B19"/>
    <w:multiLevelType w:val="hybridMultilevel"/>
    <w:tmpl w:val="37BC75F8"/>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CA5EFA"/>
    <w:multiLevelType w:val="hybridMultilevel"/>
    <w:tmpl w:val="D3DA0F58"/>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90D6891"/>
    <w:multiLevelType w:val="hybridMultilevel"/>
    <w:tmpl w:val="D2BC0038"/>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53481C"/>
    <w:multiLevelType w:val="hybridMultilevel"/>
    <w:tmpl w:val="51767B18"/>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807E67"/>
    <w:multiLevelType w:val="hybridMultilevel"/>
    <w:tmpl w:val="25EE8A42"/>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B992355"/>
    <w:multiLevelType w:val="hybridMultilevel"/>
    <w:tmpl w:val="A3C2CA5A"/>
    <w:lvl w:ilvl="0" w:tplc="380813F4">
      <w:start w:val="2"/>
      <w:numFmt w:val="bullet"/>
      <w:lvlText w:val="-"/>
      <w:lvlJc w:val="left"/>
      <w:pPr>
        <w:ind w:left="720" w:hanging="360"/>
      </w:pPr>
      <w:rPr>
        <w:rFonts w:ascii="Calibri" w:eastAsia="Calibri" w:hAnsi="Calibri" w:cs="Calibri" w:hint="default"/>
      </w:rPr>
    </w:lvl>
    <w:lvl w:ilvl="1" w:tplc="380813F4">
      <w:start w:val="2"/>
      <w:numFmt w:val="bullet"/>
      <w:lvlText w:val="-"/>
      <w:lvlJc w:val="left"/>
      <w:pPr>
        <w:ind w:left="1440" w:hanging="36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CBF0A59"/>
    <w:multiLevelType w:val="multilevel"/>
    <w:tmpl w:val="32D0B4FE"/>
    <w:lvl w:ilvl="0">
      <w:start w:val="1"/>
      <w:numFmt w:val="bullet"/>
      <w:lvlText w:val=""/>
      <w:lvlJc w:val="left"/>
      <w:pPr>
        <w:tabs>
          <w:tab w:val="num" w:pos="720"/>
        </w:tabs>
        <w:ind w:left="720" w:hanging="360"/>
      </w:pPr>
      <w:rPr>
        <w:rFonts w:ascii="Wingdings 3" w:hAnsi="Wingdings 3"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3431EB"/>
    <w:multiLevelType w:val="hybridMultilevel"/>
    <w:tmpl w:val="024C8F74"/>
    <w:lvl w:ilvl="0" w:tplc="C002B392">
      <w:start w:val="1"/>
      <w:numFmt w:val="bullet"/>
      <w:lvlText w:val=""/>
      <w:lvlJc w:val="left"/>
      <w:pPr>
        <w:ind w:left="1068" w:hanging="360"/>
      </w:pPr>
      <w:rPr>
        <w:rFonts w:ascii="Wingdings 2" w:hAnsi="Wingdings 2" w:hint="default"/>
        <w:color w:val="2967A4"/>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413357904">
    <w:abstractNumId w:val="4"/>
  </w:num>
  <w:num w:numId="2" w16cid:durableId="1263995177">
    <w:abstractNumId w:val="0"/>
  </w:num>
  <w:num w:numId="3" w16cid:durableId="941717801">
    <w:abstractNumId w:val="12"/>
  </w:num>
  <w:num w:numId="4" w16cid:durableId="1792750120">
    <w:abstractNumId w:val="17"/>
  </w:num>
  <w:num w:numId="5" w16cid:durableId="1918131649">
    <w:abstractNumId w:val="1"/>
  </w:num>
  <w:num w:numId="6" w16cid:durableId="1743944593">
    <w:abstractNumId w:val="11"/>
  </w:num>
  <w:num w:numId="7" w16cid:durableId="1027483341">
    <w:abstractNumId w:val="19"/>
  </w:num>
  <w:num w:numId="8" w16cid:durableId="1011371867">
    <w:abstractNumId w:val="13"/>
  </w:num>
  <w:num w:numId="9" w16cid:durableId="273679361">
    <w:abstractNumId w:val="3"/>
  </w:num>
  <w:num w:numId="10" w16cid:durableId="1206597444">
    <w:abstractNumId w:val="2"/>
  </w:num>
  <w:num w:numId="11" w16cid:durableId="1531524990">
    <w:abstractNumId w:val="14"/>
  </w:num>
  <w:num w:numId="12" w16cid:durableId="672536265">
    <w:abstractNumId w:val="15"/>
  </w:num>
  <w:num w:numId="13" w16cid:durableId="1441876291">
    <w:abstractNumId w:val="6"/>
  </w:num>
  <w:num w:numId="14" w16cid:durableId="1134248893">
    <w:abstractNumId w:val="20"/>
  </w:num>
  <w:num w:numId="15" w16cid:durableId="1091462784">
    <w:abstractNumId w:val="5"/>
  </w:num>
  <w:num w:numId="16" w16cid:durableId="1578510706">
    <w:abstractNumId w:val="7"/>
  </w:num>
  <w:num w:numId="17" w16cid:durableId="1714649809">
    <w:abstractNumId w:val="16"/>
  </w:num>
  <w:num w:numId="18" w16cid:durableId="1018847045">
    <w:abstractNumId w:val="18"/>
  </w:num>
  <w:num w:numId="19" w16cid:durableId="566302052">
    <w:abstractNumId w:val="10"/>
  </w:num>
  <w:num w:numId="20" w16cid:durableId="1518154052">
    <w:abstractNumId w:val="9"/>
  </w:num>
  <w:num w:numId="21" w16cid:durableId="114624357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606"/>
    <w:rsid w:val="000061B1"/>
    <w:rsid w:val="0001337A"/>
    <w:rsid w:val="00041935"/>
    <w:rsid w:val="00071343"/>
    <w:rsid w:val="000C6501"/>
    <w:rsid w:val="00176D21"/>
    <w:rsid w:val="00177566"/>
    <w:rsid w:val="001A33A6"/>
    <w:rsid w:val="001A58BC"/>
    <w:rsid w:val="001B5D9A"/>
    <w:rsid w:val="001D0606"/>
    <w:rsid w:val="001D290C"/>
    <w:rsid w:val="002042F6"/>
    <w:rsid w:val="00243473"/>
    <w:rsid w:val="002601C7"/>
    <w:rsid w:val="00286181"/>
    <w:rsid w:val="00297562"/>
    <w:rsid w:val="002C4F56"/>
    <w:rsid w:val="002D471B"/>
    <w:rsid w:val="003308A8"/>
    <w:rsid w:val="00341ADC"/>
    <w:rsid w:val="00397E3C"/>
    <w:rsid w:val="003A5754"/>
    <w:rsid w:val="00447697"/>
    <w:rsid w:val="004A1B60"/>
    <w:rsid w:val="00503197"/>
    <w:rsid w:val="00532A89"/>
    <w:rsid w:val="00550C86"/>
    <w:rsid w:val="005A51F9"/>
    <w:rsid w:val="005A58C7"/>
    <w:rsid w:val="005B6D63"/>
    <w:rsid w:val="005C1038"/>
    <w:rsid w:val="005C2DB7"/>
    <w:rsid w:val="00640842"/>
    <w:rsid w:val="00661761"/>
    <w:rsid w:val="006B5670"/>
    <w:rsid w:val="006C2BAB"/>
    <w:rsid w:val="006E47D2"/>
    <w:rsid w:val="00706461"/>
    <w:rsid w:val="007347AD"/>
    <w:rsid w:val="007A2FF8"/>
    <w:rsid w:val="007D3E10"/>
    <w:rsid w:val="007E37BF"/>
    <w:rsid w:val="0083670E"/>
    <w:rsid w:val="0085727C"/>
    <w:rsid w:val="008C334C"/>
    <w:rsid w:val="00994227"/>
    <w:rsid w:val="009D392C"/>
    <w:rsid w:val="009F2A04"/>
    <w:rsid w:val="00A26644"/>
    <w:rsid w:val="00AA7FEA"/>
    <w:rsid w:val="00AC2A8A"/>
    <w:rsid w:val="00B3218B"/>
    <w:rsid w:val="00B4483C"/>
    <w:rsid w:val="00B81C91"/>
    <w:rsid w:val="00BA0E8E"/>
    <w:rsid w:val="00BC735D"/>
    <w:rsid w:val="00C74C7C"/>
    <w:rsid w:val="00CB5BB0"/>
    <w:rsid w:val="00CE3814"/>
    <w:rsid w:val="00CF1BB4"/>
    <w:rsid w:val="00CF47CC"/>
    <w:rsid w:val="00D25477"/>
    <w:rsid w:val="00D32116"/>
    <w:rsid w:val="00D355D5"/>
    <w:rsid w:val="00D43FC2"/>
    <w:rsid w:val="00D5666E"/>
    <w:rsid w:val="00D7508C"/>
    <w:rsid w:val="00D95558"/>
    <w:rsid w:val="00DA4902"/>
    <w:rsid w:val="00DA60E6"/>
    <w:rsid w:val="00DC7DF4"/>
    <w:rsid w:val="00DD4D50"/>
    <w:rsid w:val="00DD7CA7"/>
    <w:rsid w:val="00DE01DA"/>
    <w:rsid w:val="00E01A81"/>
    <w:rsid w:val="00E36EA7"/>
    <w:rsid w:val="00EF17E9"/>
    <w:rsid w:val="00EF69F9"/>
    <w:rsid w:val="00F042DF"/>
    <w:rsid w:val="00F3370A"/>
    <w:rsid w:val="00F33CD3"/>
    <w:rsid w:val="00F34892"/>
    <w:rsid w:val="00F424BC"/>
    <w:rsid w:val="00F64363"/>
    <w:rsid w:val="00F823A5"/>
    <w:rsid w:val="00FA3928"/>
    <w:rsid w:val="00FC6D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D41F49"/>
  <w15:docId w15:val="{BECD3EFF-655B-4EAC-A2E4-EA536E2C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842"/>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ressedest">
    <w:name w:val="Adresse dest."/>
    <w:basedOn w:val="Normal"/>
    <w:rsid w:val="00640842"/>
    <w:pPr>
      <w:spacing w:after="0" w:line="220" w:lineRule="atLeast"/>
      <w:ind w:left="4082"/>
      <w:jc w:val="both"/>
    </w:pPr>
    <w:rPr>
      <w:rFonts w:ascii="Arial" w:eastAsia="Times New Roman" w:hAnsi="Arial" w:cs="Times New Roman"/>
      <w:spacing w:val="-5"/>
      <w:sz w:val="20"/>
      <w:szCs w:val="20"/>
    </w:rPr>
  </w:style>
  <w:style w:type="paragraph" w:styleId="Textedebulles">
    <w:name w:val="Balloon Text"/>
    <w:basedOn w:val="Normal"/>
    <w:link w:val="TextedebullesCar"/>
    <w:uiPriority w:val="99"/>
    <w:semiHidden/>
    <w:unhideWhenUsed/>
    <w:rsid w:val="005A51F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51F9"/>
    <w:rPr>
      <w:rFonts w:ascii="Segoe UI" w:hAnsi="Segoe UI" w:cs="Segoe UI"/>
      <w:sz w:val="18"/>
      <w:szCs w:val="18"/>
    </w:rPr>
  </w:style>
  <w:style w:type="paragraph" w:styleId="En-tte">
    <w:name w:val="header"/>
    <w:basedOn w:val="Normal"/>
    <w:link w:val="En-tteCar"/>
    <w:uiPriority w:val="99"/>
    <w:unhideWhenUsed/>
    <w:rsid w:val="0083670E"/>
    <w:pPr>
      <w:tabs>
        <w:tab w:val="center" w:pos="4536"/>
        <w:tab w:val="right" w:pos="9072"/>
      </w:tabs>
      <w:spacing w:after="0" w:line="240" w:lineRule="auto"/>
    </w:pPr>
  </w:style>
  <w:style w:type="character" w:customStyle="1" w:styleId="En-tteCar">
    <w:name w:val="En-tête Car"/>
    <w:basedOn w:val="Policepardfaut"/>
    <w:link w:val="En-tte"/>
    <w:uiPriority w:val="99"/>
    <w:rsid w:val="0083670E"/>
  </w:style>
  <w:style w:type="paragraph" w:styleId="Pieddepage">
    <w:name w:val="footer"/>
    <w:basedOn w:val="Normal"/>
    <w:link w:val="PieddepageCar"/>
    <w:uiPriority w:val="99"/>
    <w:unhideWhenUsed/>
    <w:rsid w:val="008367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670E"/>
  </w:style>
  <w:style w:type="paragraph" w:customStyle="1" w:styleId="Default">
    <w:name w:val="Default"/>
    <w:rsid w:val="0083670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styleId="Lienhypertexte">
    <w:name w:val="Hyperlink"/>
    <w:basedOn w:val="Policepardfaut"/>
    <w:uiPriority w:val="99"/>
    <w:unhideWhenUsed/>
    <w:rsid w:val="00994227"/>
    <w:rPr>
      <w:color w:val="0563C1" w:themeColor="hyperlink"/>
      <w:u w:val="single"/>
    </w:rPr>
  </w:style>
  <w:style w:type="paragraph" w:styleId="Paragraphedeliste">
    <w:name w:val="List Paragraph"/>
    <w:basedOn w:val="Normal"/>
    <w:uiPriority w:val="34"/>
    <w:qFormat/>
    <w:rsid w:val="00994227"/>
    <w:pPr>
      <w:spacing w:line="259" w:lineRule="auto"/>
      <w:ind w:left="720"/>
      <w:contextualSpacing/>
    </w:pPr>
  </w:style>
  <w:style w:type="table" w:styleId="Grilledutableau">
    <w:name w:val="Table Grid"/>
    <w:basedOn w:val="TableauNormal"/>
    <w:uiPriority w:val="39"/>
    <w:rsid w:val="00994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9422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94227"/>
    <w:rPr>
      <w:sz w:val="20"/>
      <w:szCs w:val="20"/>
    </w:rPr>
  </w:style>
  <w:style w:type="character" w:styleId="Appelnotedebasdep">
    <w:name w:val="footnote reference"/>
    <w:basedOn w:val="Policepardfaut"/>
    <w:uiPriority w:val="99"/>
    <w:semiHidden/>
    <w:unhideWhenUsed/>
    <w:rsid w:val="00994227"/>
    <w:rPr>
      <w:vertAlign w:val="superscript"/>
    </w:rPr>
  </w:style>
  <w:style w:type="paragraph" w:styleId="NormalWeb">
    <w:name w:val="Normal (Web)"/>
    <w:basedOn w:val="Normal"/>
    <w:uiPriority w:val="99"/>
    <w:unhideWhenUsed/>
    <w:rsid w:val="009942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E">
    <w:name w:val="TEXTE"/>
    <w:basedOn w:val="Normal"/>
    <w:link w:val="TEXTECar"/>
    <w:rsid w:val="00447697"/>
    <w:pPr>
      <w:numPr>
        <w:ilvl w:val="4"/>
        <w:numId w:val="1"/>
      </w:numPr>
      <w:spacing w:before="200" w:after="60" w:line="240" w:lineRule="auto"/>
      <w:jc w:val="both"/>
      <w:outlineLvl w:val="3"/>
    </w:pPr>
    <w:rPr>
      <w:rFonts w:ascii="Arial" w:eastAsia="Times New Roman" w:hAnsi="Arial" w:cs="Arial"/>
      <w:color w:val="333333"/>
      <w:sz w:val="20"/>
      <w:szCs w:val="20"/>
      <w:lang w:eastAsia="fr-FR"/>
    </w:rPr>
  </w:style>
  <w:style w:type="character" w:customStyle="1" w:styleId="TEXTECar">
    <w:name w:val="TEXTE Car"/>
    <w:link w:val="TEXTE"/>
    <w:rsid w:val="00447697"/>
    <w:rPr>
      <w:rFonts w:ascii="Arial" w:eastAsia="Times New Roman" w:hAnsi="Arial" w:cs="Arial"/>
      <w:color w:val="333333"/>
      <w:sz w:val="20"/>
      <w:szCs w:val="20"/>
      <w:lang w:eastAsia="fr-FR"/>
    </w:rPr>
  </w:style>
  <w:style w:type="paragraph" w:customStyle="1" w:styleId="SOUS-TITRE2">
    <w:name w:val="SOUS-TITRE 2"/>
    <w:basedOn w:val="Normal"/>
    <w:link w:val="SOUS-TITRE2Car"/>
    <w:qFormat/>
    <w:rsid w:val="00447697"/>
    <w:pPr>
      <w:spacing w:after="200" w:line="276" w:lineRule="auto"/>
    </w:pPr>
    <w:rPr>
      <w:rFonts w:ascii="Montserrat" w:eastAsia="Calibri" w:hAnsi="Montserrat" w:cs="Times New Roman"/>
      <w:caps/>
      <w:color w:val="464646"/>
      <w:szCs w:val="20"/>
    </w:rPr>
  </w:style>
  <w:style w:type="character" w:customStyle="1" w:styleId="SOUS-TITRE2Car">
    <w:name w:val="SOUS-TITRE 2 Car"/>
    <w:link w:val="SOUS-TITRE2"/>
    <w:rsid w:val="00447697"/>
    <w:rPr>
      <w:rFonts w:ascii="Montserrat" w:eastAsia="Calibri" w:hAnsi="Montserrat" w:cs="Times New Roman"/>
      <w:caps/>
      <w:color w:val="464646"/>
      <w:szCs w:val="20"/>
    </w:rPr>
  </w:style>
  <w:style w:type="character" w:customStyle="1" w:styleId="Mentionnonrsolue1">
    <w:name w:val="Mention non résolue1"/>
    <w:basedOn w:val="Policepardfaut"/>
    <w:uiPriority w:val="99"/>
    <w:semiHidden/>
    <w:unhideWhenUsed/>
    <w:rsid w:val="00D355D5"/>
    <w:rPr>
      <w:color w:val="605E5C"/>
      <w:shd w:val="clear" w:color="auto" w:fill="E1DFDD"/>
    </w:rPr>
  </w:style>
  <w:style w:type="character" w:styleId="Mentionnonrsolue">
    <w:name w:val="Unresolved Mention"/>
    <w:basedOn w:val="Policepardfaut"/>
    <w:uiPriority w:val="99"/>
    <w:semiHidden/>
    <w:unhideWhenUsed/>
    <w:rsid w:val="00DE0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40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gpd@cdg45.fr" TargetMode="External"/><Relationship Id="rId4" Type="http://schemas.openxmlformats.org/officeDocument/2006/relationships/settings" Target="settings.xml"/><Relationship Id="rId9" Type="http://schemas.openxmlformats.org/officeDocument/2006/relationships/hyperlink" Target="https://www.cdg45.fr/connaitre-le-cdg-45/lorganisation-du-cdg-45/les-servic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7C4AB-B602-434A-A713-A76C13AB1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5183</Words>
  <Characters>28512</Characters>
  <Application>Microsoft Office Word</Application>
  <DocSecurity>0</DocSecurity>
  <Lines>237</Lines>
  <Paragraphs>67</Paragraphs>
  <ScaleCrop>false</ScaleCrop>
  <HeadingPairs>
    <vt:vector size="2" baseType="variant">
      <vt:variant>
        <vt:lpstr>Titre</vt:lpstr>
      </vt:variant>
      <vt:variant>
        <vt:i4>1</vt:i4>
      </vt:variant>
    </vt:vector>
  </HeadingPairs>
  <TitlesOfParts>
    <vt:vector size="1" baseType="lpstr">
      <vt:lpstr>Modèle de convention adhésion à la mission MPO du CDG 45</vt:lpstr>
    </vt:vector>
  </TitlesOfParts>
  <Company/>
  <LinksUpToDate>false</LinksUpToDate>
  <CharactersWithSpaces>33628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convention adhésion à la mission MPO du CDG 45</dc:title>
  <dc:subject/>
  <dc:creator>Laurent GOUGEON</dc:creator>
  <cp:keywords>convention, chômage</cp:keywords>
  <dc:description/>
  <cp:lastModifiedBy>Laurent GOUGEON</cp:lastModifiedBy>
  <cp:revision>4</cp:revision>
  <cp:lastPrinted>2023-04-19T07:17:00Z</cp:lastPrinted>
  <dcterms:created xsi:type="dcterms:W3CDTF">2023-06-13T13:56:00Z</dcterms:created>
  <dcterms:modified xsi:type="dcterms:W3CDTF">2023-06-13T15:31:00Z</dcterms:modified>
</cp:coreProperties>
</file>