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79509318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A97A7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après une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  <w:r w:rsidR="00CC12B9">
        <w:rPr>
          <w:rFonts w:ascii="Ebrima" w:hAnsi="Ebrima"/>
          <w:b/>
          <w:bCs/>
          <w:i/>
          <w:color w:val="000000" w:themeColor="text1"/>
          <w:sz w:val="28"/>
          <w:szCs w:val="28"/>
        </w:rPr>
        <w:t>+ une mutation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5A4D4D7B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0772E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0D2DF45F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0772E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2439FC5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50772E" w:rsidRPr="0050772E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50772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5688DDD" w14:textId="77777777" w:rsidR="00945225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E64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après une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mise en disponibilité </w:t>
      </w:r>
    </w:p>
    <w:p w14:paraId="69BA44DE" w14:textId="73C84769" w:rsidR="002F6A36" w:rsidRPr="00137D8F" w:rsidRDefault="00E62EB7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et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4522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nomination par voie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mutation</w:t>
      </w:r>
    </w:p>
    <w:p w14:paraId="29F0D796" w14:textId="6F7DCE32" w:rsidR="007D00E8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50772E" w:rsidRPr="0050772E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50772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AA117A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71D96B63" w:rsidR="00271AEC" w:rsidRPr="00137D8F" w:rsidRDefault="00271AEC" w:rsidP="0043161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E62EB7" w:rsidRPr="00E62EB7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E62EB7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4522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137D8F" w:rsidRDefault="00271AEC" w:rsidP="0050772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2655C1B2" w:rsidR="00A65A0B" w:rsidRPr="00137D8F" w:rsidRDefault="00A65A0B" w:rsidP="005077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431614">
        <w:rPr>
          <w:rFonts w:ascii="Ebrima" w:hAnsi="Ebrima"/>
          <w:bCs/>
          <w:sz w:val="20"/>
          <w:szCs w:val="20"/>
        </w:rPr>
        <w:t xml:space="preserve"> </w:t>
      </w:r>
      <w:r w:rsidR="00431614" w:rsidRPr="0043161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50772E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671C4E40" w14:textId="572247E9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06293920"/>
      <w:bookmarkStart w:id="1" w:name="_Hlk149815792"/>
      <w:bookmarkStart w:id="2" w:name="_Hlk14967803"/>
      <w:r w:rsidRPr="0050772E"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4766A1">
        <w:rPr>
          <w:rFonts w:ascii="Ebrima" w:hAnsi="Ebrima"/>
          <w:bCs/>
          <w:sz w:val="20"/>
          <w:szCs w:val="20"/>
        </w:rPr>
        <w:t xml:space="preserve">L.512-24, </w:t>
      </w:r>
      <w:r w:rsidRPr="0050772E">
        <w:rPr>
          <w:rFonts w:ascii="Ebrima" w:hAnsi="Ebrima"/>
          <w:bCs/>
          <w:sz w:val="20"/>
          <w:szCs w:val="20"/>
        </w:rPr>
        <w:t>L.514-1 à L.514-8,</w:t>
      </w:r>
    </w:p>
    <w:bookmarkEnd w:id="0"/>
    <w:p w14:paraId="43F2C837" w14:textId="77777777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3F7AD16" w14:textId="5AEC8E0C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5FB80D4A" w14:textId="77777777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2E2CA18" w14:textId="77777777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le décret n° 86-68 du 13 janvier 1986 modifié relatif aux positions de détachement, de disponibilité, de congé parental des fonctionnaires territoriaux et à l'intégration</w:t>
      </w:r>
      <w:r w:rsidRPr="0050772E">
        <w:rPr>
          <w:rFonts w:ascii="Ebrima" w:hAnsi="Ebrima"/>
          <w:b/>
          <w:bCs/>
          <w:sz w:val="20"/>
          <w:szCs w:val="20"/>
        </w:rPr>
        <w:t>,</w:t>
      </w:r>
    </w:p>
    <w:p w14:paraId="416FB803" w14:textId="77777777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p w14:paraId="75F314E4" w14:textId="77777777" w:rsidR="0050772E" w:rsidRP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50772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50772E">
        <w:rPr>
          <w:rFonts w:ascii="Ebrima" w:hAnsi="Ebrima"/>
          <w:bCs/>
          <w:i/>
          <w:sz w:val="20"/>
          <w:szCs w:val="20"/>
        </w:rPr>
        <w:t>Vu le décret n°91-298 du 20 mars 1991 modifié portant dispositions statutaires applicables aux fonctionnaires territoriaux nommés dans des emplois permanents à temps non complet (lorsque l’arrêté touche un agent qui exerce sur un poste qui n’est pas créé à 100%),</w:t>
      </w:r>
    </w:p>
    <w:p w14:paraId="09756BD0" w14:textId="77777777" w:rsidR="0050772E" w:rsidRDefault="0050772E" w:rsidP="0050772E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p w14:paraId="017B4E6E" w14:textId="77777777" w:rsidR="00945225" w:rsidRPr="00B9208F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9208F">
        <w:rPr>
          <w:rFonts w:ascii="Ebrima" w:hAnsi="Ebrima"/>
          <w:bCs/>
          <w:sz w:val="20"/>
          <w:szCs w:val="20"/>
        </w:rPr>
        <w:t xml:space="preserve">Vu le décret n°2001-654 du 19 juillet 2001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B9208F">
        <w:rPr>
          <w:rFonts w:ascii="Ebrima" w:hAnsi="Ebrima"/>
          <w:bCs/>
          <w:sz w:val="20"/>
          <w:szCs w:val="20"/>
        </w:rPr>
        <w:t>fixant les conditions et les modalités de règlements des frais occasionnés par les déplacements des personnels des collectivités locales et établissements publics</w:t>
      </w:r>
      <w:r>
        <w:rPr>
          <w:rFonts w:ascii="Ebrima" w:hAnsi="Ebrima"/>
          <w:bCs/>
          <w:sz w:val="20"/>
          <w:szCs w:val="20"/>
        </w:rPr>
        <w:t>, notamment son article 10</w:t>
      </w:r>
    </w:p>
    <w:p w14:paraId="727C7660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BD6255B" w14:textId="77777777" w:rsidR="00945225" w:rsidRPr="00B9208F" w:rsidRDefault="00945225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Vu le d</w:t>
      </w:r>
      <w:r w:rsidRPr="00B9208F">
        <w:rPr>
          <w:rFonts w:ascii="Ebrima" w:hAnsi="Ebrima"/>
          <w:bCs/>
          <w:iCs/>
          <w:sz w:val="20"/>
          <w:szCs w:val="20"/>
        </w:rPr>
        <w:t xml:space="preserve">écret </w:t>
      </w:r>
      <w:r>
        <w:rPr>
          <w:rFonts w:ascii="Ebrima" w:hAnsi="Ebrima"/>
          <w:bCs/>
          <w:iCs/>
          <w:sz w:val="20"/>
          <w:szCs w:val="20"/>
        </w:rPr>
        <w:t>n°</w:t>
      </w:r>
      <w:r w:rsidRPr="00B9208F">
        <w:rPr>
          <w:rFonts w:ascii="Ebrima" w:hAnsi="Ebrima"/>
          <w:bCs/>
          <w:iCs/>
          <w:sz w:val="20"/>
          <w:szCs w:val="20"/>
        </w:rPr>
        <w:t xml:space="preserve">2004-878 du 26 août 2004 </w:t>
      </w:r>
      <w:r>
        <w:rPr>
          <w:rFonts w:ascii="Ebrima" w:hAnsi="Ebrima"/>
          <w:bCs/>
          <w:iCs/>
          <w:sz w:val="20"/>
          <w:szCs w:val="20"/>
        </w:rPr>
        <w:t>modifié relatif au compte épargne temps dans la fonction publique territoriale, notamment ses a</w:t>
      </w:r>
      <w:r w:rsidRPr="00B9208F">
        <w:rPr>
          <w:rFonts w:ascii="Ebrima" w:hAnsi="Ebrima"/>
          <w:bCs/>
          <w:iCs/>
          <w:sz w:val="20"/>
          <w:szCs w:val="20"/>
        </w:rPr>
        <w:t>rticle</w:t>
      </w:r>
      <w:r>
        <w:rPr>
          <w:rFonts w:ascii="Ebrima" w:hAnsi="Ebrima"/>
          <w:bCs/>
          <w:iCs/>
          <w:sz w:val="20"/>
          <w:szCs w:val="20"/>
        </w:rPr>
        <w:t>s 9 et 11,</w:t>
      </w:r>
    </w:p>
    <w:p w14:paraId="5163E967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0FDE9FE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>n° NOR : CPAF1914195A</w:t>
      </w:r>
      <w:r w:rsidRPr="00B43257">
        <w:rPr>
          <w:rFonts w:ascii="Ebrima" w:hAnsi="Ebrima"/>
          <w:bCs/>
          <w:sz w:val="20"/>
          <w:szCs w:val="20"/>
        </w:rPr>
        <w:t xml:space="preserve">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2A69F378" w14:textId="77777777" w:rsidR="00945225" w:rsidRPr="0050772E" w:rsidRDefault="00945225" w:rsidP="0050772E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bookmarkEnd w:id="1"/>
    <w:p w14:paraId="33EA75BF" w14:textId="4E1573A5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lastRenderedPageBreak/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</w:p>
    <w:p w14:paraId="03CD092A" w14:textId="77777777" w:rsidR="0050772E" w:rsidRDefault="0050772E" w:rsidP="005077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29BD28E" w14:textId="77777777" w:rsidR="00945225" w:rsidRPr="00DB6933" w:rsidRDefault="00945225" w:rsidP="0094522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49812722"/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2EE94A4F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6D47F6F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6129A1C9" w14:textId="77777777" w:rsidR="00945225" w:rsidRDefault="00945225" w:rsidP="00945225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15307B68" w14:textId="77777777" w:rsidR="00945225" w:rsidRPr="007419EF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7419EF">
        <w:rPr>
          <w:rFonts w:ascii="Ebrima" w:hAnsi="Ebrima"/>
          <w:bCs/>
          <w:sz w:val="20"/>
          <w:szCs w:val="20"/>
        </w:rPr>
        <w:t xml:space="preserve">Vu </w:t>
      </w:r>
      <w:r>
        <w:rPr>
          <w:rFonts w:ascii="Ebrima" w:hAnsi="Ebrima"/>
          <w:bCs/>
          <w:sz w:val="20"/>
          <w:szCs w:val="20"/>
        </w:rPr>
        <w:t xml:space="preserve">le courrier d’information adressé à </w:t>
      </w:r>
      <w:r w:rsidRPr="007419E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19EF">
        <w:rPr>
          <w:rFonts w:ascii="Ebrima" w:hAnsi="Ebrima"/>
          <w:bCs/>
          <w:i/>
          <w:sz w:val="20"/>
          <w:szCs w:val="20"/>
        </w:rPr>
        <w:t>(dénomination de la collectivité ou l’établissement d’origine)</w:t>
      </w:r>
      <w:r w:rsidRPr="007419E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l’informant de notre demande </w:t>
      </w:r>
      <w:r w:rsidRPr="007419EF">
        <w:rPr>
          <w:rFonts w:ascii="Ebrima" w:hAnsi="Ebrima"/>
          <w:bCs/>
          <w:sz w:val="20"/>
          <w:szCs w:val="20"/>
        </w:rPr>
        <w:t xml:space="preserve">de </w:t>
      </w:r>
      <w:r>
        <w:rPr>
          <w:rFonts w:ascii="Ebrima" w:hAnsi="Ebrima"/>
          <w:bCs/>
          <w:sz w:val="20"/>
          <w:szCs w:val="20"/>
        </w:rPr>
        <w:t>réintégration et mutation</w:t>
      </w:r>
      <w:r w:rsidRPr="007419EF">
        <w:rPr>
          <w:rFonts w:ascii="Ebrima" w:hAnsi="Ebrima"/>
          <w:bCs/>
          <w:sz w:val="20"/>
          <w:szCs w:val="20"/>
        </w:rPr>
        <w:t xml:space="preserve">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7419EF">
        <w:rPr>
          <w:rFonts w:ascii="Ebrima" w:hAnsi="Ebrima"/>
          <w:bCs/>
          <w:sz w:val="20"/>
          <w:szCs w:val="20"/>
        </w:rPr>
        <w:t xml:space="preserve">au sein de </w:t>
      </w:r>
      <w:r w:rsidRPr="00945225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D1902">
        <w:rPr>
          <w:rFonts w:ascii="Ebrima" w:hAnsi="Ebrima"/>
          <w:bCs/>
          <w:i/>
          <w:sz w:val="20"/>
          <w:szCs w:val="20"/>
        </w:rPr>
        <w:t>(dénomination de la collectivité territoriale ou l’établissement qui prend l’arrêté)</w:t>
      </w:r>
      <w:r>
        <w:rPr>
          <w:rFonts w:ascii="Ebrima" w:hAnsi="Ebrima"/>
          <w:bCs/>
          <w:sz w:val="20"/>
          <w:szCs w:val="20"/>
        </w:rPr>
        <w:t>,</w:t>
      </w:r>
    </w:p>
    <w:p w14:paraId="7FFB0105" w14:textId="77777777" w:rsidR="00945225" w:rsidRDefault="00945225" w:rsidP="00945225">
      <w:pPr>
        <w:pStyle w:val="loose"/>
        <w:spacing w:before="0" w:beforeAutospacing="0" w:after="0" w:afterAutospacing="0"/>
        <w:rPr>
          <w:rFonts w:ascii="Ebrima" w:hAnsi="Ebrima"/>
          <w:bCs/>
          <w:sz w:val="20"/>
          <w:szCs w:val="20"/>
        </w:rPr>
      </w:pPr>
    </w:p>
    <w:p w14:paraId="5B631E84" w14:textId="77777777" w:rsidR="00945225" w:rsidRPr="00EE6461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</w:t>
      </w:r>
      <w:r>
        <w:rPr>
          <w:rFonts w:ascii="Ebrima" w:hAnsi="Ebrima"/>
          <w:bCs/>
          <w:sz w:val="20"/>
          <w:szCs w:val="20"/>
        </w:rPr>
        <w:t xml:space="preserve">à </w:t>
      </w:r>
      <w:r w:rsidRPr="00B9208F">
        <w:rPr>
          <w:rFonts w:ascii="Ebrima" w:hAnsi="Ebrima"/>
          <w:bCs/>
          <w:i/>
          <w:sz w:val="20"/>
          <w:szCs w:val="20"/>
        </w:rPr>
        <w:t>sa collectivité ou son établissement d’origine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</w:t>
      </w:r>
      <w:r>
        <w:rPr>
          <w:rFonts w:ascii="Ebrima" w:hAnsi="Ebrima"/>
          <w:bCs/>
          <w:sz w:val="20"/>
          <w:szCs w:val="20"/>
        </w:rPr>
        <w:t xml:space="preserve">et sa mutation auprès de </w:t>
      </w:r>
      <w:r w:rsidRPr="00BD190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D1902">
        <w:rPr>
          <w:rFonts w:ascii="Ebrima" w:hAnsi="Ebrima"/>
          <w:bCs/>
          <w:i/>
          <w:sz w:val="20"/>
          <w:szCs w:val="20"/>
        </w:rPr>
        <w:t>(dénomination de la collectivité territoriale ou l’établissement qui prend l’arrêté)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à </w:t>
      </w:r>
      <w:r w:rsidRPr="00EE6461">
        <w:rPr>
          <w:rFonts w:ascii="Ebrima" w:hAnsi="Ebrima"/>
          <w:bCs/>
          <w:sz w:val="20"/>
          <w:szCs w:val="20"/>
        </w:rPr>
        <w:t>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BBBAB0F" w14:textId="77777777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1D2F5CC" w14:textId="330A48F5" w:rsidR="00EE6461" w:rsidRP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délibération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créant un emploi de </w:t>
      </w:r>
      <w:r w:rsidR="002024FC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2024FC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552C5FC3" w14:textId="75D3B9EB" w:rsid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  <w:r w:rsidR="00EE6461"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2628EB6" w14:textId="4FAFBB8E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déclaration de vacance </w:t>
      </w:r>
      <w:r w:rsidR="002024FC">
        <w:rPr>
          <w:rFonts w:ascii="Ebrima" w:hAnsi="Ebrima"/>
          <w:bCs/>
          <w:sz w:val="20"/>
          <w:szCs w:val="20"/>
        </w:rPr>
        <w:t xml:space="preserve">ou création </w:t>
      </w:r>
      <w:r w:rsidRPr="00EE6461">
        <w:rPr>
          <w:rFonts w:ascii="Ebrima" w:hAnsi="Ebrima"/>
          <w:bCs/>
          <w:sz w:val="20"/>
          <w:szCs w:val="20"/>
        </w:rPr>
        <w:t xml:space="preserve">d’emploi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 </w:t>
      </w:r>
      <w:proofErr w:type="gramStart"/>
      <w:r w:rsidRPr="00EE6461">
        <w:rPr>
          <w:rFonts w:ascii="Ebrima" w:hAnsi="Ebrima"/>
          <w:bCs/>
          <w:sz w:val="20"/>
          <w:szCs w:val="20"/>
        </w:rPr>
        <w:t>auprès</w:t>
      </w:r>
      <w:proofErr w:type="gramEnd"/>
      <w:r w:rsidRPr="00EE6461">
        <w:rPr>
          <w:rFonts w:ascii="Ebrima" w:hAnsi="Ebrima"/>
          <w:bCs/>
          <w:sz w:val="20"/>
          <w:szCs w:val="20"/>
        </w:rPr>
        <w:t xml:space="preserve"> du Centre de Gestion,</w:t>
      </w:r>
    </w:p>
    <w:p w14:paraId="3949E356" w14:textId="77777777" w:rsidR="00945225" w:rsidRPr="00EE6461" w:rsidRDefault="00945225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48715EE" w14:textId="41816082" w:rsidR="00E62EB7" w:rsidRDefault="00E62EB7" w:rsidP="00E62EB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62EB7">
        <w:rPr>
          <w:rFonts w:ascii="Ebrima" w:hAnsi="Ebrima"/>
          <w:bCs/>
          <w:sz w:val="20"/>
          <w:szCs w:val="20"/>
        </w:rPr>
        <w:t xml:space="preserve">Vu la candidature de </w:t>
      </w:r>
      <w:r>
        <w:rPr>
          <w:rFonts w:ascii="Ebrima" w:hAnsi="Ebrima"/>
          <w:bCs/>
          <w:sz w:val="20"/>
          <w:szCs w:val="20"/>
        </w:rPr>
        <w:t>l’agent</w:t>
      </w:r>
    </w:p>
    <w:p w14:paraId="7FBB57B8" w14:textId="6B8ED355" w:rsidR="00E62EB7" w:rsidRDefault="00E62EB7" w:rsidP="00E62EB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36E78E7" w14:textId="6F0B737F" w:rsidR="00E62EB7" w:rsidRPr="00E62EB7" w:rsidRDefault="00E62EB7" w:rsidP="009C3682">
      <w:pPr>
        <w:spacing w:after="0" w:line="240" w:lineRule="auto"/>
        <w:jc w:val="both"/>
        <w:rPr>
          <w:rFonts w:ascii="Ebrima" w:eastAsia="Times New Roman" w:hAnsi="Ebrima" w:cs="Times New Roman"/>
          <w:bCs/>
          <w:sz w:val="20"/>
          <w:szCs w:val="20"/>
          <w:lang w:eastAsia="fr-FR"/>
        </w:rPr>
      </w:pPr>
      <w:r w:rsidRPr="00E62EB7">
        <w:rPr>
          <w:rFonts w:ascii="Ebrima" w:eastAsia="Times New Roman" w:hAnsi="Ebrima" w:cs="Times New Roman"/>
          <w:bCs/>
          <w:sz w:val="20"/>
          <w:szCs w:val="20"/>
          <w:lang w:eastAsia="fr-FR"/>
        </w:rPr>
        <w:t xml:space="preserve">Vu l’accord de </w:t>
      </w:r>
      <w:r w:rsidRPr="0050772E">
        <w:rPr>
          <w:rFonts w:ascii="Ebrima" w:hAnsi="Ebrima"/>
          <w:bCs/>
          <w:i/>
          <w:iCs/>
          <w:sz w:val="20"/>
          <w:szCs w:val="20"/>
        </w:rPr>
        <w:t xml:space="preserve">Madame ou Monsieur le-la </w:t>
      </w:r>
      <w:r w:rsidRPr="0050772E">
        <w:rPr>
          <w:rFonts w:ascii="Ebrima" w:hAnsi="Ebrima" w:cs="Arial"/>
          <w:i/>
          <w:iCs/>
          <w:sz w:val="20"/>
          <w:szCs w:val="20"/>
        </w:rPr>
        <w:t>Maire-Président-Présidente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hAnsi="Ebrima"/>
          <w:bCs/>
          <w:i/>
          <w:sz w:val="20"/>
          <w:szCs w:val="20"/>
        </w:rPr>
        <w:t>de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E62EB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137D8F">
        <w:rPr>
          <w:rFonts w:ascii="Ebrima" w:hAnsi="Ebrima"/>
          <w:bCs/>
          <w:i/>
          <w:sz w:val="20"/>
          <w:szCs w:val="20"/>
        </w:rPr>
        <w:t xml:space="preserve">(nom de la </w:t>
      </w:r>
      <w:r w:rsidR="0050772E">
        <w:rPr>
          <w:rFonts w:ascii="Ebrima" w:hAnsi="Ebrima"/>
          <w:bCs/>
          <w:i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E62EB7">
        <w:rPr>
          <w:rFonts w:ascii="Ebrima" w:eastAsia="Times New Roman" w:hAnsi="Ebrima" w:cs="Times New Roman"/>
          <w:bCs/>
          <w:sz w:val="20"/>
          <w:szCs w:val="20"/>
          <w:lang w:eastAsia="fr-FR"/>
        </w:rPr>
        <w:t xml:space="preserve">relatif à la </w:t>
      </w:r>
      <w:r w:rsidR="0050772E">
        <w:rPr>
          <w:rFonts w:ascii="Ebrima" w:eastAsia="Times New Roman" w:hAnsi="Ebrima" w:cs="Times New Roman"/>
          <w:bCs/>
          <w:sz w:val="20"/>
          <w:szCs w:val="20"/>
          <w:lang w:eastAsia="fr-FR"/>
        </w:rPr>
        <w:t xml:space="preserve">réintégration et la </w:t>
      </w:r>
      <w:r w:rsidRPr="00E62EB7">
        <w:rPr>
          <w:rFonts w:ascii="Ebrima" w:eastAsia="Times New Roman" w:hAnsi="Ebrima" w:cs="Times New Roman"/>
          <w:bCs/>
          <w:sz w:val="20"/>
          <w:szCs w:val="20"/>
          <w:lang w:eastAsia="fr-FR"/>
        </w:rPr>
        <w:t xml:space="preserve">mutation de </w:t>
      </w:r>
      <w:r w:rsidRPr="00CC12B9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CC12B9">
        <w:rPr>
          <w:rFonts w:ascii="Ebrima" w:hAnsi="Ebrima"/>
          <w:bCs/>
          <w:color w:val="000000" w:themeColor="text1"/>
          <w:sz w:val="20"/>
          <w:szCs w:val="20"/>
        </w:rPr>
        <w:t xml:space="preserve"> </w:t>
      </w:r>
      <w:r w:rsidRPr="00CC12B9">
        <w:rPr>
          <w:rFonts w:ascii="Ebrima" w:hAnsi="Ebrima"/>
          <w:bCs/>
          <w:i/>
          <w:iCs/>
          <w:color w:val="000000" w:themeColor="text1"/>
          <w:sz w:val="20"/>
          <w:szCs w:val="20"/>
          <w:highlight w:val="yellow"/>
        </w:rPr>
        <w:t>…</w:t>
      </w:r>
      <w:r w:rsidRPr="00CC12B9">
        <w:rPr>
          <w:rFonts w:ascii="Ebrima" w:hAnsi="Ebrima"/>
          <w:bCs/>
          <w:i/>
          <w:iCs/>
          <w:color w:val="000000" w:themeColor="text1"/>
          <w:sz w:val="20"/>
          <w:szCs w:val="20"/>
        </w:rPr>
        <w:t xml:space="preserve"> </w:t>
      </w:r>
      <w:r w:rsidRPr="00CC12B9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(prénom </w:t>
      </w:r>
      <w:r w:rsidR="0050772E">
        <w:rPr>
          <w:rFonts w:ascii="Ebrima" w:hAnsi="Ebrima"/>
          <w:bCs/>
          <w:i/>
          <w:color w:val="000000" w:themeColor="text1"/>
          <w:sz w:val="20"/>
          <w:szCs w:val="20"/>
        </w:rPr>
        <w:t xml:space="preserve">+ nom </w:t>
      </w:r>
      <w:r w:rsidRPr="00CC12B9">
        <w:rPr>
          <w:rFonts w:ascii="Ebrima" w:hAnsi="Ebrima"/>
          <w:bCs/>
          <w:i/>
          <w:color w:val="000000" w:themeColor="text1"/>
          <w:sz w:val="20"/>
          <w:szCs w:val="20"/>
        </w:rPr>
        <w:t>de l’agent)</w:t>
      </w:r>
      <w:r w:rsidR="009C3682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E62EB7">
        <w:rPr>
          <w:rFonts w:ascii="Ebrima" w:eastAsia="Times New Roman" w:hAnsi="Ebrima" w:cs="Times New Roman"/>
          <w:bCs/>
          <w:sz w:val="20"/>
          <w:szCs w:val="20"/>
          <w:lang w:eastAsia="fr-FR"/>
        </w:rPr>
        <w:t xml:space="preserve">à compter du </w:t>
      </w:r>
      <w:r w:rsidR="00CC12B9" w:rsidRPr="00CC12B9">
        <w:rPr>
          <w:rFonts w:ascii="Ebrima" w:hAnsi="Ebrima"/>
          <w:bCs/>
          <w:sz w:val="20"/>
          <w:szCs w:val="20"/>
          <w:highlight w:val="yellow"/>
        </w:rPr>
        <w:t>…</w:t>
      </w:r>
      <w:r w:rsidR="00CC12B9">
        <w:rPr>
          <w:rFonts w:ascii="Ebrima" w:hAnsi="Ebrima"/>
          <w:bCs/>
          <w:sz w:val="20"/>
          <w:szCs w:val="20"/>
        </w:rPr>
        <w:t xml:space="preserve"> </w:t>
      </w:r>
      <w:r w:rsidR="00CC12B9" w:rsidRPr="00CC12B9">
        <w:rPr>
          <w:rFonts w:ascii="Ebrima" w:hAnsi="Ebrima"/>
          <w:bCs/>
          <w:i/>
          <w:iCs/>
          <w:sz w:val="20"/>
          <w:szCs w:val="20"/>
        </w:rPr>
        <w:t>(date de mutation validée par</w:t>
      </w:r>
      <w:r w:rsidR="00CC12B9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CC12B9" w:rsidRPr="00CC12B9">
        <w:rPr>
          <w:rFonts w:ascii="Ebrima" w:hAnsi="Ebrima"/>
          <w:bCs/>
          <w:i/>
          <w:iCs/>
          <w:sz w:val="20"/>
          <w:szCs w:val="20"/>
        </w:rPr>
        <w:t>l’autorité territoriale de la collectivité ou l’établissement d’origine)</w:t>
      </w:r>
    </w:p>
    <w:p w14:paraId="614E49B4" w14:textId="77777777" w:rsidR="00E62EB7" w:rsidRDefault="00E62EB7" w:rsidP="00E62EB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CFEF5B" w14:textId="77777777" w:rsidR="0050772E" w:rsidRPr="00DB6933" w:rsidRDefault="0050772E" w:rsidP="0050772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(Le cas échéant</w:t>
      </w:r>
      <w:r>
        <w:rPr>
          <w:rFonts w:ascii="Ebrima" w:hAnsi="Ebrima"/>
          <w:bCs/>
          <w:i/>
          <w:iCs/>
          <w:color w:val="7030A0"/>
          <w:sz w:val="20"/>
          <w:szCs w:val="20"/>
        </w:rPr>
        <w:t xml:space="preserve"> pour un agent relevant d’un cadre d’emplois de sapeur-pompier professionnel</w:t>
      </w: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)</w:t>
      </w:r>
      <w:r w:rsidRPr="00DB6933">
        <w:rPr>
          <w:rFonts w:ascii="Ebrima" w:hAnsi="Ebrima"/>
          <w:bCs/>
          <w:sz w:val="20"/>
          <w:szCs w:val="20"/>
        </w:rPr>
        <w:t xml:space="preserve"> Vu </w:t>
      </w:r>
      <w:r>
        <w:rPr>
          <w:rFonts w:ascii="Ebrima" w:hAnsi="Ebrima"/>
          <w:bCs/>
          <w:sz w:val="20"/>
          <w:szCs w:val="20"/>
        </w:rPr>
        <w:t xml:space="preserve">le certificat </w:t>
      </w:r>
      <w:r w:rsidRPr="00DB6933">
        <w:rPr>
          <w:rFonts w:ascii="Ebrima" w:hAnsi="Ebrima"/>
          <w:bCs/>
          <w:sz w:val="20"/>
          <w:szCs w:val="20"/>
        </w:rPr>
        <w:t xml:space="preserve">d’aptitude physique à l’emploi 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formulé par le </w:t>
      </w:r>
      <w:r w:rsidRPr="00F97C52">
        <w:rPr>
          <w:rFonts w:ascii="Ebrima" w:hAnsi="Ebrima"/>
          <w:bCs/>
          <w:i/>
          <w:iCs/>
          <w:sz w:val="20"/>
          <w:szCs w:val="20"/>
        </w:rPr>
        <w:t>médecin agréé OU le Conseil médical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441D6C48" w14:textId="77777777" w:rsidR="0050772E" w:rsidRPr="00EE6461" w:rsidRDefault="0050772E" w:rsidP="00E62EB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77777777" w:rsidR="00962F89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Pr="00EE6461">
        <w:rPr>
          <w:rFonts w:ascii="Ebrima" w:hAnsi="Ebrima"/>
          <w:bCs/>
          <w:sz w:val="20"/>
          <w:szCs w:val="20"/>
        </w:rPr>
        <w:t xml:space="preserve">est placé en disponibilité depuis le </w:t>
      </w:r>
      <w:r w:rsidR="00962F89"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="00962F89">
        <w:rPr>
          <w:rFonts w:ascii="Ebrima" w:hAnsi="Ebrima"/>
          <w:bCs/>
          <w:sz w:val="20"/>
          <w:szCs w:val="20"/>
        </w:rPr>
        <w:t xml:space="preserve"> </w:t>
      </w:r>
      <w:r w:rsidR="00962F89" w:rsidRPr="002024FC">
        <w:rPr>
          <w:rFonts w:ascii="Ebrima" w:hAnsi="Ebrima"/>
          <w:bCs/>
          <w:i/>
          <w:sz w:val="20"/>
          <w:szCs w:val="20"/>
        </w:rPr>
        <w:t>(date)</w:t>
      </w:r>
      <w:r w:rsidR="00962F89" w:rsidRPr="00EE6461">
        <w:rPr>
          <w:rFonts w:ascii="Ebrima" w:hAnsi="Ebrima"/>
          <w:bCs/>
          <w:sz w:val="20"/>
          <w:szCs w:val="20"/>
        </w:rPr>
        <w:t>,</w:t>
      </w:r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5B01AF" w14:textId="77777777" w:rsidR="00C91C9E" w:rsidRDefault="00C91C9E" w:rsidP="00C91C9E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>
        <w:rPr>
          <w:rFonts w:ascii="Ebrima" w:hAnsi="Ebrima"/>
          <w:bCs/>
          <w:sz w:val="20"/>
          <w:szCs w:val="20"/>
        </w:rPr>
        <w:t xml:space="preserve">l’agent, </w:t>
      </w:r>
      <w:r w:rsidRPr="00EE6461">
        <w:rPr>
          <w:rFonts w:ascii="Ebrima" w:hAnsi="Ebrima"/>
          <w:bCs/>
          <w:sz w:val="20"/>
          <w:szCs w:val="20"/>
        </w:rPr>
        <w:t>au cours</w:t>
      </w:r>
      <w:r>
        <w:rPr>
          <w:rFonts w:ascii="Ebrima" w:hAnsi="Ebrima"/>
          <w:bCs/>
          <w:sz w:val="20"/>
          <w:szCs w:val="20"/>
        </w:rPr>
        <w:t xml:space="preserve"> de sa période de disponibilité, </w:t>
      </w:r>
      <w:r w:rsidRPr="00B02033">
        <w:rPr>
          <w:rFonts w:ascii="Ebrima" w:hAnsi="Ebrima"/>
          <w:bCs/>
          <w:sz w:val="20"/>
          <w:szCs w:val="20"/>
        </w:rPr>
        <w:t xml:space="preserve">a transmis à l’autorité territoriale l’ensemble des pièces </w:t>
      </w:r>
      <w:r w:rsidRPr="00EE6461">
        <w:rPr>
          <w:rFonts w:ascii="Ebrima" w:hAnsi="Ebrima"/>
          <w:bCs/>
          <w:sz w:val="20"/>
          <w:szCs w:val="20"/>
        </w:rPr>
        <w:t xml:space="preserve">lui permettant de bénéficier d’un droit à conservation des droits à avancement d’échelon et de grade pour une durée de </w:t>
      </w:r>
      <w:r w:rsidRPr="00962F89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</w:t>
      </w:r>
    </w:p>
    <w:p w14:paraId="7C5C7129" w14:textId="77777777" w:rsidR="00C91C9E" w:rsidRPr="00186060" w:rsidRDefault="00C91C9E" w:rsidP="00C91C9E">
      <w:pPr>
        <w:pStyle w:val="loose"/>
        <w:spacing w:before="0" w:beforeAutospacing="0" w:after="0" w:afterAutospacing="0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186060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016E22E4" w14:textId="77777777" w:rsidR="00C91C9E" w:rsidRPr="00DB6933" w:rsidRDefault="00C91C9E" w:rsidP="00C91C9E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Considérant que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n’</w:t>
      </w:r>
      <w:r w:rsidRPr="00DB6933">
        <w:rPr>
          <w:rFonts w:ascii="Ebrima" w:hAnsi="Ebrima"/>
          <w:bCs/>
          <w:sz w:val="20"/>
          <w:szCs w:val="20"/>
        </w:rPr>
        <w:t xml:space="preserve">a </w:t>
      </w:r>
      <w:r>
        <w:rPr>
          <w:rFonts w:ascii="Ebrima" w:hAnsi="Ebrima"/>
          <w:bCs/>
          <w:sz w:val="20"/>
          <w:szCs w:val="20"/>
        </w:rPr>
        <w:t xml:space="preserve">pas </w:t>
      </w:r>
      <w:r w:rsidRPr="00DB6933">
        <w:rPr>
          <w:rFonts w:ascii="Ebrima" w:hAnsi="Ebrima"/>
          <w:bCs/>
          <w:sz w:val="20"/>
          <w:szCs w:val="20"/>
        </w:rPr>
        <w:t>justifié au cours de sa période de disponibilité d’une activité professionnelle lui permettant de bénéficier d’un droit à conservation des droits à avancement d’échelon et de grade</w:t>
      </w:r>
      <w:r>
        <w:rPr>
          <w:rFonts w:ascii="Ebrima" w:hAnsi="Ebrima"/>
          <w:bCs/>
          <w:sz w:val="20"/>
          <w:szCs w:val="20"/>
        </w:rPr>
        <w:t>.</w:t>
      </w:r>
    </w:p>
    <w:p w14:paraId="38AB0D2F" w14:textId="77777777" w:rsidR="00B02033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D75DF35" w14:textId="7DBF1337" w:rsidR="00B02033" w:rsidRDefault="00B02033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Considérant qu’il peut être donné suite à la demande </w:t>
      </w:r>
      <w:r w:rsidR="00E06839">
        <w:rPr>
          <w:rFonts w:ascii="Ebrima" w:hAnsi="Ebrima"/>
          <w:bCs/>
          <w:sz w:val="20"/>
          <w:szCs w:val="20"/>
        </w:rPr>
        <w:t xml:space="preserve">de réintégration et de mutation </w:t>
      </w:r>
      <w:r w:rsidRPr="00B02033">
        <w:rPr>
          <w:rFonts w:ascii="Ebrima" w:hAnsi="Ebrima"/>
          <w:bCs/>
          <w:sz w:val="20"/>
          <w:szCs w:val="20"/>
        </w:rPr>
        <w:t xml:space="preserve">de </w:t>
      </w:r>
      <w:r>
        <w:rPr>
          <w:rFonts w:ascii="Ebrima" w:hAnsi="Ebrima"/>
          <w:bCs/>
          <w:sz w:val="20"/>
          <w:szCs w:val="20"/>
        </w:rPr>
        <w:t>l’agent</w:t>
      </w:r>
      <w:r w:rsidR="00E06839">
        <w:rPr>
          <w:rFonts w:ascii="Ebrima" w:hAnsi="Ebrima"/>
          <w:bCs/>
          <w:sz w:val="20"/>
          <w:szCs w:val="20"/>
        </w:rPr>
        <w:t xml:space="preserve"> qui a donné son accord par </w:t>
      </w:r>
      <w:r w:rsidR="00E06839" w:rsidRPr="00E06839">
        <w:rPr>
          <w:rFonts w:ascii="Ebrima" w:hAnsi="Ebrima"/>
          <w:bCs/>
          <w:i/>
          <w:iCs/>
          <w:sz w:val="20"/>
          <w:szCs w:val="20"/>
        </w:rPr>
        <w:t>lettre /courriel</w:t>
      </w:r>
      <w:r w:rsidR="00E06839">
        <w:rPr>
          <w:rFonts w:ascii="Ebrima" w:hAnsi="Ebrima"/>
          <w:bCs/>
          <w:sz w:val="20"/>
          <w:szCs w:val="20"/>
        </w:rPr>
        <w:t xml:space="preserve"> en date du </w:t>
      </w:r>
      <w:r w:rsidR="00E06839" w:rsidRPr="00E0683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67CEBC7B" w14:textId="77777777" w:rsidR="00945225" w:rsidRDefault="00945225" w:rsidP="00B0203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BA1F777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t>(Le cas échéant</w:t>
      </w:r>
      <w:r w:rsidRPr="00945225">
        <w:rPr>
          <w:rFonts w:ascii="Ebrima" w:hAnsi="Ebrima"/>
          <w:bCs/>
          <w:color w:val="7030A0"/>
          <w:sz w:val="20"/>
          <w:szCs w:val="20"/>
        </w:rPr>
        <w:t xml:space="preserve">) </w:t>
      </w:r>
      <w:r w:rsidRPr="00BD1902">
        <w:rPr>
          <w:rFonts w:ascii="Ebrima" w:hAnsi="Ebrima"/>
          <w:bCs/>
          <w:sz w:val="20"/>
          <w:szCs w:val="20"/>
        </w:rPr>
        <w:t xml:space="preserve">Considérant que la mutation de </w:t>
      </w:r>
      <w:r>
        <w:rPr>
          <w:rFonts w:ascii="Ebrima" w:hAnsi="Ebrima"/>
          <w:bCs/>
          <w:sz w:val="20"/>
          <w:szCs w:val="20"/>
        </w:rPr>
        <w:t>l’agent</w:t>
      </w:r>
      <w:r w:rsidRPr="00BD1902">
        <w:rPr>
          <w:rFonts w:ascii="Ebrima" w:hAnsi="Ebrima"/>
          <w:bCs/>
          <w:sz w:val="20"/>
          <w:szCs w:val="20"/>
        </w:rPr>
        <w:t xml:space="preserve"> intervient moins de 3 années après sa titularisation</w:t>
      </w:r>
      <w:r>
        <w:rPr>
          <w:rFonts w:ascii="Ebrima" w:hAnsi="Ebrima"/>
          <w:bCs/>
          <w:sz w:val="20"/>
          <w:szCs w:val="20"/>
        </w:rPr>
        <w:t>,</w:t>
      </w:r>
    </w:p>
    <w:p w14:paraId="64797F71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lastRenderedPageBreak/>
        <w:t>(Le cas échéant)</w:t>
      </w:r>
      <w:r w:rsidRPr="00945225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Considérant que le fonctionnaire remplit les conditions pour bénéficier d’une indemnité de changement de résidence,</w:t>
      </w:r>
    </w:p>
    <w:p w14:paraId="241AEC91" w14:textId="77777777" w:rsidR="00945225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F23A56" w14:textId="77777777" w:rsidR="00945225" w:rsidRPr="00EE6461" w:rsidRDefault="00945225" w:rsidP="0094522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945225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Considérant que le fonctionnaire peut bénéficier d’un transfert de ses droits à congés accumulés sur son compte épargne temps.</w:t>
      </w:r>
    </w:p>
    <w:p w14:paraId="1525929A" w14:textId="77777777" w:rsidR="00B02033" w:rsidRPr="00EE6461" w:rsidRDefault="00B02033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56CD4679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réintégré(e)</w:t>
      </w:r>
      <w:r w:rsidR="00CC12B9">
        <w:rPr>
          <w:rFonts w:ascii="Ebrima" w:hAnsi="Ebrima"/>
          <w:sz w:val="20"/>
          <w:szCs w:val="20"/>
        </w:rPr>
        <w:t xml:space="preserve"> et </w:t>
      </w:r>
      <w:r w:rsidR="00E06839">
        <w:rPr>
          <w:rFonts w:ascii="Ebrima" w:hAnsi="Ebrima"/>
          <w:sz w:val="20"/>
          <w:szCs w:val="20"/>
        </w:rPr>
        <w:t>nommé(e) par voie de mutation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</w:t>
      </w:r>
      <w:r w:rsidR="00E06839">
        <w:rPr>
          <w:rFonts w:ascii="Ebrima" w:hAnsi="Ebrima"/>
          <w:bCs/>
          <w:i/>
          <w:sz w:val="20"/>
          <w:szCs w:val="20"/>
        </w:rPr>
        <w:t xml:space="preserve"> d’effet de la mutation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687E2AB" w14:textId="77777777" w:rsidR="00E06839" w:rsidRPr="007454EF" w:rsidRDefault="00E06839" w:rsidP="00E0683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2</w:t>
      </w:r>
      <w:r w:rsidRPr="007454EF">
        <w:rPr>
          <w:rFonts w:ascii="Ebrima" w:hAnsi="Ebrima"/>
          <w:b/>
          <w:bCs/>
          <w:sz w:val="20"/>
          <w:szCs w:val="20"/>
        </w:rPr>
        <w:t xml:space="preserve"> :</w:t>
      </w:r>
    </w:p>
    <w:p w14:paraId="660F9E60" w14:textId="77777777" w:rsidR="00E06839" w:rsidRPr="00137D8F" w:rsidRDefault="00E06839" w:rsidP="00E0683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03BA411" w14:textId="77777777" w:rsidR="00E06839" w:rsidRPr="00CE4284" w:rsidRDefault="00E06839" w:rsidP="00E0683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EC57D8">
        <w:rPr>
          <w:rFonts w:ascii="Ebrima" w:hAnsi="Ebrima"/>
          <w:sz w:val="20"/>
          <w:szCs w:val="20"/>
        </w:rPr>
        <w:t xml:space="preserve">, </w:t>
      </w:r>
      <w:r w:rsidRPr="00CE4284">
        <w:rPr>
          <w:rFonts w:ascii="Ebrima" w:hAnsi="Ebrima"/>
          <w:bCs/>
          <w:sz w:val="20"/>
          <w:szCs w:val="20"/>
        </w:rPr>
        <w:t>bénéfici</w:t>
      </w:r>
      <w:r>
        <w:rPr>
          <w:rFonts w:ascii="Ebrima" w:hAnsi="Ebrima"/>
          <w:bCs/>
          <w:sz w:val="20"/>
          <w:szCs w:val="20"/>
        </w:rPr>
        <w:t>e</w:t>
      </w:r>
      <w:r w:rsidRPr="00CE4284">
        <w:rPr>
          <w:rFonts w:ascii="Ebrima" w:hAnsi="Ebrima"/>
          <w:bCs/>
          <w:sz w:val="20"/>
          <w:szCs w:val="20"/>
        </w:rPr>
        <w:t xml:space="preserve"> de la conservation de ses droits à l’avancement </w:t>
      </w:r>
      <w:r>
        <w:rPr>
          <w:rFonts w:ascii="Ebrima" w:hAnsi="Ebrima"/>
          <w:bCs/>
          <w:sz w:val="20"/>
          <w:szCs w:val="20"/>
        </w:rPr>
        <w:t xml:space="preserve">et la retraite pour une durée correspondant </w:t>
      </w:r>
      <w:proofErr w:type="gramStart"/>
      <w:r>
        <w:rPr>
          <w:rFonts w:ascii="Ebrima" w:hAnsi="Ebrima"/>
          <w:bCs/>
          <w:sz w:val="20"/>
          <w:szCs w:val="20"/>
        </w:rPr>
        <w:t>à</w:t>
      </w:r>
      <w:r w:rsidRPr="00CE4284"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  <w:highlight w:val="yellow"/>
        </w:rPr>
        <w:t>.</w:t>
      </w:r>
      <w:proofErr w:type="gramEnd"/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 w:rsidRPr="00CE4284">
        <w:rPr>
          <w:rFonts w:ascii="Ebrima" w:hAnsi="Ebrima"/>
          <w:bCs/>
          <w:sz w:val="20"/>
          <w:szCs w:val="20"/>
        </w:rPr>
        <w:t xml:space="preserve"> </w:t>
      </w:r>
      <w:proofErr w:type="gramStart"/>
      <w:r w:rsidRPr="00CE4284">
        <w:rPr>
          <w:rFonts w:ascii="Ebrima" w:hAnsi="Ebrima"/>
          <w:bCs/>
          <w:sz w:val="20"/>
          <w:szCs w:val="20"/>
        </w:rPr>
        <w:t>ans</w:t>
      </w:r>
      <w:proofErr w:type="gramEnd"/>
      <w:r w:rsidRPr="00CE4284"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</w:rPr>
        <w:t xml:space="preserve">mois </w:t>
      </w:r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</w:rPr>
        <w:t>jours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3"/>
      </w:r>
      <w:r w:rsidRPr="00CE4284">
        <w:rPr>
          <w:rFonts w:ascii="Ebrima" w:hAnsi="Ebrima"/>
          <w:bCs/>
          <w:sz w:val="20"/>
          <w:szCs w:val="20"/>
        </w:rPr>
        <w:t xml:space="preserve">. </w:t>
      </w:r>
    </w:p>
    <w:p w14:paraId="6253DE66" w14:textId="77777777" w:rsidR="00E06839" w:rsidRPr="00CC42E6" w:rsidRDefault="00E0683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C0AE944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E06839">
        <w:rPr>
          <w:rFonts w:ascii="Ebrima" w:hAnsi="Ebrima"/>
          <w:b/>
          <w:bCs/>
          <w:sz w:val="20"/>
          <w:szCs w:val="20"/>
        </w:rPr>
        <w:t>3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0A696F8" w14:textId="77777777" w:rsidR="00E06839" w:rsidRPr="007E1610" w:rsidRDefault="00E06839" w:rsidP="00E06839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bookmarkStart w:id="4" w:name="_Hlk149812794"/>
      <w:bookmarkStart w:id="5" w:name="_Hlk149816627"/>
      <w:r w:rsidRPr="007E1610">
        <w:rPr>
          <w:rFonts w:ascii="Ebrima" w:hAnsi="Ebrima"/>
          <w:bCs/>
          <w:i/>
          <w:iCs/>
          <w:sz w:val="20"/>
          <w:szCs w:val="20"/>
        </w:rPr>
        <w:t xml:space="preserve">Monsieur ou Madame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(nom + prénom de l’agent) est classé(e) dans les conditions suivantes :</w:t>
      </w:r>
    </w:p>
    <w:p w14:paraId="41FAA706" w14:textId="77777777" w:rsidR="00E06839" w:rsidRPr="007E1610" w:rsidRDefault="00E06839" w:rsidP="00E06839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47E65FA1" w14:textId="77777777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Cadre d’emplois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i/>
          <w:iCs/>
          <w:sz w:val="20"/>
          <w:szCs w:val="20"/>
        </w:rPr>
        <w:t>(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dénomination du cadre d’emplois) </w:t>
      </w:r>
    </w:p>
    <w:p w14:paraId="6BEF8425" w14:textId="77777777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Grade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(dénomination du grade) </w:t>
      </w:r>
    </w:p>
    <w:p w14:paraId="5EAD656B" w14:textId="77777777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Echelon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(n° d’échelon),</w:t>
      </w:r>
    </w:p>
    <w:p w14:paraId="3D189BF4" w14:textId="77777777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Indice brut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Indice majoré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</w:t>
      </w:r>
    </w:p>
    <w:p w14:paraId="7423B08F" w14:textId="77777777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Quotité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(Temps complet OU temps non complet à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>/35è)</w:t>
      </w:r>
    </w:p>
    <w:bookmarkEnd w:id="4"/>
    <w:p w14:paraId="183964BF" w14:textId="69C7D038" w:rsidR="00E06839" w:rsidRPr="007E1610" w:rsidRDefault="00E06839" w:rsidP="00E06839">
      <w:pPr>
        <w:numPr>
          <w:ilvl w:val="0"/>
          <w:numId w:val="14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Avec une ancienneté de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7E1610">
        <w:rPr>
          <w:rFonts w:ascii="Ebrima" w:hAnsi="Ebrima" w:cs="Arial"/>
          <w:i/>
          <w:color w:val="000000" w:themeColor="text1"/>
          <w:sz w:val="20"/>
          <w:szCs w:val="20"/>
        </w:rPr>
        <w:t>(classement prenant en compte la durée du maintien des droits à avancement</w:t>
      </w:r>
      <w:r w:rsidR="00C91C9E">
        <w:rPr>
          <w:rFonts w:ascii="Ebrima" w:hAnsi="Ebrima" w:cs="Arial"/>
          <w:i/>
          <w:color w:val="000000" w:themeColor="text1"/>
          <w:sz w:val="20"/>
          <w:szCs w:val="20"/>
        </w:rPr>
        <w:t xml:space="preserve"> si l’agent en remplit les conditions</w:t>
      </w:r>
      <w:r w:rsidRPr="007E1610">
        <w:rPr>
          <w:rFonts w:ascii="Ebrima" w:hAnsi="Ebrima" w:cs="Arial"/>
          <w:i/>
          <w:color w:val="000000" w:themeColor="text1"/>
          <w:sz w:val="20"/>
          <w:szCs w:val="20"/>
        </w:rPr>
        <w:t>)</w:t>
      </w:r>
    </w:p>
    <w:bookmarkEnd w:id="5"/>
    <w:p w14:paraId="071E387D" w14:textId="77777777" w:rsidR="00945225" w:rsidRDefault="00945225" w:rsidP="0043161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636763B" w14:textId="2B1896B1" w:rsidR="00945225" w:rsidRPr="00B9208F" w:rsidRDefault="00945225" w:rsidP="00945225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  <w:r w:rsidRPr="00B9208F">
        <w:rPr>
          <w:rFonts w:ascii="Ebrima" w:hAnsi="Ebrima"/>
          <w:b/>
          <w:bCs/>
          <w:i/>
          <w:sz w:val="20"/>
          <w:szCs w:val="20"/>
        </w:rPr>
        <w:t xml:space="preserve">Article </w:t>
      </w:r>
      <w:r>
        <w:rPr>
          <w:rFonts w:ascii="Ebrima" w:hAnsi="Ebrima"/>
          <w:b/>
          <w:bCs/>
          <w:i/>
          <w:sz w:val="20"/>
          <w:szCs w:val="20"/>
        </w:rPr>
        <w:t>4</w:t>
      </w:r>
      <w:r w:rsidRPr="00B9208F">
        <w:rPr>
          <w:rFonts w:ascii="Ebrima" w:hAnsi="Ebrima"/>
          <w:b/>
          <w:bCs/>
          <w:i/>
          <w:sz w:val="20"/>
          <w:szCs w:val="20"/>
        </w:rPr>
        <w:t xml:space="preserve"> :</w:t>
      </w:r>
    </w:p>
    <w:p w14:paraId="52629664" w14:textId="77777777" w:rsidR="00945225" w:rsidRDefault="00945225" w:rsidP="0094522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B3055D1" w14:textId="0B7CB422" w:rsidR="00945225" w:rsidRPr="00BD545A" w:rsidRDefault="00945225" w:rsidP="0094522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945225">
        <w:rPr>
          <w:rFonts w:ascii="Verdana" w:eastAsia="Times New Roman" w:hAnsi="Verdana" w:cs="Arial"/>
          <w:color w:val="7030A0"/>
          <w:sz w:val="20"/>
          <w:szCs w:val="20"/>
          <w:lang w:eastAsia="fr-FR"/>
        </w:rPr>
        <w:t xml:space="preserve"> </w:t>
      </w:r>
      <w:r w:rsidRPr="00BD545A">
        <w:rPr>
          <w:rFonts w:ascii="Ebrima" w:hAnsi="Ebrima"/>
          <w:bCs/>
          <w:sz w:val="20"/>
          <w:szCs w:val="20"/>
        </w:rPr>
        <w:t xml:space="preserve">Compte tenu que la mutation de l’agent intervient moins de 3 années après sa titularisation, il sera versé à la </w:t>
      </w:r>
      <w:r w:rsidRPr="00BD545A">
        <w:rPr>
          <w:rFonts w:ascii="Ebrima" w:hAnsi="Ebrima"/>
          <w:bCs/>
          <w:i/>
          <w:sz w:val="20"/>
          <w:szCs w:val="20"/>
        </w:rPr>
        <w:t>collectivité ou l'établissement</w:t>
      </w:r>
      <w:r w:rsidRPr="00BD545A">
        <w:rPr>
          <w:rFonts w:ascii="Ebrima" w:hAnsi="Ebrima"/>
          <w:bCs/>
          <w:sz w:val="20"/>
          <w:szCs w:val="20"/>
        </w:rPr>
        <w:t xml:space="preserve"> d’origine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BD545A">
        <w:rPr>
          <w:rFonts w:ascii="Ebrima" w:hAnsi="Ebrima"/>
          <w:bCs/>
          <w:sz w:val="20"/>
          <w:szCs w:val="20"/>
        </w:rPr>
        <w:t xml:space="preserve">une indemnité </w:t>
      </w:r>
      <w:r>
        <w:rPr>
          <w:rFonts w:ascii="Ebrima" w:hAnsi="Ebrima"/>
          <w:bCs/>
          <w:sz w:val="20"/>
          <w:szCs w:val="20"/>
        </w:rPr>
        <w:t>dont le montant est déterminé selon les termes de l’article L.512-25 du Code général de la fonction publique et qui fait l’objet d’une</w:t>
      </w:r>
      <w:r w:rsidRPr="00BD545A">
        <w:rPr>
          <w:rFonts w:ascii="Ebrima" w:hAnsi="Ebrima"/>
          <w:bCs/>
          <w:sz w:val="20"/>
          <w:szCs w:val="20"/>
        </w:rPr>
        <w:t xml:space="preserve"> convention en date du </w:t>
      </w:r>
      <w:r w:rsidRPr="00BD545A">
        <w:rPr>
          <w:rFonts w:ascii="Ebrima" w:hAnsi="Ebrima"/>
          <w:bCs/>
          <w:sz w:val="20"/>
          <w:szCs w:val="20"/>
          <w:highlight w:val="yellow"/>
        </w:rPr>
        <w:t>…</w:t>
      </w:r>
    </w:p>
    <w:p w14:paraId="78590472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A0C7B3C" w14:textId="75117B04" w:rsidR="00945225" w:rsidRPr="009A6310" w:rsidRDefault="00945225" w:rsidP="00945225">
      <w:pPr>
        <w:spacing w:after="0" w:line="240" w:lineRule="auto"/>
        <w:ind w:right="140"/>
        <w:jc w:val="both"/>
        <w:rPr>
          <w:rFonts w:ascii="Ebrima" w:hAnsi="Ebrima" w:cs="Arial"/>
          <w:b/>
          <w:i/>
          <w:color w:val="000000" w:themeColor="text1"/>
          <w:sz w:val="20"/>
          <w:szCs w:val="20"/>
        </w:rPr>
      </w:pP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i/>
          <w:color w:val="000000" w:themeColor="text1"/>
          <w:sz w:val="20"/>
          <w:szCs w:val="20"/>
        </w:rPr>
        <w:t>5</w:t>
      </w: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:</w:t>
      </w:r>
    </w:p>
    <w:p w14:paraId="1BE05CFA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5BB4CC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t>(Le cas échéant)</w:t>
      </w:r>
      <w:r w:rsidRPr="00945225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</w:t>
      </w:r>
      <w:r w:rsidRPr="00B9208F">
        <w:rPr>
          <w:rFonts w:ascii="Ebrima" w:hAnsi="Ebrima"/>
          <w:bCs/>
          <w:sz w:val="20"/>
          <w:szCs w:val="20"/>
        </w:rPr>
        <w:t xml:space="preserve">es droits à congés accumulés sur le compte épargne-temps de l'agent à la date de sa mutation </w:t>
      </w:r>
      <w:r>
        <w:rPr>
          <w:rFonts w:ascii="Ebrima" w:hAnsi="Ebrima"/>
          <w:bCs/>
          <w:sz w:val="20"/>
          <w:szCs w:val="20"/>
        </w:rPr>
        <w:t>font l’objet d’une</w:t>
      </w:r>
      <w:r w:rsidRPr="00B9208F">
        <w:rPr>
          <w:rFonts w:ascii="Ebrima" w:hAnsi="Ebrima"/>
          <w:bCs/>
          <w:sz w:val="20"/>
          <w:szCs w:val="20"/>
        </w:rPr>
        <w:t xml:space="preserve"> convention financière de transfert</w:t>
      </w:r>
      <w:r>
        <w:rPr>
          <w:rFonts w:ascii="Ebrima" w:hAnsi="Ebrima"/>
          <w:bCs/>
          <w:sz w:val="20"/>
          <w:szCs w:val="20"/>
        </w:rPr>
        <w:t xml:space="preserve"> entre la </w:t>
      </w:r>
      <w:r w:rsidRPr="00945225">
        <w:rPr>
          <w:rFonts w:ascii="Ebrima" w:hAnsi="Ebrima"/>
          <w:bCs/>
          <w:i/>
          <w:iCs/>
          <w:sz w:val="20"/>
          <w:szCs w:val="20"/>
        </w:rPr>
        <w:t xml:space="preserve">collectivité ou l’établissement d’origine </w:t>
      </w:r>
      <w:r>
        <w:rPr>
          <w:rFonts w:ascii="Ebrima" w:hAnsi="Ebrima"/>
          <w:bCs/>
          <w:sz w:val="20"/>
          <w:szCs w:val="20"/>
        </w:rPr>
        <w:t xml:space="preserve">et </w:t>
      </w:r>
      <w:r w:rsidRPr="009A631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A6310">
        <w:rPr>
          <w:rFonts w:ascii="Ebrima" w:hAnsi="Ebrima"/>
          <w:bCs/>
          <w:i/>
          <w:sz w:val="20"/>
          <w:szCs w:val="20"/>
        </w:rPr>
        <w:t>(dénomination de la collectivité ou de l’établissement d’accueil)</w:t>
      </w:r>
    </w:p>
    <w:p w14:paraId="1E339EA6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7C556C27" w14:textId="77777777" w:rsidR="00E52DC9" w:rsidRDefault="00E52DC9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01302DEC" w14:textId="77777777" w:rsidR="00E52DC9" w:rsidRDefault="00E52DC9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2DED1005" w14:textId="77777777" w:rsidR="00E52DC9" w:rsidRDefault="00E52DC9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7691C137" w14:textId="77777777" w:rsidR="00E52DC9" w:rsidRPr="00B9208F" w:rsidRDefault="00E52DC9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</w:p>
    <w:p w14:paraId="3D5A040C" w14:textId="5ACA50B2" w:rsidR="00945225" w:rsidRPr="009A6310" w:rsidRDefault="00945225" w:rsidP="00945225">
      <w:pPr>
        <w:spacing w:after="0" w:line="240" w:lineRule="auto"/>
        <w:ind w:right="140"/>
        <w:jc w:val="both"/>
        <w:rPr>
          <w:rFonts w:ascii="Ebrima" w:hAnsi="Ebrima" w:cs="Arial"/>
          <w:b/>
          <w:i/>
          <w:color w:val="000000" w:themeColor="text1"/>
          <w:sz w:val="20"/>
          <w:szCs w:val="20"/>
        </w:rPr>
      </w:pP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i/>
          <w:color w:val="000000" w:themeColor="text1"/>
          <w:sz w:val="20"/>
          <w:szCs w:val="20"/>
        </w:rPr>
        <w:t>6</w:t>
      </w:r>
      <w:r w:rsidRPr="009A6310">
        <w:rPr>
          <w:rFonts w:ascii="Ebrima" w:hAnsi="Ebrima" w:cs="Arial"/>
          <w:b/>
          <w:i/>
          <w:color w:val="000000" w:themeColor="text1"/>
          <w:sz w:val="20"/>
          <w:szCs w:val="20"/>
        </w:rPr>
        <w:t> :</w:t>
      </w:r>
    </w:p>
    <w:p w14:paraId="415A0D9C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6C8FDED" w14:textId="77777777" w:rsidR="00945225" w:rsidRDefault="00945225" w:rsidP="0094522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945225">
        <w:rPr>
          <w:rFonts w:ascii="Ebrima" w:hAnsi="Ebrima"/>
          <w:bCs/>
          <w:i/>
          <w:color w:val="7030A0"/>
          <w:sz w:val="20"/>
          <w:szCs w:val="20"/>
        </w:rPr>
        <w:lastRenderedPageBreak/>
        <w:t xml:space="preserve">(Le cas échéant) </w:t>
      </w:r>
      <w:r w:rsidRPr="009A6310">
        <w:rPr>
          <w:rFonts w:ascii="Ebrima" w:hAnsi="Ebrima"/>
          <w:bCs/>
          <w:sz w:val="20"/>
          <w:szCs w:val="20"/>
        </w:rPr>
        <w:t>L’agent bénéficie d’une indemnité forfaitaire de changem</w:t>
      </w:r>
      <w:r>
        <w:rPr>
          <w:rFonts w:ascii="Ebrima" w:hAnsi="Ebrima"/>
          <w:bCs/>
          <w:sz w:val="20"/>
          <w:szCs w:val="20"/>
        </w:rPr>
        <w:t>ent de résidence administrative et d’une prise en charge des frais de transport de personnes dans les conditions fixées à l’article 10 du décret n°2001-654 du 19 juillet 2001</w:t>
      </w:r>
    </w:p>
    <w:p w14:paraId="3005D979" w14:textId="77777777" w:rsidR="00945225" w:rsidRDefault="00945225" w:rsidP="0043161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6FA47A3" w:rsidR="00CC42E6" w:rsidRPr="00CC42E6" w:rsidRDefault="00CC42E6" w:rsidP="0043161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45225">
        <w:rPr>
          <w:rFonts w:ascii="Ebrima" w:hAnsi="Ebrima"/>
          <w:b/>
          <w:bCs/>
          <w:sz w:val="20"/>
          <w:szCs w:val="20"/>
        </w:rPr>
        <w:t>7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43161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7A38FDA" w14:textId="77777777" w:rsidR="00B02033" w:rsidRDefault="00B02033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3031EE39" w:rsidR="006E040E" w:rsidRPr="006E040E" w:rsidRDefault="006E040E" w:rsidP="0043161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45225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094CD88D" w:rsidR="006F591D" w:rsidRPr="00137D8F" w:rsidRDefault="006F591D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E06839" w:rsidRPr="00E06839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0683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E06839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61E5DE58" w:rsidR="00962F89" w:rsidRPr="00CC42E6" w:rsidRDefault="00962F89" w:rsidP="0043161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45225">
        <w:rPr>
          <w:rFonts w:ascii="Ebrima" w:hAnsi="Ebrima"/>
          <w:b/>
          <w:bCs/>
          <w:sz w:val="20"/>
          <w:szCs w:val="20"/>
        </w:rPr>
        <w:t>9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43161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43161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43161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431614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431614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431614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15F179ED" w:rsidR="0083452F" w:rsidRPr="00137D8F" w:rsidRDefault="0083452F" w:rsidP="00431614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945225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43161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43161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39A576F8" w:rsidR="00E05A99" w:rsidRPr="00137D8F" w:rsidRDefault="00E05A99" w:rsidP="0043161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</w:t>
      </w:r>
      <w:bookmarkStart w:id="6" w:name="_Hlk149814169"/>
      <w:r w:rsidRPr="00137D8F">
        <w:rPr>
          <w:rFonts w:ascii="Ebrima" w:hAnsi="Ebrima" w:cs="Arial"/>
          <w:i/>
          <w:sz w:val="20"/>
          <w:szCs w:val="20"/>
        </w:rPr>
        <w:t xml:space="preserve">de </w:t>
      </w:r>
      <w:r w:rsidR="00E06839">
        <w:rPr>
          <w:rFonts w:ascii="Ebrima" w:hAnsi="Ebrima" w:cs="Arial"/>
          <w:i/>
          <w:sz w:val="20"/>
          <w:szCs w:val="20"/>
        </w:rPr>
        <w:t xml:space="preserve">la collectivité territoriale </w:t>
      </w:r>
      <w:bookmarkEnd w:id="6"/>
      <w:r w:rsidR="00E06839">
        <w:rPr>
          <w:rFonts w:ascii="Ebrima" w:hAnsi="Ebrima" w:cs="Arial"/>
          <w:i/>
          <w:sz w:val="20"/>
          <w:szCs w:val="20"/>
        </w:rPr>
        <w:t xml:space="preserve">ou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18D682F3" w14:textId="77777777" w:rsidR="00137D8F" w:rsidRDefault="00137D8F" w:rsidP="0043161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43161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431614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431614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43161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43161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431614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43161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E5B711F" w14:textId="77777777" w:rsidR="00945225" w:rsidRPr="00137D8F" w:rsidRDefault="00945225" w:rsidP="0094522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97F960B" w14:textId="0A5DF2B5" w:rsidR="007B0DEE" w:rsidRPr="00137D8F" w:rsidRDefault="007B0DEE" w:rsidP="00E0683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24BA" w14:textId="77777777" w:rsidR="000F0190" w:rsidRDefault="000F0190" w:rsidP="00617C71">
      <w:pPr>
        <w:spacing w:after="0" w:line="240" w:lineRule="auto"/>
      </w:pPr>
      <w:r>
        <w:separator/>
      </w:r>
    </w:p>
  </w:endnote>
  <w:endnote w:type="continuationSeparator" w:id="0">
    <w:p w14:paraId="580DCCD5" w14:textId="77777777" w:rsidR="000F0190" w:rsidRDefault="000F019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ADC3" w14:textId="77777777" w:rsidR="000F0190" w:rsidRDefault="000F0190" w:rsidP="00617C71">
      <w:pPr>
        <w:spacing w:after="0" w:line="240" w:lineRule="auto"/>
      </w:pPr>
      <w:r>
        <w:separator/>
      </w:r>
    </w:p>
  </w:footnote>
  <w:footnote w:type="continuationSeparator" w:id="0">
    <w:p w14:paraId="4883C36E" w14:textId="77777777" w:rsidR="000F0190" w:rsidRDefault="000F0190" w:rsidP="00617C71">
      <w:pPr>
        <w:spacing w:after="0" w:line="240" w:lineRule="auto"/>
      </w:pPr>
      <w:r>
        <w:continuationSeparator/>
      </w:r>
    </w:p>
  </w:footnote>
  <w:footnote w:id="1">
    <w:p w14:paraId="74912575" w14:textId="4FF35F43" w:rsidR="00A65A0B" w:rsidRDefault="00A65A0B" w:rsidP="0050772E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280256F6" w14:textId="78DB7998" w:rsidR="00945225" w:rsidRPr="00945225" w:rsidRDefault="00945225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94522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945225">
        <w:rPr>
          <w:rFonts w:ascii="Ebrima" w:hAnsi="Ebrima"/>
          <w:i/>
          <w:iCs/>
          <w:sz w:val="18"/>
          <w:szCs w:val="18"/>
        </w:rPr>
        <w:t xml:space="preserve"> Il s’agit du dernier arrêté de situation de l’agent</w:t>
      </w:r>
    </w:p>
  </w:footnote>
  <w:footnote w:id="3">
    <w:p w14:paraId="0B11D5D4" w14:textId="77777777" w:rsidR="00E06839" w:rsidRPr="00CE4284" w:rsidRDefault="00E06839" w:rsidP="00E06839">
      <w:pPr>
        <w:spacing w:after="0" w:line="240" w:lineRule="auto"/>
        <w:jc w:val="both"/>
        <w:rPr>
          <w:rFonts w:ascii="Ebrima" w:hAnsi="Ebrima"/>
          <w:bCs/>
          <w:i/>
          <w:iCs/>
          <w:sz w:val="18"/>
          <w:szCs w:val="18"/>
        </w:rPr>
      </w:pPr>
      <w:r w:rsidRPr="00CE428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E4284">
        <w:rPr>
          <w:rFonts w:ascii="Ebrima" w:hAnsi="Ebrima"/>
          <w:i/>
          <w:iCs/>
          <w:sz w:val="18"/>
          <w:szCs w:val="18"/>
        </w:rPr>
        <w:t xml:space="preserve"> </w:t>
      </w:r>
      <w:r w:rsidRPr="00CE4284">
        <w:rPr>
          <w:rFonts w:ascii="Ebrima" w:hAnsi="Ebrima"/>
          <w:bCs/>
          <w:i/>
          <w:iCs/>
          <w:sz w:val="18"/>
          <w:szCs w:val="18"/>
        </w:rPr>
        <w:t xml:space="preserve">Cette conservation </w:t>
      </w:r>
      <w:r>
        <w:rPr>
          <w:rFonts w:ascii="Ebrima" w:hAnsi="Ebrima"/>
          <w:bCs/>
          <w:i/>
          <w:iCs/>
          <w:sz w:val="18"/>
          <w:szCs w:val="18"/>
        </w:rPr>
        <w:t xml:space="preserve">des droits à l’avancement et à la retraite </w:t>
      </w:r>
      <w:r w:rsidRPr="00CE4284">
        <w:rPr>
          <w:rFonts w:ascii="Ebrima" w:hAnsi="Ebrima"/>
          <w:bCs/>
          <w:i/>
          <w:iCs/>
          <w:sz w:val="18"/>
          <w:szCs w:val="18"/>
        </w:rPr>
        <w:t xml:space="preserve">en raison de l’exercice d’une activité professionnelle est limitée à une durée maximale de cinq ans sur l’ensemble de la carrière au titre de toutes les périodes de disponibilité.  </w:t>
      </w:r>
    </w:p>
    <w:p w14:paraId="4644DB97" w14:textId="77777777" w:rsidR="00E06839" w:rsidRDefault="00E06839" w:rsidP="00E0683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2134">
    <w:abstractNumId w:val="10"/>
  </w:num>
  <w:num w:numId="2" w16cid:durableId="62457816">
    <w:abstractNumId w:val="11"/>
  </w:num>
  <w:num w:numId="3" w16cid:durableId="2017337990">
    <w:abstractNumId w:val="3"/>
  </w:num>
  <w:num w:numId="4" w16cid:durableId="1016350160">
    <w:abstractNumId w:val="9"/>
  </w:num>
  <w:num w:numId="5" w16cid:durableId="1201044946">
    <w:abstractNumId w:val="6"/>
  </w:num>
  <w:num w:numId="6" w16cid:durableId="1882404223">
    <w:abstractNumId w:val="1"/>
  </w:num>
  <w:num w:numId="7" w16cid:durableId="1797405319">
    <w:abstractNumId w:val="12"/>
  </w:num>
  <w:num w:numId="8" w16cid:durableId="349063531">
    <w:abstractNumId w:val="8"/>
  </w:num>
  <w:num w:numId="9" w16cid:durableId="1933972810">
    <w:abstractNumId w:val="7"/>
  </w:num>
  <w:num w:numId="10" w16cid:durableId="359166023">
    <w:abstractNumId w:val="2"/>
  </w:num>
  <w:num w:numId="11" w16cid:durableId="525102497">
    <w:abstractNumId w:val="13"/>
  </w:num>
  <w:num w:numId="12" w16cid:durableId="2127041750">
    <w:abstractNumId w:val="4"/>
  </w:num>
  <w:num w:numId="13" w16cid:durableId="1297641551">
    <w:abstractNumId w:val="0"/>
  </w:num>
  <w:num w:numId="14" w16cid:durableId="1154251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1614"/>
    <w:rsid w:val="004357C8"/>
    <w:rsid w:val="00436019"/>
    <w:rsid w:val="00436B57"/>
    <w:rsid w:val="0044253C"/>
    <w:rsid w:val="0044365B"/>
    <w:rsid w:val="00453030"/>
    <w:rsid w:val="00456C0A"/>
    <w:rsid w:val="00466F1C"/>
    <w:rsid w:val="004766A1"/>
    <w:rsid w:val="00483E5F"/>
    <w:rsid w:val="00487404"/>
    <w:rsid w:val="00487A3F"/>
    <w:rsid w:val="004A7A27"/>
    <w:rsid w:val="004E12B5"/>
    <w:rsid w:val="004E1C0B"/>
    <w:rsid w:val="004E4154"/>
    <w:rsid w:val="004F09E1"/>
    <w:rsid w:val="0050772E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D00E8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5225"/>
    <w:rsid w:val="009472DF"/>
    <w:rsid w:val="00962F89"/>
    <w:rsid w:val="009852C8"/>
    <w:rsid w:val="009871F6"/>
    <w:rsid w:val="009A56F6"/>
    <w:rsid w:val="009B1A8A"/>
    <w:rsid w:val="009C3682"/>
    <w:rsid w:val="009D734B"/>
    <w:rsid w:val="009E406F"/>
    <w:rsid w:val="009E4EC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117A"/>
    <w:rsid w:val="00AA49B2"/>
    <w:rsid w:val="00AD1513"/>
    <w:rsid w:val="00AD2D0B"/>
    <w:rsid w:val="00AE18B4"/>
    <w:rsid w:val="00AE4F28"/>
    <w:rsid w:val="00AE7BCE"/>
    <w:rsid w:val="00B02033"/>
    <w:rsid w:val="00B14B40"/>
    <w:rsid w:val="00B236DD"/>
    <w:rsid w:val="00B33FD7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1C9E"/>
    <w:rsid w:val="00C93B58"/>
    <w:rsid w:val="00CA01B1"/>
    <w:rsid w:val="00CA104A"/>
    <w:rsid w:val="00CC12B9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83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2DC9"/>
    <w:rsid w:val="00E55D7D"/>
    <w:rsid w:val="00E62EB7"/>
    <w:rsid w:val="00E86FE7"/>
    <w:rsid w:val="00E901C1"/>
    <w:rsid w:val="00E97E53"/>
    <w:rsid w:val="00EB20BF"/>
    <w:rsid w:val="00EB7DA0"/>
    <w:rsid w:val="00EE6461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6624-529D-42BB-8988-9ABC992E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102</TotalTime>
  <Pages>4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réintégration après mise en disponiblité + mutation</vt:lpstr>
    </vt:vector>
  </TitlesOfParts>
  <Manager>laurent.gougeon@cdg45.fr</Manager>
  <Company>CDG 45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réintégration après mise en disponiblité + mutation</dc:title>
  <dc:subject/>
  <dc:creator>laurent.gougeon@cdg45.fr</dc:creator>
  <cp:keywords>Modèle;arrêté;Modèle, arrêté, disponibilité,convenances, personnelles</cp:keywords>
  <dc:description/>
  <cp:lastModifiedBy>Laurent GOUGEON</cp:lastModifiedBy>
  <cp:revision>7</cp:revision>
  <cp:lastPrinted>2020-04-08T06:34:00Z</cp:lastPrinted>
  <dcterms:created xsi:type="dcterms:W3CDTF">2023-11-02T09:29:00Z</dcterms:created>
  <dcterms:modified xsi:type="dcterms:W3CDTF">2023-11-02T12:36:00Z</dcterms:modified>
</cp:coreProperties>
</file>