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53893461"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pour </w:t>
      </w:r>
      <w:r w:rsidR="00C6632A">
        <w:rPr>
          <w:rFonts w:ascii="Ebrima" w:hAnsi="Ebrima"/>
          <w:b/>
          <w:bCs/>
          <w:color w:val="000000" w:themeColor="text1"/>
          <w:sz w:val="28"/>
          <w:szCs w:val="28"/>
        </w:rPr>
        <w:t>refus d’une modification substantielle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C6632A">
        <w:rPr>
          <w:rFonts w:ascii="Ebrima" w:hAnsi="Ebrima" w:cs="Arial"/>
          <w:i/>
          <w:iCs/>
        </w:rPr>
      </w:r>
      <w:r w:rsidR="00C6632A">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C6632A"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07ADC300"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pour </w:t>
      </w:r>
      <w:r w:rsidR="00C6632A">
        <w:rPr>
          <w:rFonts w:ascii="Ebrima" w:hAnsi="Ebrima" w:cs="Arial"/>
        </w:rPr>
        <w:t>refus d’une modification substantielle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23526E08" w:rsidR="00E56611" w:rsidRPr="001B1946" w:rsidRDefault="00EA2E3F" w:rsidP="001B1946">
      <w:pPr>
        <w:pStyle w:val="Adressedest"/>
        <w:tabs>
          <w:tab w:val="left" w:pos="9540"/>
        </w:tabs>
        <w:spacing w:line="240" w:lineRule="auto"/>
        <w:ind w:left="0"/>
        <w:rPr>
          <w:rFonts w:ascii="Ebrima" w:hAnsi="Ebrima" w:cstheme="minorHAnsi"/>
          <w:i/>
          <w:iCs/>
        </w:rPr>
      </w:pPr>
      <w:r>
        <w:rPr>
          <w:rFonts w:ascii="Ebrima" w:hAnsi="Ebrima" w:cstheme="minorHAnsi"/>
        </w:rPr>
        <w:t xml:space="preserve">Je </w:t>
      </w:r>
      <w:r w:rsidR="001B1946">
        <w:rPr>
          <w:rFonts w:ascii="Ebrima" w:hAnsi="Ebrima" w:cstheme="minorHAnsi"/>
        </w:rPr>
        <w:t xml:space="preserve">vous informe que l’emploi que </w:t>
      </w:r>
      <w:r w:rsidR="00C6632A">
        <w:rPr>
          <w:rFonts w:ascii="Ebrima" w:hAnsi="Ebrima" w:cstheme="minorHAnsi"/>
        </w:rPr>
        <w:t xml:space="preserve">par courrier en date du </w:t>
      </w:r>
      <w:r w:rsidR="00C6632A" w:rsidRPr="00C6632A">
        <w:rPr>
          <w:rFonts w:ascii="Ebrima" w:hAnsi="Ebrima" w:cstheme="minorHAnsi"/>
          <w:highlight w:val="yellow"/>
        </w:rPr>
        <w:t>…</w:t>
      </w:r>
      <w:r w:rsidR="00C6632A">
        <w:rPr>
          <w:rFonts w:ascii="Ebrima" w:hAnsi="Ebrima" w:cstheme="minorHAnsi"/>
        </w:rPr>
        <w:t>, vous avez refusé la proposition d’avenant de modification substantielle que je vous ai adressée.</w:t>
      </w:r>
      <w:r w:rsidR="001B1946">
        <w:rPr>
          <w:rFonts w:ascii="Ebrima" w:hAnsi="Ebrima" w:cstheme="minorHAnsi"/>
          <w:i/>
          <w:iCs/>
        </w:rPr>
        <w:t xml:space="preserve"> </w:t>
      </w:r>
      <w:r w:rsidR="00C6632A" w:rsidRPr="00C6632A">
        <w:rPr>
          <w:rFonts w:ascii="Ebrima" w:hAnsi="Ebrima" w:cstheme="minorHAnsi"/>
        </w:rPr>
        <w:t>En conséquence</w:t>
      </w:r>
      <w:r w:rsidR="001B1946">
        <w:rPr>
          <w:rFonts w:ascii="Ebrima" w:hAnsi="Ebrima" w:cstheme="minorHAnsi"/>
          <w:i/>
          <w:iCs/>
        </w:rPr>
        <w:t xml:space="preserve">, </w:t>
      </w:r>
      <w:r>
        <w:rPr>
          <w:rFonts w:ascii="Ebrima" w:hAnsi="Ebrima" w:cstheme="minorHAnsi"/>
        </w:rPr>
        <w:t>j’</w:t>
      </w:r>
      <w:r w:rsidR="00E56611" w:rsidRPr="00E56611">
        <w:rPr>
          <w:rFonts w:ascii="Ebrima" w:hAnsi="Ebrima" w:cstheme="minorHAnsi"/>
        </w:rPr>
        <w:t>envisage</w:t>
      </w:r>
      <w:r>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pour </w:t>
      </w:r>
      <w:r w:rsidR="00C6632A">
        <w:rPr>
          <w:rFonts w:ascii="Ebrima" w:hAnsi="Ebrima" w:cstheme="minorHAnsi"/>
        </w:rPr>
        <w:t>refus d’une modification substantielle</w:t>
      </w:r>
      <w:r>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sidR="00C6632A">
        <w:rPr>
          <w:rFonts w:ascii="Ebrima" w:hAnsi="Ebrima" w:cstheme="minorHAnsi"/>
        </w:rPr>
        <w:t>4</w:t>
      </w:r>
      <w:r w:rsidR="001B1946">
        <w:rPr>
          <w:rFonts w:ascii="Ebrima" w:hAnsi="Ebrima" w:cstheme="minorHAnsi"/>
        </w:rPr>
        <w:t>°</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Pr="00E56611"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l sa séance en date du </w:t>
      </w:r>
      <w:r w:rsidRPr="00616E72">
        <w:rPr>
          <w:rFonts w:ascii="Ebrima" w:hAnsi="Ebrima" w:cstheme="minorHAnsi"/>
          <w:highlight w:val="yellow"/>
        </w:rPr>
        <w:t>…</w:t>
      </w:r>
    </w:p>
    <w:p w14:paraId="3D1231FB" w14:textId="77777777" w:rsidR="00616E72" w:rsidRDefault="00616E72" w:rsidP="00F42095">
      <w:pPr>
        <w:pStyle w:val="Adressedest"/>
        <w:tabs>
          <w:tab w:val="left" w:pos="9540"/>
        </w:tabs>
        <w:ind w:left="0"/>
        <w:rPr>
          <w:rFonts w:ascii="Ebrima" w:hAnsi="Ebrima" w:cstheme="minorHAnsi"/>
        </w:rPr>
      </w:pPr>
    </w:p>
    <w:p w14:paraId="44C2FB09" w14:textId="471B4413" w:rsidR="00EA2E3F" w:rsidRDefault="00EA2E3F" w:rsidP="00E56611">
      <w:pPr>
        <w:pStyle w:val="Adressedest"/>
        <w:tabs>
          <w:tab w:val="left" w:pos="9540"/>
        </w:tabs>
        <w:ind w:left="0"/>
        <w:rPr>
          <w:rFonts w:ascii="Ebrima" w:hAnsi="Ebrima" w:cstheme="minorHAnsi"/>
        </w:rPr>
      </w:pPr>
      <w:r>
        <w:rPr>
          <w:rFonts w:ascii="Ebrima" w:hAnsi="Ebrima" w:cstheme="minorHAnsi"/>
        </w:rPr>
        <w:lastRenderedPageBreak/>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pour </w:t>
      </w:r>
      <w:r w:rsidR="00C6632A">
        <w:rPr>
          <w:rFonts w:ascii="Ebrima" w:hAnsi="Ebrima" w:cstheme="minorHAnsi"/>
        </w:rPr>
        <w:t>refus d’une modification substantielle</w:t>
      </w:r>
      <w:r w:rsidR="00683577">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0BA2E377"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r w:rsidR="00B904CA" w:rsidRPr="00E062CB">
        <w:rPr>
          <w:rFonts w:ascii="Ebrima" w:hAnsi="Ebrima" w:cstheme="minorHAnsi"/>
        </w:rPr>
        <w:t>pour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52018"/>
    <w:rsid w:val="00574E83"/>
    <w:rsid w:val="0058158E"/>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3C7E"/>
    <w:rsid w:val="00684D52"/>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6632A"/>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2</Pages>
  <Words>750</Words>
  <Characters>4127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pour refus d'une modification substantielle</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2024-01-19T15:56:00Z</dcterms:created>
  <dcterms:modified xsi:type="dcterms:W3CDTF">2024-01-19T15:59:00Z</dcterms:modified>
</cp:coreProperties>
</file>