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7403" w14:textId="5D3C47E3" w:rsidR="00E07E61" w:rsidRPr="006E3FB3" w:rsidRDefault="00BA74E6" w:rsidP="00CF48CF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6E3FB3"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de r</w:t>
      </w:r>
      <w:r w:rsidR="00D47B55"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etrait </w:t>
      </w:r>
      <w:r w:rsidR="00EA4CCB"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d’une </w:t>
      </w:r>
      <w:r w:rsidR="00CF48CF"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nouvelle bonification</w:t>
      </w:r>
      <w:r w:rsidR="00EA4CCB"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F48CF" w:rsidRPr="006E3FB3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indiciaire – NBI à un emploi de direction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E1531F5" w14:textId="385AE498" w:rsidR="00CF48C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47B55">
        <w:rPr>
          <w:rFonts w:ascii="Ebrima" w:hAnsi="Ebrima"/>
          <w:b/>
          <w:bCs/>
          <w:color w:val="000000" w:themeColor="text1"/>
          <w:sz w:val="24"/>
          <w:szCs w:val="24"/>
        </w:rPr>
        <w:t>retrait</w:t>
      </w:r>
      <w:r w:rsidR="00EA4C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d’une 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>nouvelle bonification indiciaire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– NBI </w:t>
      </w:r>
      <w:r w:rsidR="00C3423A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</w:p>
    <w:p w14:paraId="69BA44DE" w14:textId="1BE224A8" w:rsidR="002F6A36" w:rsidRPr="00E07E61" w:rsidRDefault="00C3423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 occupant l’emploi fonctionnel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Directeur </w:t>
      </w:r>
      <w:r w:rsidR="00CF48CF" w:rsidRPr="00CF48C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F48CF" w:rsidRPr="00CF48CF">
        <w:rPr>
          <w:rFonts w:ascii="Ebrima" w:hAnsi="Ebrima"/>
          <w:b/>
          <w:bCs/>
          <w:i/>
          <w:color w:val="000000" w:themeColor="text1"/>
          <w:sz w:val="24"/>
          <w:szCs w:val="24"/>
        </w:rPr>
        <w:t>(Dénomination de l’emploi fonctionnel)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74B13BBA" w14:textId="77777777" w:rsidR="00C3423A" w:rsidRPr="00B042F4" w:rsidRDefault="00C3423A" w:rsidP="00C3423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B042F4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B042F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B042F4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B042F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4E4D3D8A" w14:textId="77777777" w:rsidR="00C3423A" w:rsidRPr="00B042F4" w:rsidRDefault="00C3423A" w:rsidP="00C3423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043EB16D" w14:textId="77777777" w:rsidR="00C3423A" w:rsidRPr="00B042F4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429515A" w14:textId="77777777" w:rsidR="00C3423A" w:rsidRPr="000625FE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7022D0B8" w14:textId="77777777" w:rsidR="00C3423A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02AE19C2" w14:textId="77777777" w:rsidR="00C3423A" w:rsidRPr="000625FE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C1EE524" w14:textId="77777777" w:rsidR="00C3423A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Pr="00B042F4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1077BC92" w:rsidR="00E07E61" w:rsidRPr="00B042F4" w:rsidRDefault="00E07E61" w:rsidP="00B042F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74B3D0" w14:textId="77777777" w:rsidR="00E07E61" w:rsidRPr="00B042F4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60E7966" w14:textId="77777777" w:rsidR="00C3423A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454392A" w14:textId="77777777" w:rsidR="00C3423A" w:rsidRPr="00B042F4" w:rsidRDefault="00C3423A" w:rsidP="00C342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E21C484" w14:textId="77777777" w:rsidR="00C3423A" w:rsidRDefault="00C3423A" w:rsidP="00C3423A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007CE801" w14:textId="77777777" w:rsidR="00C3423A" w:rsidRPr="00050EAB" w:rsidRDefault="00C3423A" w:rsidP="00C3423A">
      <w:pPr>
        <w:pStyle w:val="VuConsidrant"/>
        <w:spacing w:after="0"/>
        <w:rPr>
          <w:rFonts w:ascii="Ebrima" w:hAnsi="Ebrima"/>
        </w:rPr>
      </w:pPr>
    </w:p>
    <w:p w14:paraId="52DD1EFE" w14:textId="77777777" w:rsidR="00C3423A" w:rsidRPr="005E0BDC" w:rsidRDefault="00C3423A" w:rsidP="00C3423A">
      <w:pPr>
        <w:pStyle w:val="VuConsidrant"/>
        <w:spacing w:after="0"/>
        <w:rPr>
          <w:rFonts w:ascii="Ebrima" w:hAnsi="Ebrima"/>
        </w:rPr>
      </w:pPr>
      <w:bookmarkStart w:id="0" w:name="_Hlk163639176"/>
      <w:r w:rsidRPr="00235283">
        <w:rPr>
          <w:rFonts w:ascii="Ebrima" w:hAnsi="Ebrima"/>
          <w:i/>
          <w:color w:val="7030A0"/>
        </w:rPr>
        <w:t>(Pour le CNFPT)</w:t>
      </w:r>
      <w:r w:rsidRPr="00235283">
        <w:rPr>
          <w:rFonts w:ascii="Ebrima" w:hAnsi="Ebrima"/>
          <w:color w:val="7030A0"/>
        </w:rPr>
        <w:t xml:space="preserve"> </w:t>
      </w:r>
      <w:r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bookmarkEnd w:id="0"/>
    <w:p w14:paraId="07FACBB2" w14:textId="77777777" w:rsidR="00C3423A" w:rsidRPr="00050EAB" w:rsidRDefault="00C3423A" w:rsidP="00C3423A">
      <w:pPr>
        <w:pStyle w:val="VuConsidrant"/>
        <w:spacing w:after="0"/>
        <w:rPr>
          <w:rFonts w:ascii="Ebrima" w:hAnsi="Ebrima"/>
        </w:rPr>
      </w:pPr>
    </w:p>
    <w:p w14:paraId="1E96679D" w14:textId="1B048076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 </w:t>
      </w:r>
    </w:p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16C0E019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CF48CF" w:rsidRDefault="00B042F4" w:rsidP="00CF48CF">
      <w:pPr>
        <w:pStyle w:val="VuConsidrant"/>
        <w:spacing w:after="0"/>
        <w:rPr>
          <w:rFonts w:ascii="Ebrima" w:hAnsi="Ebrima"/>
        </w:rPr>
      </w:pPr>
    </w:p>
    <w:p w14:paraId="007B4D3A" w14:textId="77777777" w:rsidR="00CF48CF" w:rsidRPr="00C3423A" w:rsidRDefault="00CF48CF" w:rsidP="00CF48CF">
      <w:pPr>
        <w:pStyle w:val="VuConsidrant"/>
        <w:spacing w:after="0"/>
        <w:rPr>
          <w:rFonts w:ascii="Ebrima" w:hAnsi="Ebrima"/>
          <w:i/>
          <w:color w:val="7030A0"/>
        </w:rPr>
      </w:pPr>
      <w:r w:rsidRPr="00C3423A">
        <w:rPr>
          <w:rFonts w:ascii="Ebrima" w:hAnsi="Ebrima"/>
          <w:i/>
          <w:color w:val="7030A0"/>
        </w:rPr>
        <w:lastRenderedPageBreak/>
        <w:t>Pour les emplois fonctionnels créés dans les établissements publics recensés à l’article 53 de la loi n°84-53 du 26 janvier 1984 :</w:t>
      </w:r>
    </w:p>
    <w:p w14:paraId="154E6557" w14:textId="0061DF86" w:rsidR="00CF48CF" w:rsidRPr="00CF48CF" w:rsidRDefault="00CF48CF" w:rsidP="00CF48CF">
      <w:pPr>
        <w:pStyle w:val="VuConsidrant"/>
        <w:spacing w:after="0"/>
        <w:rPr>
          <w:rFonts w:ascii="Ebrima" w:hAnsi="Ebrima"/>
        </w:rPr>
      </w:pPr>
      <w:r w:rsidRPr="00CF48CF">
        <w:rPr>
          <w:rFonts w:ascii="Ebrima" w:hAnsi="Ebrima"/>
        </w:rPr>
        <w:t xml:space="preserve">Vu le décret n°88-546 du 6 mai 1988 modifié fixant la liste des établissements publics mentionnés à l’article 53 de la loi n°84-53 du 26 janvier 1984 modifiée </w:t>
      </w:r>
      <w:r w:rsidRPr="00CF48CF">
        <w:rPr>
          <w:rFonts w:ascii="Ebrima" w:hAnsi="Ebrima"/>
          <w:bCs/>
        </w:rPr>
        <w:t>portant dispositions statutaires relatives à la fonction publique territoriale,</w:t>
      </w:r>
    </w:p>
    <w:p w14:paraId="5D577DA0" w14:textId="77777777" w:rsidR="00CF48CF" w:rsidRPr="00CF48CF" w:rsidRDefault="00CF48CF" w:rsidP="00CF48CF">
      <w:pPr>
        <w:pStyle w:val="VuConsidrant"/>
        <w:spacing w:after="0"/>
        <w:rPr>
          <w:rFonts w:ascii="Ebrima" w:hAnsi="Ebrima"/>
        </w:rPr>
      </w:pPr>
    </w:p>
    <w:p w14:paraId="7CE840AE" w14:textId="45C8D33F" w:rsidR="00CF48CF" w:rsidRPr="00CF48CF" w:rsidRDefault="00CF48CF" w:rsidP="00CF48CF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CF48CF">
        <w:rPr>
          <w:rFonts w:ascii="Ebrima" w:eastAsia="Times New Roman" w:hAnsi="Ebrima" w:cs="Arial"/>
          <w:sz w:val="20"/>
          <w:szCs w:val="20"/>
          <w:lang w:eastAsia="fr-FR"/>
        </w:rPr>
        <w:t>Vu le décret n°91-875 du 6 septembre 1991</w:t>
      </w:r>
      <w:r w:rsidR="001C1983">
        <w:rPr>
          <w:rFonts w:ascii="Ebrima" w:eastAsia="Times New Roman" w:hAnsi="Ebrima" w:cs="Arial"/>
          <w:sz w:val="20"/>
          <w:szCs w:val="20"/>
          <w:lang w:eastAsia="fr-FR"/>
        </w:rPr>
        <w:t xml:space="preserve"> modifié</w:t>
      </w:r>
      <w:r w:rsidRPr="00CF48CF">
        <w:rPr>
          <w:rFonts w:ascii="Ebrima" w:eastAsia="Times New Roman" w:hAnsi="Ebrima" w:cs="Arial"/>
          <w:sz w:val="20"/>
          <w:szCs w:val="20"/>
          <w:lang w:eastAsia="fr-FR"/>
        </w:rPr>
        <w:t xml:space="preserve"> pris pour l’application du 1er alinéa de l’article 88 de la loi n° 84-53 du 26 janvier 1984, </w:t>
      </w:r>
    </w:p>
    <w:p w14:paraId="3F7B6BED" w14:textId="77777777" w:rsidR="00CF48CF" w:rsidRPr="00CF48CF" w:rsidRDefault="00CF48CF" w:rsidP="00CF48CF">
      <w:pPr>
        <w:pStyle w:val="VuConsidrant"/>
        <w:spacing w:after="0"/>
        <w:rPr>
          <w:rFonts w:ascii="Ebrima" w:hAnsi="Ebrima"/>
        </w:rPr>
      </w:pPr>
    </w:p>
    <w:p w14:paraId="5570D6FC" w14:textId="445D013D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>Vu le décret n°93-863 du 18 juin 1993</w:t>
      </w:r>
      <w:r w:rsidR="001C1983">
        <w:rPr>
          <w:rFonts w:ascii="Ebrima" w:hAnsi="Ebrima" w:cs="Times New Roman"/>
        </w:rPr>
        <w:t xml:space="preserve"> modifié</w:t>
      </w:r>
      <w:r w:rsidRPr="00CF48CF">
        <w:rPr>
          <w:rFonts w:ascii="Ebrima" w:hAnsi="Ebrima" w:cs="Times New Roman"/>
        </w:rPr>
        <w:t xml:space="preserve"> relatif aux conditions de mise en œuvre de la nouvelle bonification indiciaire dans la Fonction Publique Territoriale,</w:t>
      </w:r>
    </w:p>
    <w:p w14:paraId="6BDF8EF4" w14:textId="77777777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</w:p>
    <w:p w14:paraId="64F4675F" w14:textId="3F0551DC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 xml:space="preserve">Vu le décret n°2001-1274 du 27 décembre 2001 </w:t>
      </w:r>
      <w:r w:rsidR="001C1983">
        <w:rPr>
          <w:rFonts w:ascii="Ebrima" w:hAnsi="Ebrima" w:cs="Times New Roman"/>
        </w:rPr>
        <w:t xml:space="preserve">modifié </w:t>
      </w:r>
      <w:r w:rsidRPr="00CF48CF">
        <w:rPr>
          <w:rFonts w:ascii="Ebrima" w:hAnsi="Ebrima" w:cs="Times New Roman"/>
        </w:rPr>
        <w:t>portant attribution d'une nouvelle bonification indiciaire aux fonctionnaires occupant certains emplois administratifs de direction de collectivités territoriales ou d'établissements publics locaux assimilés, régis par l'article 6 du décret n° 87-1101 du 30 décembre 1987,</w:t>
      </w:r>
    </w:p>
    <w:p w14:paraId="0F2EA1F3" w14:textId="77777777" w:rsidR="00CF48CF" w:rsidRPr="00C3423A" w:rsidRDefault="00CF48CF" w:rsidP="00CF48CF">
      <w:pPr>
        <w:pStyle w:val="VuConsidrant"/>
        <w:spacing w:after="0"/>
        <w:rPr>
          <w:rFonts w:ascii="Ebrima" w:hAnsi="Ebrima" w:cs="Times New Roman"/>
          <w:bCs/>
          <w:color w:val="7030A0"/>
        </w:rPr>
      </w:pPr>
      <w:r w:rsidRPr="00C3423A">
        <w:rPr>
          <w:rFonts w:ascii="Ebrima" w:hAnsi="Ebrima" w:cs="Times New Roman"/>
          <w:bCs/>
          <w:color w:val="7030A0"/>
        </w:rPr>
        <w:t>OU</w:t>
      </w:r>
    </w:p>
    <w:p w14:paraId="0B07931D" w14:textId="4A223073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 xml:space="preserve">Vu le décret n°2001-1367 du 28 décembre 2001 </w:t>
      </w:r>
      <w:r w:rsidR="001C1983">
        <w:rPr>
          <w:rFonts w:ascii="Ebrima" w:hAnsi="Ebrima" w:cs="Times New Roman"/>
        </w:rPr>
        <w:t xml:space="preserve">modifié </w:t>
      </w:r>
      <w:r w:rsidRPr="00CF48CF">
        <w:rPr>
          <w:rFonts w:ascii="Ebrima" w:hAnsi="Ebrima" w:cs="Times New Roman"/>
        </w:rPr>
        <w:t>portant attribution d'une nouvelle bonification indiciaire aux fonctionnaires occupant certains emplois administratifs de direction de collectivités territoriales ou d'établissements publics locaux assimilés, régis par l'article 7 du décret n° 87-1101 du 30 décembre 1987,</w:t>
      </w:r>
    </w:p>
    <w:p w14:paraId="060DD3B0" w14:textId="77777777" w:rsidR="00CF48CF" w:rsidRPr="00CF48CF" w:rsidRDefault="00CF48CF" w:rsidP="00CF48CF">
      <w:pPr>
        <w:pStyle w:val="VuConsidrant"/>
        <w:spacing w:after="0"/>
        <w:rPr>
          <w:rFonts w:ascii="Ebrima" w:hAnsi="Ebrima"/>
          <w:i/>
        </w:rPr>
      </w:pPr>
    </w:p>
    <w:p w14:paraId="35D3D641" w14:textId="5B7EBA90" w:rsidR="00E07E61" w:rsidRPr="00CF48CF" w:rsidRDefault="00050EAB" w:rsidP="00CF48CF">
      <w:pPr>
        <w:pStyle w:val="VuConsidrant"/>
        <w:spacing w:after="0"/>
        <w:rPr>
          <w:rFonts w:ascii="Ebrima" w:hAnsi="Ebrima"/>
        </w:rPr>
      </w:pPr>
      <w:r w:rsidRPr="00C3423A">
        <w:rPr>
          <w:rFonts w:ascii="Ebrima" w:hAnsi="Ebrima"/>
          <w:i/>
          <w:color w:val="7030A0"/>
        </w:rPr>
        <w:t>(Le cas échéant)</w:t>
      </w:r>
      <w:r w:rsidRPr="00C3423A">
        <w:rPr>
          <w:rFonts w:ascii="Ebrima" w:hAnsi="Ebrima"/>
          <w:color w:val="7030A0"/>
        </w:rPr>
        <w:t xml:space="preserve"> </w:t>
      </w:r>
      <w:r w:rsidR="00E07E61" w:rsidRPr="00CF48CF">
        <w:rPr>
          <w:rFonts w:ascii="Ebrima" w:hAnsi="Ebrima"/>
        </w:rPr>
        <w:t>Vu la délibération</w:t>
      </w:r>
      <w:r w:rsidR="00F613B5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 w:cs="Times New Roman"/>
          <w:lang w:val="fr"/>
        </w:rPr>
        <w:t xml:space="preserve">n° </w:t>
      </w:r>
      <w:r w:rsidR="00F613B5" w:rsidRPr="00CF48CF">
        <w:rPr>
          <w:rFonts w:ascii="Ebrima" w:hAnsi="Ebrima" w:cs="Times New Roman"/>
          <w:highlight w:val="yellow"/>
          <w:lang w:val="fr"/>
        </w:rPr>
        <w:t>…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(n° d’ordre)</w:t>
      </w:r>
      <w:r w:rsidR="00F613B5" w:rsidRPr="00CF48CF">
        <w:rPr>
          <w:rFonts w:ascii="Ebrima" w:hAnsi="Ebrima" w:cs="Times New Roman"/>
          <w:lang w:val="fr"/>
        </w:rPr>
        <w:t xml:space="preserve"> du </w:t>
      </w:r>
      <w:r w:rsidR="00F613B5" w:rsidRPr="00CF48CF">
        <w:rPr>
          <w:rFonts w:ascii="Ebrima" w:hAnsi="Ebrima" w:cs="Times New Roman"/>
          <w:highlight w:val="yellow"/>
          <w:lang w:val="fr"/>
        </w:rPr>
        <w:t>…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(date)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E07E61" w:rsidRPr="00CF48CF">
        <w:rPr>
          <w:rFonts w:ascii="Ebrima" w:hAnsi="Ebrima"/>
        </w:rPr>
        <w:t>du Conseil</w:t>
      </w:r>
      <w:r w:rsidR="004F114E" w:rsidRPr="00CF48CF">
        <w:rPr>
          <w:rStyle w:val="Appelnotedebasdep"/>
          <w:rFonts w:ascii="Ebrima" w:hAnsi="Ebrima"/>
        </w:rPr>
        <w:footnoteReference w:id="4"/>
      </w:r>
      <w:r w:rsidR="00F613B5" w:rsidRPr="00CF48CF">
        <w:rPr>
          <w:rFonts w:ascii="Ebrima" w:hAnsi="Ebrima"/>
          <w:highlight w:val="yellow"/>
        </w:rPr>
        <w:t>…</w:t>
      </w:r>
      <w:r w:rsidR="00E07E61" w:rsidRPr="00CF48CF">
        <w:rPr>
          <w:rFonts w:ascii="Ebrima" w:hAnsi="Ebrima"/>
        </w:rPr>
        <w:t xml:space="preserve"> assimilant </w:t>
      </w:r>
      <w:r w:rsidR="00F613B5" w:rsidRPr="00CF48CF">
        <w:rPr>
          <w:rFonts w:ascii="Ebrima" w:hAnsi="Ebrima"/>
          <w:highlight w:val="yellow"/>
        </w:rPr>
        <w:t>…</w:t>
      </w:r>
      <w:r w:rsidR="00F613B5" w:rsidRPr="00CF48CF">
        <w:rPr>
          <w:rStyle w:val="Appelnotedebasdep"/>
          <w:rFonts w:ascii="Ebrima" w:hAnsi="Ebrima"/>
        </w:rPr>
        <w:footnoteReference w:id="5"/>
      </w:r>
      <w:r w:rsidR="00E07E61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(catégorie de l’établissement)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E07E61" w:rsidRPr="00CF48CF">
        <w:rPr>
          <w:rFonts w:ascii="Ebrima" w:hAnsi="Ebrima"/>
        </w:rPr>
        <w:t>à une commune de plus de</w:t>
      </w:r>
      <w:r w:rsidR="00F613B5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/>
          <w:highlight w:val="yellow"/>
        </w:rPr>
        <w:t>…</w:t>
      </w:r>
      <w:r w:rsidR="00F613B5" w:rsidRPr="00CF48CF">
        <w:rPr>
          <w:rStyle w:val="Appelnotedebasdep"/>
          <w:rFonts w:ascii="Ebrima" w:hAnsi="Ebrima"/>
          <w:highlight w:val="yellow"/>
        </w:rPr>
        <w:footnoteReference w:id="6"/>
      </w:r>
      <w:r w:rsidR="00E07E61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/>
          <w:i/>
        </w:rPr>
        <w:t>(nombre)</w:t>
      </w:r>
      <w:r w:rsidR="00F613B5" w:rsidRPr="00CF48CF">
        <w:rPr>
          <w:rFonts w:ascii="Ebrima" w:hAnsi="Ebrima"/>
        </w:rPr>
        <w:t xml:space="preserve"> </w:t>
      </w:r>
      <w:r w:rsidR="00E07E61" w:rsidRPr="00CF48CF">
        <w:rPr>
          <w:rFonts w:ascii="Ebrima" w:hAnsi="Ebrima"/>
        </w:rPr>
        <w:t>habitants,</w:t>
      </w:r>
    </w:p>
    <w:p w14:paraId="098A9CBD" w14:textId="77777777" w:rsidR="00F613B5" w:rsidRPr="00CF48CF" w:rsidRDefault="00F613B5" w:rsidP="00CF48CF">
      <w:pPr>
        <w:pStyle w:val="VuConsidrant"/>
        <w:spacing w:after="0"/>
        <w:rPr>
          <w:rFonts w:ascii="Ebrima" w:hAnsi="Ebrima"/>
        </w:rPr>
      </w:pPr>
    </w:p>
    <w:p w14:paraId="24BF2C58" w14:textId="33287F76" w:rsidR="00050EAB" w:rsidRPr="00CF48CF" w:rsidRDefault="00050EAB" w:rsidP="00CF48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CF48CF">
        <w:rPr>
          <w:rFonts w:ascii="Ebrima" w:hAnsi="Ebrima" w:cs="Times New Roman"/>
          <w:sz w:val="20"/>
          <w:szCs w:val="20"/>
          <w:lang w:val="fr"/>
        </w:rPr>
        <w:t xml:space="preserve">Vu la délibération n°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du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portant création d’un emploi fonctionnel de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i/>
          <w:sz w:val="20"/>
          <w:szCs w:val="20"/>
          <w:lang w:val="fr"/>
        </w:rPr>
        <w:t>(</w:t>
      </w:r>
      <w:r w:rsidRPr="001C1983">
        <w:rPr>
          <w:rFonts w:ascii="Ebrima" w:hAnsi="Ebrima" w:cs="Times New Roman"/>
          <w:i/>
          <w:iCs/>
          <w:sz w:val="20"/>
          <w:szCs w:val="20"/>
          <w:lang w:val="fr"/>
        </w:rPr>
        <w:t xml:space="preserve">Directeur </w:t>
      </w:r>
      <w:r w:rsidR="001C1983" w:rsidRPr="001C1983">
        <w:rPr>
          <w:rFonts w:ascii="Ebrima" w:hAnsi="Ebrima" w:cs="Times New Roman"/>
          <w:i/>
          <w:iCs/>
          <w:sz w:val="20"/>
          <w:szCs w:val="20"/>
          <w:lang w:val="fr"/>
        </w:rPr>
        <w:t>général des services – DGS OU Directeur général adjoint des services – DGA)</w:t>
      </w:r>
      <w:r w:rsidRPr="00CF48CF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Pr="00CF48CF" w:rsidRDefault="00E07E61" w:rsidP="00CF48CF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3DBD6266" w:rsidR="00E07E61" w:rsidRPr="00CF48CF" w:rsidRDefault="00E07E61" w:rsidP="00CF48CF">
      <w:pPr>
        <w:pStyle w:val="VuConsidrant"/>
        <w:spacing w:after="0"/>
        <w:rPr>
          <w:rFonts w:ascii="Ebrima" w:hAnsi="Ebrima"/>
        </w:rPr>
      </w:pPr>
      <w:r w:rsidRPr="00CF48CF">
        <w:rPr>
          <w:rFonts w:ascii="Ebrima" w:hAnsi="Ebrima"/>
        </w:rPr>
        <w:t xml:space="preserve">Vu l’arrêté </w:t>
      </w:r>
      <w:r w:rsidR="00673F57" w:rsidRPr="00CF48CF">
        <w:rPr>
          <w:rFonts w:ascii="Ebrima" w:hAnsi="Ebrima" w:cs="Times New Roman"/>
          <w:lang w:val="fr"/>
        </w:rPr>
        <w:t>n°</w:t>
      </w:r>
      <w:r w:rsidR="008F19BA" w:rsidRPr="00CF48CF">
        <w:rPr>
          <w:rFonts w:ascii="Ebrima" w:hAnsi="Ebrima" w:cs="Times New Roman"/>
          <w:highlight w:val="yellow"/>
          <w:lang w:val="fr"/>
        </w:rPr>
        <w:t>…</w:t>
      </w:r>
      <w:r w:rsidR="00673F57" w:rsidRPr="00CF48CF">
        <w:rPr>
          <w:rFonts w:ascii="Ebrima" w:hAnsi="Ebrima" w:cs="Times New Roman"/>
          <w:lang w:val="fr"/>
        </w:rPr>
        <w:t xml:space="preserve"> </w:t>
      </w:r>
      <w:r w:rsidR="008F19BA" w:rsidRPr="00CF48CF">
        <w:rPr>
          <w:rFonts w:ascii="Ebrima" w:hAnsi="Ebrima" w:cs="Times New Roman"/>
          <w:i/>
          <w:lang w:val="fr"/>
        </w:rPr>
        <w:t>(n° d’ordre)</w:t>
      </w:r>
      <w:r w:rsidR="008F19BA" w:rsidRPr="00CF48CF">
        <w:rPr>
          <w:rFonts w:ascii="Ebrima" w:hAnsi="Ebrima" w:cs="Times New Roman"/>
          <w:lang w:val="fr"/>
        </w:rPr>
        <w:t xml:space="preserve"> du </w:t>
      </w:r>
      <w:r w:rsidR="008F19BA" w:rsidRPr="00CF48CF">
        <w:rPr>
          <w:rFonts w:ascii="Ebrima" w:hAnsi="Ebrima" w:cs="Times New Roman"/>
          <w:highlight w:val="yellow"/>
          <w:lang w:val="fr"/>
        </w:rPr>
        <w:t>…</w:t>
      </w:r>
      <w:r w:rsidR="008F19BA" w:rsidRPr="00CF48CF">
        <w:rPr>
          <w:rFonts w:ascii="Ebrima" w:hAnsi="Ebrima" w:cs="Times New Roman"/>
          <w:lang w:val="fr"/>
        </w:rPr>
        <w:t xml:space="preserve"> </w:t>
      </w:r>
      <w:r w:rsidR="008F19BA" w:rsidRPr="00CF48CF">
        <w:rPr>
          <w:rFonts w:ascii="Ebrima" w:hAnsi="Ebrima" w:cs="Times New Roman"/>
          <w:i/>
          <w:lang w:val="fr"/>
        </w:rPr>
        <w:t>(date)</w:t>
      </w:r>
      <w:r w:rsidR="008F19BA" w:rsidRPr="00CF48CF">
        <w:rPr>
          <w:rFonts w:ascii="Ebrima" w:hAnsi="Ebrima" w:cs="Times New Roman"/>
          <w:lang w:val="fr"/>
        </w:rPr>
        <w:t xml:space="preserve"> </w:t>
      </w:r>
      <w:r w:rsidR="00673F57" w:rsidRPr="00CF48CF">
        <w:rPr>
          <w:rFonts w:ascii="Ebrima" w:hAnsi="Ebrima"/>
        </w:rPr>
        <w:t xml:space="preserve">portant </w:t>
      </w:r>
      <w:r w:rsidR="00D47B55">
        <w:rPr>
          <w:rFonts w:ascii="Ebrima" w:hAnsi="Ebrima"/>
        </w:rPr>
        <w:t xml:space="preserve">fin de </w:t>
      </w:r>
      <w:r w:rsidR="00673F57" w:rsidRPr="00CF48CF">
        <w:rPr>
          <w:rFonts w:ascii="Ebrima" w:hAnsi="Ebrima"/>
        </w:rPr>
        <w:t xml:space="preserve">détachement de </w:t>
      </w:r>
      <w:bookmarkStart w:id="1" w:name="_Hlk163639981"/>
      <w:r w:rsidR="00C3423A" w:rsidRPr="00C3423A">
        <w:rPr>
          <w:rFonts w:ascii="Ebrima" w:hAnsi="Ebrima"/>
          <w:i/>
          <w:iCs/>
        </w:rPr>
        <w:t>Madame ou Monsieur</w:t>
      </w:r>
      <w:r w:rsidR="00C3423A" w:rsidRPr="00C3423A">
        <w:rPr>
          <w:rFonts w:ascii="Ebrima" w:hAnsi="Ebrima"/>
        </w:rPr>
        <w:t xml:space="preserve"> </w:t>
      </w:r>
      <w:r w:rsidR="00C3423A" w:rsidRPr="00C3423A">
        <w:rPr>
          <w:rFonts w:ascii="Ebrima" w:hAnsi="Ebrima"/>
          <w:highlight w:val="yellow"/>
        </w:rPr>
        <w:t>…</w:t>
      </w:r>
      <w:r w:rsidR="00C3423A" w:rsidRPr="00C3423A">
        <w:rPr>
          <w:rFonts w:ascii="Ebrima" w:hAnsi="Ebrima"/>
        </w:rPr>
        <w:t xml:space="preserve"> </w:t>
      </w:r>
      <w:r w:rsidR="00C3423A" w:rsidRPr="00C3423A">
        <w:rPr>
          <w:rFonts w:ascii="Ebrima" w:hAnsi="Ebrima"/>
          <w:i/>
        </w:rPr>
        <w:t>(prénom et NOM de l’agent)</w:t>
      </w:r>
      <w:bookmarkEnd w:id="1"/>
      <w:r w:rsidR="00C3423A" w:rsidRPr="00C3423A">
        <w:rPr>
          <w:rFonts w:ascii="Ebrima" w:hAnsi="Ebrima"/>
          <w:i/>
        </w:rPr>
        <w:t>,</w:t>
      </w:r>
      <w:r w:rsidR="00C3423A">
        <w:rPr>
          <w:rFonts w:ascii="Ebrima" w:hAnsi="Ebrima"/>
          <w:i/>
        </w:rPr>
        <w:t xml:space="preserve"> </w:t>
      </w:r>
      <w:r w:rsidR="00673F57" w:rsidRPr="00CF48CF">
        <w:rPr>
          <w:rFonts w:ascii="Ebrima" w:hAnsi="Ebrima"/>
        </w:rPr>
        <w:t xml:space="preserve">sur l’emploi fonctionnel de </w:t>
      </w:r>
      <w:r w:rsidR="001C1983" w:rsidRPr="001C1983">
        <w:rPr>
          <w:rFonts w:ascii="Ebrima" w:hAnsi="Ebrima"/>
          <w:highlight w:val="yellow"/>
        </w:rPr>
        <w:t>…</w:t>
      </w:r>
      <w:r w:rsidR="001C1983">
        <w:rPr>
          <w:rFonts w:ascii="Ebrima" w:hAnsi="Ebrima"/>
        </w:rPr>
        <w:t xml:space="preserve"> </w:t>
      </w:r>
      <w:r w:rsidR="001C1983" w:rsidRPr="001C1983">
        <w:rPr>
          <w:rFonts w:ascii="Ebrima" w:hAnsi="Ebrima" w:cs="Times New Roman"/>
          <w:i/>
          <w:lang w:val="fr"/>
        </w:rPr>
        <w:t>(</w:t>
      </w:r>
      <w:r w:rsidR="001C1983" w:rsidRPr="001C1983">
        <w:rPr>
          <w:rFonts w:ascii="Ebrima" w:hAnsi="Ebrima" w:cs="Times New Roman"/>
          <w:i/>
          <w:iCs/>
          <w:lang w:val="fr"/>
        </w:rPr>
        <w:t>Directeur général des services – DGS OU Directeur général adjoint des services – DGA)</w:t>
      </w:r>
      <w:r w:rsidR="00D47B55">
        <w:rPr>
          <w:rFonts w:ascii="Ebrima" w:hAnsi="Ebrima"/>
        </w:rPr>
        <w:t>,</w:t>
      </w:r>
    </w:p>
    <w:p w14:paraId="5C4764D8" w14:textId="77777777" w:rsidR="008F19BA" w:rsidRDefault="008F19BA" w:rsidP="00CF48CF">
      <w:pPr>
        <w:pStyle w:val="VuConsidrant"/>
        <w:spacing w:after="0"/>
        <w:rPr>
          <w:rFonts w:ascii="Ebrima" w:hAnsi="Ebrima"/>
        </w:rPr>
      </w:pPr>
    </w:p>
    <w:p w14:paraId="66611DBB" w14:textId="6C2DEDE2" w:rsidR="001C1983" w:rsidRPr="001C1983" w:rsidRDefault="00CF48CF" w:rsidP="00482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C1983">
        <w:rPr>
          <w:rFonts w:ascii="Ebrima" w:hAnsi="Ebrima" w:cs="Times New Roman"/>
          <w:sz w:val="20"/>
          <w:szCs w:val="20"/>
        </w:rPr>
        <w:t xml:space="preserve">Considérant que </w:t>
      </w:r>
      <w:r w:rsidR="00C3423A" w:rsidRPr="00C3423A">
        <w:rPr>
          <w:rFonts w:ascii="Ebrima" w:hAnsi="Ebrima" w:cs="Times New Roman"/>
          <w:bCs/>
          <w:i/>
          <w:iCs/>
          <w:sz w:val="20"/>
          <w:szCs w:val="20"/>
        </w:rPr>
        <w:t>Madame ou Monsieur</w:t>
      </w:r>
      <w:r w:rsidR="00C3423A" w:rsidRPr="00C3423A">
        <w:rPr>
          <w:rFonts w:ascii="Ebrima" w:hAnsi="Ebrima" w:cs="Times New Roman"/>
          <w:bCs/>
          <w:iCs/>
          <w:sz w:val="20"/>
          <w:szCs w:val="20"/>
        </w:rPr>
        <w:t xml:space="preserve"> … </w:t>
      </w:r>
      <w:r w:rsidR="00C3423A" w:rsidRPr="00C3423A">
        <w:rPr>
          <w:rFonts w:ascii="Ebrima" w:hAnsi="Ebrima" w:cs="Times New Roman"/>
          <w:bCs/>
          <w:i/>
          <w:iCs/>
          <w:sz w:val="20"/>
          <w:szCs w:val="20"/>
        </w:rPr>
        <w:t>(prénom et NOM de l’agent),</w:t>
      </w:r>
      <w:r w:rsidR="001C1983"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 </w:t>
      </w:r>
      <w:r w:rsidR="00D47B55" w:rsidRPr="00D47B55">
        <w:rPr>
          <w:rFonts w:ascii="Ebrima" w:hAnsi="Ebrima" w:cs="Times New Roman"/>
          <w:bCs/>
          <w:iCs/>
          <w:sz w:val="20"/>
          <w:szCs w:val="20"/>
          <w:lang w:val="fr"/>
        </w:rPr>
        <w:t>n’</w:t>
      </w:r>
      <w:r w:rsidR="001C1983" w:rsidRPr="00D47B55">
        <w:rPr>
          <w:rFonts w:ascii="Ebrima" w:hAnsi="Ebrima" w:cs="Times New Roman"/>
          <w:sz w:val="20"/>
          <w:szCs w:val="20"/>
        </w:rPr>
        <w:t>e</w:t>
      </w:r>
      <w:r w:rsidR="001C1983" w:rsidRPr="001C1983">
        <w:rPr>
          <w:rFonts w:ascii="Ebrima" w:hAnsi="Ebrima" w:cs="Times New Roman"/>
          <w:sz w:val="20"/>
          <w:szCs w:val="20"/>
        </w:rPr>
        <w:t xml:space="preserve">xerce </w:t>
      </w:r>
      <w:r w:rsidR="00D47B55">
        <w:rPr>
          <w:rFonts w:ascii="Ebrima" w:hAnsi="Ebrima" w:cs="Times New Roman"/>
          <w:sz w:val="20"/>
          <w:szCs w:val="20"/>
        </w:rPr>
        <w:t xml:space="preserve">plus </w:t>
      </w:r>
      <w:r w:rsidR="001C1983" w:rsidRPr="001C1983">
        <w:rPr>
          <w:rFonts w:ascii="Ebrima" w:hAnsi="Ebrima" w:cs="Times New Roman"/>
          <w:sz w:val="20"/>
          <w:szCs w:val="20"/>
        </w:rPr>
        <w:t xml:space="preserve">à compter du </w:t>
      </w:r>
      <w:r w:rsidR="001C1983" w:rsidRPr="001C1983">
        <w:rPr>
          <w:rFonts w:ascii="Ebrima" w:hAnsi="Ebrima" w:cs="Times New Roman"/>
          <w:sz w:val="20"/>
          <w:szCs w:val="20"/>
          <w:highlight w:val="yellow"/>
        </w:rPr>
        <w:t>…</w:t>
      </w:r>
      <w:r w:rsidR="001C1983" w:rsidRPr="001C1983">
        <w:rPr>
          <w:rFonts w:ascii="Ebrima" w:hAnsi="Ebrima" w:cs="Times New Roman"/>
          <w:sz w:val="20"/>
          <w:szCs w:val="20"/>
        </w:rPr>
        <w:t xml:space="preserve"> </w:t>
      </w:r>
      <w:r w:rsidR="001C1983" w:rsidRPr="00D47B55">
        <w:rPr>
          <w:rFonts w:ascii="Ebrima" w:hAnsi="Ebrima" w:cs="Times New Roman"/>
          <w:i/>
          <w:sz w:val="20"/>
          <w:szCs w:val="20"/>
        </w:rPr>
        <w:t>(date),</w:t>
      </w:r>
      <w:r w:rsidR="001C1983" w:rsidRPr="001C1983">
        <w:rPr>
          <w:rFonts w:ascii="Ebrima" w:hAnsi="Ebrima" w:cs="Times New Roman"/>
          <w:sz w:val="20"/>
          <w:szCs w:val="20"/>
        </w:rPr>
        <w:t xml:space="preserve"> les fonctions 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de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i/>
          <w:sz w:val="20"/>
          <w:szCs w:val="20"/>
          <w:lang w:val="fr"/>
        </w:rPr>
        <w:t>(</w:t>
      </w:r>
      <w:r w:rsidR="001C1983" w:rsidRPr="001C1983">
        <w:rPr>
          <w:rFonts w:ascii="Ebrima" w:hAnsi="Ebrima" w:cs="Times New Roman"/>
          <w:i/>
          <w:iCs/>
          <w:sz w:val="20"/>
          <w:szCs w:val="20"/>
          <w:lang w:val="fr"/>
        </w:rPr>
        <w:t xml:space="preserve">Directeur général des services – DGS OU Directeur général adjoint des services – DGA) 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D47B55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007E4F2D" w14:textId="77777777" w:rsidR="00EB20BF" w:rsidRPr="00CF48CF" w:rsidRDefault="00EB20BF" w:rsidP="00CF48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C3423A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C3423A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325C78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DA04DA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1088BF80" w:rsidR="00325C78" w:rsidRPr="00325C78" w:rsidRDefault="00C3423A" w:rsidP="00325C78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 w:rsidRPr="00C3423A">
        <w:rPr>
          <w:rFonts w:ascii="Ebrima" w:eastAsiaTheme="minorHAnsi" w:hAnsi="Ebrima" w:cs="Times New Roman"/>
          <w:b w:val="0"/>
          <w:bCs w:val="0"/>
          <w:i/>
          <w:iCs/>
          <w:lang w:eastAsia="en-US"/>
        </w:rPr>
        <w:t>Madame ou Monsieur</w:t>
      </w:r>
      <w:r w:rsidRPr="00C3423A">
        <w:rPr>
          <w:rFonts w:ascii="Ebrima" w:eastAsiaTheme="minorHAnsi" w:hAnsi="Ebrima" w:cs="Times New Roman"/>
          <w:b w:val="0"/>
          <w:bCs w:val="0"/>
          <w:iCs/>
          <w:lang w:eastAsia="en-US"/>
        </w:rPr>
        <w:t xml:space="preserve"> … </w:t>
      </w:r>
      <w:r w:rsidRPr="00C3423A">
        <w:rPr>
          <w:rFonts w:ascii="Ebrima" w:eastAsiaTheme="minorHAnsi" w:hAnsi="Ebrima" w:cs="Times New Roman"/>
          <w:b w:val="0"/>
          <w:bCs w:val="0"/>
          <w:i/>
          <w:iCs/>
          <w:lang w:eastAsia="en-US"/>
        </w:rPr>
        <w:t>(prénom et NOM de l’agent),</w:t>
      </w:r>
      <w:r>
        <w:rPr>
          <w:rFonts w:ascii="Ebrima" w:eastAsiaTheme="minorHAnsi" w:hAnsi="Ebrima" w:cs="Times New Roman"/>
          <w:b w:val="0"/>
          <w:bCs w:val="0"/>
          <w:i/>
          <w:iCs/>
          <w:lang w:eastAsia="en-US"/>
        </w:rPr>
        <w:t xml:space="preserve"> </w:t>
      </w:r>
      <w:r w:rsidR="00390F40" w:rsidRPr="00390F40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90F40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4828DE" w:rsidRPr="00390F40">
        <w:rPr>
          <w:rFonts w:ascii="Ebrima" w:hAnsi="Ebrima" w:cs="Times New Roman"/>
          <w:b w:val="0"/>
          <w:i/>
          <w:lang w:val="fr"/>
        </w:rPr>
        <w:t>(</w:t>
      </w:r>
      <w:r w:rsidR="004828DE" w:rsidRPr="00390F40">
        <w:rPr>
          <w:rFonts w:ascii="Ebrima" w:hAnsi="Ebrima" w:cs="Times New Roman"/>
          <w:b w:val="0"/>
          <w:i/>
          <w:iCs/>
          <w:lang w:val="fr"/>
        </w:rPr>
        <w:t>Directeur général des services – DGS OU Directeur général adjoint des services – DGA)</w:t>
      </w:r>
      <w:r w:rsidR="00832BD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,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D47B55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cesse de 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perce</w:t>
      </w:r>
      <w:r w:rsidR="00D47B55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voir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la </w:t>
      </w:r>
      <w:r w:rsidR="004828D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nouvelle bonification indiciaire</w:t>
      </w:r>
      <w:r w:rsidR="00390F40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- NBI</w:t>
      </w:r>
      <w:r w:rsid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6828C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de </w:t>
      </w:r>
      <w:r w:rsidR="006828C8" w:rsidRPr="006828C8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6828C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6828C8" w:rsidRPr="006828C8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(nombre)</w:t>
      </w:r>
      <w:r w:rsidR="006828C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points 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325C78" w:rsidRPr="00390F40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C3423A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(date</w:t>
      </w:r>
      <w:r w:rsidRPr="00C3423A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 xml:space="preserve"> d’effet de la fin de détachement sur emploi fonctionnel</w:t>
      </w:r>
      <w:r w:rsidR="00325C78" w:rsidRPr="00C3423A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).</w:t>
      </w:r>
    </w:p>
    <w:p w14:paraId="598982FC" w14:textId="77777777" w:rsidR="00325C78" w:rsidRDefault="00325C78" w:rsidP="00325C78">
      <w:pPr>
        <w:pStyle w:val="articlen"/>
        <w:spacing w:before="0"/>
        <w:rPr>
          <w:rFonts w:ascii="Ebrima" w:hAnsi="Ebrima"/>
        </w:rPr>
      </w:pPr>
    </w:p>
    <w:p w14:paraId="26B258D9" w14:textId="77777777" w:rsidR="00C3423A" w:rsidRDefault="00C3423A" w:rsidP="00325C78">
      <w:pPr>
        <w:pStyle w:val="articlen"/>
        <w:spacing w:before="0"/>
        <w:rPr>
          <w:rFonts w:ascii="Ebrima" w:hAnsi="Ebrima"/>
        </w:rPr>
      </w:pPr>
    </w:p>
    <w:p w14:paraId="6A83C271" w14:textId="77777777" w:rsidR="00C3423A" w:rsidRDefault="00C3423A" w:rsidP="00325C78">
      <w:pPr>
        <w:pStyle w:val="articlen"/>
        <w:spacing w:before="0"/>
        <w:rPr>
          <w:rFonts w:ascii="Ebrima" w:hAnsi="Ebrima"/>
        </w:rPr>
      </w:pPr>
    </w:p>
    <w:p w14:paraId="03FA2E81" w14:textId="77777777" w:rsidR="00325C78" w:rsidRPr="00325C78" w:rsidRDefault="00325C78" w:rsidP="00325C78">
      <w:pPr>
        <w:pStyle w:val="articlen"/>
        <w:spacing w:before="0"/>
        <w:rPr>
          <w:rFonts w:ascii="Ebrima" w:hAnsi="Ebrima"/>
        </w:rPr>
      </w:pPr>
      <w:r w:rsidRPr="00325C78">
        <w:rPr>
          <w:rFonts w:ascii="Ebrima" w:hAnsi="Ebrima"/>
        </w:rPr>
        <w:lastRenderedPageBreak/>
        <w:t xml:space="preserve">Article 2 : </w:t>
      </w:r>
    </w:p>
    <w:p w14:paraId="6666D9FC" w14:textId="77777777" w:rsidR="00390F40" w:rsidRPr="006828C8" w:rsidRDefault="00390F40" w:rsidP="001C1983">
      <w:pPr>
        <w:pStyle w:val="VuConsidrant"/>
        <w:spacing w:after="0"/>
        <w:rPr>
          <w:rFonts w:ascii="Ebrima" w:eastAsiaTheme="minorHAnsi" w:hAnsi="Ebrima" w:cs="Times New Roman"/>
          <w:iCs/>
          <w:lang w:val="fr" w:eastAsia="en-US"/>
        </w:rPr>
      </w:pPr>
    </w:p>
    <w:p w14:paraId="1A1363EE" w14:textId="5B1C210A" w:rsidR="007B0DEE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65CCF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Pr="00325C78">
        <w:rPr>
          <w:rFonts w:ascii="Ebrima" w:hAnsi="Ebrima" w:cs="Arial"/>
          <w:i/>
          <w:sz w:val="20"/>
          <w:szCs w:val="20"/>
        </w:rPr>
        <w:t xml:space="preserve"> </w:t>
      </w:r>
      <w:r w:rsidR="00165CCF">
        <w:rPr>
          <w:rFonts w:ascii="Ebrima" w:hAnsi="Ebrima" w:cs="Arial"/>
          <w:i/>
          <w:sz w:val="20"/>
          <w:szCs w:val="20"/>
        </w:rPr>
        <w:t xml:space="preserve">ou le Directeur général adjoint des services </w:t>
      </w:r>
      <w:r w:rsidR="00DA04DA" w:rsidRPr="00325C78">
        <w:rPr>
          <w:rFonts w:ascii="Ebrima" w:hAnsi="Ebrima" w:cs="Arial"/>
          <w:sz w:val="20"/>
          <w:szCs w:val="20"/>
        </w:rPr>
        <w:t>est chargé</w:t>
      </w:r>
      <w:r w:rsidR="00DA04DA" w:rsidRPr="00325C78">
        <w:rPr>
          <w:rFonts w:ascii="Ebrima" w:hAnsi="Ebrima" w:cs="Arial"/>
          <w:i/>
          <w:sz w:val="20"/>
          <w:szCs w:val="20"/>
        </w:rPr>
        <w:t xml:space="preserve"> </w:t>
      </w:r>
      <w:r w:rsidRPr="00325C78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325C78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5120163B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EB48B6">
        <w:rPr>
          <w:rFonts w:ascii="Ebrima" w:hAnsi="Ebrima" w:cs="Arial"/>
          <w:b/>
          <w:sz w:val="20"/>
          <w:szCs w:val="20"/>
        </w:rPr>
        <w:t>3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38D738" w14:textId="77777777" w:rsidR="00C3423A" w:rsidRDefault="00C3423A" w:rsidP="00C3423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63648975"/>
      <w:r w:rsidRPr="00602402">
        <w:rPr>
          <w:rFonts w:ascii="Ebrima" w:hAnsi="Ebrima" w:cs="Arial"/>
          <w:sz w:val="20"/>
          <w:szCs w:val="20"/>
        </w:rPr>
        <w:t xml:space="preserve">Une ampliation sera adressée </w:t>
      </w:r>
      <w:r w:rsidRPr="00602402">
        <w:rPr>
          <w:rFonts w:ascii="Ebrima" w:hAnsi="Ebrima" w:cs="Arial"/>
          <w:i/>
          <w:sz w:val="20"/>
          <w:szCs w:val="20"/>
        </w:rPr>
        <w:t>au Président/ à la Présidente</w:t>
      </w:r>
      <w:r w:rsidRPr="00602402">
        <w:rPr>
          <w:rFonts w:ascii="Ebrima" w:hAnsi="Ebrima" w:cs="Arial"/>
          <w:sz w:val="20"/>
          <w:szCs w:val="20"/>
        </w:rPr>
        <w:t xml:space="preserve"> du Centre départemental de gestion de la fonction publique territoriale du Loiret et au comptable principal de </w:t>
      </w:r>
      <w:r w:rsidRPr="00602402">
        <w:rPr>
          <w:rFonts w:ascii="Ebrima" w:hAnsi="Ebrima" w:cs="Arial"/>
          <w:sz w:val="20"/>
          <w:szCs w:val="20"/>
          <w:highlight w:val="yellow"/>
        </w:rPr>
        <w:t>…</w:t>
      </w:r>
      <w:r w:rsidRPr="00602402">
        <w:rPr>
          <w:rFonts w:ascii="Ebrima" w:hAnsi="Ebrima" w:cs="Arial"/>
          <w:sz w:val="20"/>
          <w:szCs w:val="20"/>
        </w:rPr>
        <w:t xml:space="preserve"> (</w:t>
      </w:r>
      <w:r w:rsidRPr="00602402">
        <w:rPr>
          <w:rFonts w:ascii="Ebrima" w:hAnsi="Ebrima" w:cs="Arial"/>
          <w:bCs/>
          <w:i/>
          <w:sz w:val="20"/>
          <w:szCs w:val="20"/>
        </w:rPr>
        <w:t>nom de la collectivité territoriale ou de l’établissement public</w:t>
      </w:r>
      <w:r w:rsidRPr="00602402">
        <w:rPr>
          <w:rFonts w:ascii="Ebrima" w:hAnsi="Ebrima" w:cs="Arial"/>
          <w:sz w:val="20"/>
          <w:szCs w:val="20"/>
        </w:rPr>
        <w:t>).</w:t>
      </w:r>
    </w:p>
    <w:p w14:paraId="4E5F435C" w14:textId="77777777" w:rsidR="00C3423A" w:rsidRPr="00602402" w:rsidRDefault="00C3423A" w:rsidP="00C3423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bookmarkEnd w:id="2"/>
    <w:p w14:paraId="3161560A" w14:textId="795163B5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EB48B6">
        <w:rPr>
          <w:rFonts w:ascii="Ebrima" w:hAnsi="Ebrima" w:cs="Arial"/>
          <w:b/>
          <w:sz w:val="20"/>
          <w:szCs w:val="20"/>
        </w:rPr>
        <w:t>4</w:t>
      </w:r>
      <w:r w:rsidR="00DA04DA"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DDF1A8" w14:textId="77777777" w:rsidR="00C3423A" w:rsidRPr="00137D8F" w:rsidRDefault="00C3423A" w:rsidP="00C3423A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6364899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78CAD0C" w14:textId="77777777" w:rsidR="00C3423A" w:rsidRPr="00137D8F" w:rsidRDefault="00C3423A" w:rsidP="00C3423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AD7783B" w14:textId="77777777" w:rsidR="00C3423A" w:rsidRPr="00137D8F" w:rsidRDefault="00C3423A" w:rsidP="00C3423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72C453B" w14:textId="77777777" w:rsidR="00C3423A" w:rsidRPr="00137D8F" w:rsidRDefault="00C3423A" w:rsidP="00C3423A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8689B16" w14:textId="77777777" w:rsidR="00C3423A" w:rsidRPr="00137D8F" w:rsidRDefault="00C3423A" w:rsidP="00C3423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0126CBE" w14:textId="77777777" w:rsidR="00C3423A" w:rsidRPr="00137D8F" w:rsidRDefault="00C3423A" w:rsidP="00C3423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DE26F04" w14:textId="77777777" w:rsidR="00C3423A" w:rsidRPr="00137D8F" w:rsidRDefault="00C3423A" w:rsidP="00C3423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3"/>
    <w:p w14:paraId="4B1BE7B8" w14:textId="77777777" w:rsidR="00BB70A2" w:rsidRPr="00135737" w:rsidRDefault="00BB70A2" w:rsidP="00BB70A2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8954DDF" w14:textId="77777777" w:rsidR="00BB70A2" w:rsidRPr="00135737" w:rsidRDefault="00BB70A2" w:rsidP="00BB70A2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D91730" w14:textId="77777777" w:rsidR="00BB70A2" w:rsidRPr="00135737" w:rsidRDefault="00BB70A2" w:rsidP="00BB70A2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D5B689A" w14:textId="77777777" w:rsidR="00BB70A2" w:rsidRPr="00DA04DA" w:rsidRDefault="00BB70A2" w:rsidP="00BB70A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76C89F74" w14:textId="77777777" w:rsidR="00BB70A2" w:rsidRPr="00DA04DA" w:rsidRDefault="00BB70A2" w:rsidP="00BB70A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9A183C" w14:textId="77777777" w:rsidR="00BB70A2" w:rsidRPr="00DA04DA" w:rsidRDefault="00BB70A2" w:rsidP="00BB70A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77A06945" w14:textId="77777777" w:rsidR="00BB70A2" w:rsidRPr="00DA04DA" w:rsidRDefault="00BB70A2" w:rsidP="00BB70A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FF3741A" w14:textId="77777777" w:rsidR="00BB70A2" w:rsidRPr="00DA04DA" w:rsidRDefault="00BB70A2" w:rsidP="00BB70A2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72A2DC73" w:rsidR="007B0DEE" w:rsidRPr="00DA04DA" w:rsidRDefault="007B0DEE" w:rsidP="00BB70A2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3803" w14:textId="77777777" w:rsidR="00B83A79" w:rsidRDefault="00B83A79" w:rsidP="00617C71">
      <w:pPr>
        <w:spacing w:after="0" w:line="240" w:lineRule="auto"/>
      </w:pPr>
      <w:r>
        <w:separator/>
      </w:r>
    </w:p>
  </w:endnote>
  <w:endnote w:type="continuationSeparator" w:id="0">
    <w:p w14:paraId="2D2B1981" w14:textId="77777777" w:rsidR="00B83A79" w:rsidRDefault="00B83A7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9F0D" w14:textId="77777777" w:rsidR="00B83A79" w:rsidRDefault="00B83A79" w:rsidP="00617C71">
      <w:pPr>
        <w:spacing w:after="0" w:line="240" w:lineRule="auto"/>
      </w:pPr>
      <w:r>
        <w:separator/>
      </w:r>
    </w:p>
  </w:footnote>
  <w:footnote w:type="continuationSeparator" w:id="0">
    <w:p w14:paraId="7B139105" w14:textId="77777777" w:rsidR="00B83A79" w:rsidRDefault="00B83A79" w:rsidP="00617C71">
      <w:pPr>
        <w:spacing w:after="0" w:line="240" w:lineRule="auto"/>
      </w:pPr>
      <w:r>
        <w:continuationSeparator/>
      </w:r>
    </w:p>
  </w:footnote>
  <w:footnote w:id="1">
    <w:p w14:paraId="784982B9" w14:textId="77777777" w:rsidR="00C3423A" w:rsidRPr="000E5C89" w:rsidRDefault="00C3423A" w:rsidP="00C3423A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3B652D4D" w14:textId="77777777" w:rsidR="00C3423A" w:rsidRPr="000E5C89" w:rsidRDefault="00C3423A" w:rsidP="00C3423A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387C14F" w14:textId="77777777" w:rsidR="00C3423A" w:rsidRPr="000E5C89" w:rsidRDefault="00C3423A" w:rsidP="00C3423A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2E7E1C67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C3423A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l’EPCI,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72650">
    <w:abstractNumId w:val="8"/>
  </w:num>
  <w:num w:numId="2" w16cid:durableId="1230462091">
    <w:abstractNumId w:val="9"/>
  </w:num>
  <w:num w:numId="3" w16cid:durableId="2116056408">
    <w:abstractNumId w:val="2"/>
  </w:num>
  <w:num w:numId="4" w16cid:durableId="693117425">
    <w:abstractNumId w:val="7"/>
  </w:num>
  <w:num w:numId="5" w16cid:durableId="1527986812">
    <w:abstractNumId w:val="4"/>
  </w:num>
  <w:num w:numId="6" w16cid:durableId="1503083861">
    <w:abstractNumId w:val="0"/>
  </w:num>
  <w:num w:numId="7" w16cid:durableId="1400981546">
    <w:abstractNumId w:val="10"/>
  </w:num>
  <w:num w:numId="8" w16cid:durableId="774373820">
    <w:abstractNumId w:val="6"/>
  </w:num>
  <w:num w:numId="9" w16cid:durableId="2063601095">
    <w:abstractNumId w:val="5"/>
  </w:num>
  <w:num w:numId="10" w16cid:durableId="1524048772">
    <w:abstractNumId w:val="1"/>
  </w:num>
  <w:num w:numId="11" w16cid:durableId="1655253797">
    <w:abstractNumId w:val="11"/>
  </w:num>
  <w:num w:numId="12" w16cid:durableId="1486510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27988"/>
    <w:rsid w:val="00050EAB"/>
    <w:rsid w:val="00060264"/>
    <w:rsid w:val="0006114E"/>
    <w:rsid w:val="00061A36"/>
    <w:rsid w:val="00082434"/>
    <w:rsid w:val="000863F2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5CCF"/>
    <w:rsid w:val="001672DC"/>
    <w:rsid w:val="001810AF"/>
    <w:rsid w:val="00194A47"/>
    <w:rsid w:val="001979B5"/>
    <w:rsid w:val="001C1983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0F40"/>
    <w:rsid w:val="00395230"/>
    <w:rsid w:val="003C65FF"/>
    <w:rsid w:val="003D0979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74790"/>
    <w:rsid w:val="004828DE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0B3D"/>
    <w:rsid w:val="006710C0"/>
    <w:rsid w:val="00673F57"/>
    <w:rsid w:val="006828C8"/>
    <w:rsid w:val="00683939"/>
    <w:rsid w:val="00684D52"/>
    <w:rsid w:val="006D5B3F"/>
    <w:rsid w:val="006E3FB3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D459B"/>
    <w:rsid w:val="007E6B3C"/>
    <w:rsid w:val="007F2A1C"/>
    <w:rsid w:val="008025A7"/>
    <w:rsid w:val="00805D85"/>
    <w:rsid w:val="008213E2"/>
    <w:rsid w:val="00832BD8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A79"/>
    <w:rsid w:val="00B83E62"/>
    <w:rsid w:val="00B8688E"/>
    <w:rsid w:val="00BA74E6"/>
    <w:rsid w:val="00BB4FBF"/>
    <w:rsid w:val="00BB70A2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423A"/>
    <w:rsid w:val="00C3776E"/>
    <w:rsid w:val="00C41EF0"/>
    <w:rsid w:val="00C507A1"/>
    <w:rsid w:val="00C65B1B"/>
    <w:rsid w:val="00C83601"/>
    <w:rsid w:val="00C87016"/>
    <w:rsid w:val="00C93B58"/>
    <w:rsid w:val="00CA01B1"/>
    <w:rsid w:val="00CE59ED"/>
    <w:rsid w:val="00CF48CF"/>
    <w:rsid w:val="00D013DC"/>
    <w:rsid w:val="00D30D25"/>
    <w:rsid w:val="00D31B27"/>
    <w:rsid w:val="00D340A1"/>
    <w:rsid w:val="00D47B55"/>
    <w:rsid w:val="00D50888"/>
    <w:rsid w:val="00D51405"/>
    <w:rsid w:val="00D57DA0"/>
    <w:rsid w:val="00D7716D"/>
    <w:rsid w:val="00DA04DA"/>
    <w:rsid w:val="00DA4873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A4CCB"/>
    <w:rsid w:val="00EB20BF"/>
    <w:rsid w:val="00EB48B6"/>
    <w:rsid w:val="00EB7DA0"/>
    <w:rsid w:val="00EF17AC"/>
    <w:rsid w:val="00F17B47"/>
    <w:rsid w:val="00F56367"/>
    <w:rsid w:val="00F613B5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uiPriority w:val="99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10C8-4342-4520-97C5-D8212982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3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attribution NBI emploi fonctionnel</vt:lpstr>
    </vt:vector>
  </TitlesOfParts>
  <Manager>laurent.gougeon@cdg45.fr</Manager>
  <Company>CDG 45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retrait NBI emploi fonctionnel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2024-04-07T15:20:00Z</dcterms:created>
  <dcterms:modified xsi:type="dcterms:W3CDTF">2024-04-23T07:06:00Z</dcterms:modified>
</cp:coreProperties>
</file>