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76C329E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121661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mise en retraite </w:t>
      </w:r>
      <w:r w:rsidR="00C033C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suite au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0E173ABA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033C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licenciement suite au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26311DCD" w14:textId="0E03B2E6" w:rsidR="00121661" w:rsidRPr="005E0BDC" w:rsidRDefault="00121661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>Vu le décret n°2003-1306 du 26 décembre 2003 relatif au régime de retraite des fonctionnaires affiliés à la CNRACL,</w:t>
      </w: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lastRenderedPageBreak/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666945A0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 en disponibilité d’office</w:t>
      </w:r>
      <w:r w:rsidRPr="005E0BDC">
        <w:rPr>
          <w:rFonts w:ascii="Ebrima" w:hAnsi="Ebrima"/>
          <w:sz w:val="20"/>
          <w:szCs w:val="20"/>
        </w:rPr>
        <w:t xml:space="preserve">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518451C7" w:rsidR="00E268BB" w:rsidRDefault="00C033C3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231B" wp14:editId="64FBDC42">
                <wp:simplePos x="0" y="0"/>
                <wp:positionH relativeFrom="column">
                  <wp:posOffset>-261620</wp:posOffset>
                </wp:positionH>
                <wp:positionV relativeFrom="paragraph">
                  <wp:posOffset>165099</wp:posOffset>
                </wp:positionV>
                <wp:extent cx="212090" cy="1057275"/>
                <wp:effectExtent l="0" t="0" r="16510" b="28575"/>
                <wp:wrapNone/>
                <wp:docPr id="559310905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59A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0.6pt;margin-top:13pt;width:16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" adj="361" strokecolor="black [3200]" strokeweight=".5pt">
                <v:stroke joinstyle="miter"/>
              </v:shape>
            </w:pict>
          </mc:Fallback>
        </mc:AlternateContent>
      </w:r>
    </w:p>
    <w:p w14:paraId="0B6E7CE2" w14:textId="54EA1655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</w:t>
      </w:r>
      <w:r w:rsidR="008C7CAC">
        <w:rPr>
          <w:rFonts w:ascii="Ebrima" w:hAnsi="Ebrima"/>
        </w:rPr>
        <w:t xml:space="preserve">ferme et précise </w:t>
      </w:r>
      <w:r>
        <w:rPr>
          <w:rFonts w:ascii="Ebrima" w:hAnsi="Ebrima"/>
        </w:rPr>
        <w:t xml:space="preserve">d’un </w:t>
      </w:r>
      <w:r w:rsidR="00C033C3">
        <w:rPr>
          <w:rFonts w:ascii="Ebrima" w:hAnsi="Ebrima"/>
        </w:rPr>
        <w:t xml:space="preserve">troisième </w:t>
      </w:r>
      <w:r>
        <w:rPr>
          <w:rFonts w:ascii="Ebrima" w:hAnsi="Ebrima"/>
        </w:rPr>
        <w:t xml:space="preserve">emploi vacant correspondant au grade de l’agent </w:t>
      </w:r>
      <w:r w:rsidR="00C033C3" w:rsidRPr="00C033C3">
        <w:rPr>
          <w:rFonts w:ascii="Ebrima" w:hAnsi="Ebrima"/>
        </w:rPr>
        <w:t xml:space="preserve">à temps complet ou à temps non complet selon la nature de l'emploi d'origine, </w:t>
      </w:r>
      <w:r w:rsidR="008C7CAC">
        <w:rPr>
          <w:rFonts w:ascii="Ebrima" w:hAnsi="Ebrima"/>
        </w:rPr>
        <w:t>d’</w:t>
      </w:r>
      <w:r w:rsidR="00C033C3" w:rsidRPr="00C033C3">
        <w:rPr>
          <w:rFonts w:ascii="Ebrima" w:hAnsi="Ebrima"/>
        </w:rPr>
        <w:t>une collectivité ou un établissement</w:t>
      </w:r>
      <w:r w:rsidR="008C7CAC">
        <w:rPr>
          <w:rFonts w:ascii="Ebrima" w:hAnsi="Ebrima"/>
        </w:rPr>
        <w:t>,</w:t>
      </w:r>
      <w:r w:rsidR="00C033C3" w:rsidRPr="00C033C3">
        <w:rPr>
          <w:rFonts w:ascii="Ebrima" w:hAnsi="Ebrima"/>
        </w:rPr>
        <w:t xml:space="preserve"> </w:t>
      </w:r>
    </w:p>
    <w:p w14:paraId="66E8F5BA" w14:textId="1726E782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6C5CC623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4A8C1E46" w:rsidR="00E268BB" w:rsidRDefault="008C7CAC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68A9" wp14:editId="30C43FDB">
                <wp:simplePos x="0" y="0"/>
                <wp:positionH relativeFrom="column">
                  <wp:posOffset>-52070</wp:posOffset>
                </wp:positionH>
                <wp:positionV relativeFrom="paragraph">
                  <wp:posOffset>15240</wp:posOffset>
                </wp:positionV>
                <wp:extent cx="200025" cy="304800"/>
                <wp:effectExtent l="0" t="0" r="47625" b="95250"/>
                <wp:wrapNone/>
                <wp:docPr id="262688520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981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-4.1pt;margin-top:1.2pt;width:1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52C05097" w14:textId="6E93FD66" w:rsidR="00C033C3" w:rsidRPr="00C033C3" w:rsidRDefault="00C033C3" w:rsidP="00E268BB">
      <w:pPr>
        <w:pStyle w:val="VuConsidrant"/>
        <w:spacing w:after="0"/>
        <w:rPr>
          <w:rFonts w:ascii="Ebrima" w:hAnsi="Ebrima"/>
          <w:color w:val="7030A0"/>
        </w:rPr>
      </w:pPr>
      <w:r>
        <w:rPr>
          <w:rFonts w:ascii="Ebrima" w:hAnsi="Ebrima"/>
          <w:color w:val="7030A0"/>
        </w:rPr>
        <w:t xml:space="preserve">   </w:t>
      </w:r>
      <w:r w:rsidR="008C7CAC">
        <w:rPr>
          <w:rFonts w:ascii="Ebrima" w:hAnsi="Ebrima"/>
          <w:color w:val="7030A0"/>
        </w:rPr>
        <w:t xml:space="preserve">  </w:t>
      </w:r>
      <w:r w:rsidRPr="00C033C3">
        <w:rPr>
          <w:rFonts w:ascii="Ebrima" w:hAnsi="Ebrima"/>
          <w:color w:val="7030A0"/>
        </w:rPr>
        <w:t>OU</w:t>
      </w:r>
    </w:p>
    <w:p w14:paraId="3D8B64BF" w14:textId="77777777" w:rsidR="00C033C3" w:rsidRPr="00C033C3" w:rsidRDefault="00C033C3" w:rsidP="00E268BB">
      <w:pPr>
        <w:pStyle w:val="VuConsidrant"/>
        <w:spacing w:after="0"/>
        <w:rPr>
          <w:rFonts w:ascii="Ebrima" w:hAnsi="Ebrima"/>
        </w:rPr>
      </w:pPr>
    </w:p>
    <w:p w14:paraId="1C45AA44" w14:textId="4BDF477E" w:rsidR="00C033C3" w:rsidRPr="00C033C3" w:rsidRDefault="00E268BB" w:rsidP="00C03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033C3">
        <w:rPr>
          <w:rFonts w:ascii="Ebrima" w:hAnsi="Ebrima"/>
          <w:sz w:val="20"/>
          <w:szCs w:val="20"/>
        </w:rPr>
        <w:t xml:space="preserve">Considérant </w:t>
      </w:r>
      <w:r w:rsidR="00C033C3" w:rsidRPr="00C033C3">
        <w:rPr>
          <w:rFonts w:ascii="Ebrima" w:hAnsi="Ebrima"/>
          <w:sz w:val="20"/>
          <w:szCs w:val="20"/>
        </w:rPr>
        <w:t>que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033C3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sz w:val="20"/>
          <w:szCs w:val="20"/>
        </w:rPr>
        <w:t xml:space="preserve">(prénom et nom de l’agent) </w:t>
      </w:r>
      <w:bookmarkEnd w:id="2"/>
      <w:r w:rsidR="00C033C3" w:rsidRPr="00C033C3">
        <w:rPr>
          <w:rFonts w:ascii="Ebrima" w:hAnsi="Ebrima"/>
          <w:sz w:val="20"/>
          <w:szCs w:val="20"/>
        </w:rPr>
        <w:t>est parvenu(e)</w:t>
      </w:r>
      <w:r w:rsidR="00C033C3" w:rsidRPr="00C033C3">
        <w:rPr>
          <w:rFonts w:ascii="Ebrima" w:hAnsi="Ebrima"/>
          <w:iCs/>
          <w:sz w:val="20"/>
          <w:szCs w:val="20"/>
        </w:rPr>
        <w:t xml:space="preserve"> au terme de la période de disponibilité de 3 ans mentionnée à l’article 1 de l’arrêté </w:t>
      </w:r>
      <w:r w:rsidR="00C033C3" w:rsidRPr="00C033C3">
        <w:rPr>
          <w:rFonts w:ascii="Ebrima" w:hAnsi="Ebrima"/>
          <w:sz w:val="20"/>
          <w:szCs w:val="20"/>
        </w:rPr>
        <w:t>n°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du 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</w:t>
      </w:r>
      <w:r w:rsidR="00C033C3" w:rsidRPr="00C033C3">
        <w:rPr>
          <w:rFonts w:ascii="Ebrima" w:hAnsi="Ebrima"/>
          <w:i/>
          <w:iCs/>
          <w:sz w:val="20"/>
          <w:szCs w:val="20"/>
        </w:rPr>
        <w:t>(date)</w:t>
      </w:r>
      <w:r w:rsidR="00C033C3" w:rsidRPr="00C033C3">
        <w:rPr>
          <w:rFonts w:ascii="Ebrima" w:hAnsi="Ebrima"/>
          <w:sz w:val="20"/>
          <w:szCs w:val="20"/>
        </w:rPr>
        <w:t xml:space="preserve"> portant maintien en disponibilité d’office</w:t>
      </w:r>
      <w:r w:rsidR="00C033C3" w:rsidRPr="00C033C3">
        <w:rPr>
          <w:rFonts w:ascii="Ebrima" w:hAnsi="Ebrima" w:cs="Times New Roman"/>
          <w:sz w:val="20"/>
          <w:szCs w:val="20"/>
          <w:lang w:val="fr"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398E6167" w14:textId="46BC50F4" w:rsidR="00B822DB" w:rsidRDefault="00B822D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iCs/>
        </w:rPr>
        <w:t xml:space="preserve">Considérant que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B822DB">
        <w:rPr>
          <w:rFonts w:ascii="Ebrima" w:hAnsi="Ebrima"/>
        </w:rPr>
        <w:t xml:space="preserve">remplit les conditions pour bénéficier d’une retraite à taux plein, </w:t>
      </w:r>
    </w:p>
    <w:p w14:paraId="13F00464" w14:textId="77777777" w:rsidR="00B822DB" w:rsidRPr="00B822DB" w:rsidRDefault="00B822DB" w:rsidP="00E268BB">
      <w:pPr>
        <w:pStyle w:val="VuConsidrant"/>
        <w:spacing w:after="0"/>
        <w:rPr>
          <w:rFonts w:ascii="Ebrima" w:hAnsi="Ebrima"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5964B2" w14:textId="13FB167F" w:rsidR="00C033C3" w:rsidRPr="007F6104" w:rsidRDefault="004B3492" w:rsidP="00C033C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3" w:name="_Hlk163638331"/>
      <w:r w:rsidRPr="00C033C3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C033C3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C033C3">
        <w:rPr>
          <w:rFonts w:ascii="Ebrima" w:hAnsi="Ebrima"/>
          <w:b w:val="0"/>
          <w:bCs w:val="0"/>
          <w:i/>
          <w:iCs/>
        </w:rPr>
        <w:t xml:space="preserve"> (prénom et nom de l’agent)</w:t>
      </w:r>
      <w:r w:rsidRPr="00C033C3">
        <w:rPr>
          <w:rFonts w:ascii="Ebrima" w:hAnsi="Ebrima"/>
          <w:b w:val="0"/>
          <w:bCs w:val="0"/>
          <w:i/>
        </w:rPr>
        <w:t xml:space="preserve"> </w:t>
      </w:r>
      <w:r w:rsidR="00E268BB" w:rsidRPr="00C033C3">
        <w:rPr>
          <w:rFonts w:ascii="Ebrima" w:hAnsi="Ebrima"/>
          <w:b w:val="0"/>
          <w:bCs w:val="0"/>
        </w:rPr>
        <w:t xml:space="preserve">est </w:t>
      </w:r>
      <w:bookmarkEnd w:id="3"/>
      <w:r w:rsidR="00121661">
        <w:rPr>
          <w:rFonts w:ascii="Ebrima" w:hAnsi="Ebrima"/>
          <w:b w:val="0"/>
          <w:bCs w:val="0"/>
        </w:rPr>
        <w:t>admis</w:t>
      </w:r>
      <w:r w:rsidR="00C033C3" w:rsidRPr="00C033C3">
        <w:rPr>
          <w:rFonts w:ascii="Ebrima" w:hAnsi="Ebrima"/>
          <w:b w:val="0"/>
          <w:bCs w:val="0"/>
        </w:rPr>
        <w:t>(e)</w:t>
      </w:r>
      <w:r w:rsidR="00E9526F" w:rsidRPr="00C033C3">
        <w:rPr>
          <w:rFonts w:ascii="Ebrima" w:hAnsi="Ebrima"/>
          <w:b w:val="0"/>
          <w:bCs w:val="0"/>
        </w:rPr>
        <w:t xml:space="preserve"> </w:t>
      </w:r>
      <w:r w:rsidR="00121661">
        <w:rPr>
          <w:rFonts w:ascii="Ebrima" w:hAnsi="Ebrima"/>
          <w:b w:val="0"/>
          <w:bCs w:val="0"/>
        </w:rPr>
        <w:t xml:space="preserve">à faire valoir ses droits à la retraite </w:t>
      </w:r>
      <w:r w:rsidR="00C033C3" w:rsidRPr="00C033C3">
        <w:rPr>
          <w:rFonts w:ascii="Ebrima" w:hAnsi="Ebrima"/>
          <w:b w:val="0"/>
          <w:bCs w:val="0"/>
        </w:rPr>
        <w:t>et</w:t>
      </w:r>
      <w:r w:rsidR="00C033C3">
        <w:rPr>
          <w:rFonts w:ascii="Ebrima" w:hAnsi="Ebrima"/>
        </w:rPr>
        <w:t xml:space="preserve"> 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radié</w:t>
      </w:r>
      <w:r w:rsidR="00121661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(e)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des cadres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033C3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510A2004" w14:textId="3358902A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</w:t>
      </w:r>
      <w:r w:rsidR="00E268BB" w:rsidRPr="00145BA6">
        <w:rPr>
          <w:rFonts w:ascii="Ebrima" w:hAnsi="Ebrima"/>
          <w:sz w:val="20"/>
          <w:szCs w:val="20"/>
        </w:rPr>
        <w:t xml:space="preserve">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68D48DE6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822DB">
        <w:rPr>
          <w:rFonts w:ascii="Ebrima" w:hAnsi="Ebrima" w:cs="Arial"/>
          <w:b/>
          <w:sz w:val="20"/>
          <w:szCs w:val="20"/>
        </w:rPr>
        <w:t>3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36FE6C5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B822DB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4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4"/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53E1DE9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14062E0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AE5C2E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36FC307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7B488DB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982919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A287108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1FE52245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lastRenderedPageBreak/>
        <w:t xml:space="preserve">Article </w:t>
      </w:r>
      <w:r w:rsidR="00B822DB">
        <w:rPr>
          <w:rFonts w:ascii="Ebrima" w:hAnsi="Ebrima" w:cs="Arial"/>
          <w:b/>
          <w:bCs/>
          <w:sz w:val="20"/>
          <w:szCs w:val="20"/>
        </w:rPr>
        <w:t>5</w:t>
      </w:r>
      <w:r w:rsidRPr="00A62C3A">
        <w:rPr>
          <w:rFonts w:ascii="Ebrima" w:hAnsi="Ebrima" w:cs="Arial"/>
          <w:b/>
          <w:bCs/>
          <w:sz w:val="20"/>
          <w:szCs w:val="20"/>
        </w:rPr>
        <w:t>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12ED7F7" w14:textId="77777777" w:rsidR="00B822DB" w:rsidRDefault="00B822DB" w:rsidP="00DA04DA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</w:p>
    <w:p w14:paraId="31E93A85" w14:textId="346065D1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5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6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6"/>
    <w:bookmarkEnd w:id="5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1661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11E3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C7CAC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22DB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033C3"/>
    <w:rsid w:val="00C16E13"/>
    <w:rsid w:val="00C206C9"/>
    <w:rsid w:val="00C25216"/>
    <w:rsid w:val="00C26189"/>
    <w:rsid w:val="00C3776E"/>
    <w:rsid w:val="00C41EF0"/>
    <w:rsid w:val="00C426A4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8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mise en retraite suite au maintien en disponibilité d'office</vt:lpstr>
    </vt:vector>
  </TitlesOfParts>
  <Manager>laurent.gougeon@cdg45.fr</Manager>
  <Company>CDG 45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mise en retraite suite au maintien en disponibilité d'office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2024-04-27T14:41:00Z</dcterms:created>
  <dcterms:modified xsi:type="dcterms:W3CDTF">2024-04-27T14:47:00Z</dcterms:modified>
</cp:coreProperties>
</file>