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D8348A8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C6660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DF528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suite à une fin de détachement sur emploi fonctionnel </w:t>
      </w:r>
      <w:r w:rsidR="005C794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terme à la demande de l’agent </w:t>
      </w:r>
      <w:r w:rsidR="00DF5288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 d’accueil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33C93AB5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suite à une fin de détachement </w:t>
      </w:r>
      <w:r w:rsidR="005C7949">
        <w:rPr>
          <w:rFonts w:ascii="Ebrima" w:hAnsi="Ebrima"/>
          <w:b/>
          <w:iCs/>
          <w:color w:val="000000" w:themeColor="text1"/>
          <w:sz w:val="24"/>
          <w:szCs w:val="24"/>
        </w:rPr>
        <w:t xml:space="preserve">à terme 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sur emploi fonctionnel </w:t>
      </w:r>
      <w:r w:rsidR="00DF5288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56CDF4DD" w14:textId="77777777" w:rsidR="002D280E" w:rsidRPr="000625F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6379F6C" w14:textId="77777777" w:rsidR="002D280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75CCD8" w14:textId="49DE0825" w:rsidR="00E268BB" w:rsidRPr="00FE30B8" w:rsidRDefault="00E268BB" w:rsidP="00C66603">
      <w:pPr>
        <w:spacing w:after="0" w:line="240" w:lineRule="auto"/>
        <w:ind w:left="33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  <w:r w:rsidR="00DF5288">
        <w:rPr>
          <w:rFonts w:ascii="Ebrima" w:hAnsi="Ebrima"/>
          <w:sz w:val="20"/>
          <w:szCs w:val="20"/>
        </w:rPr>
        <w:t xml:space="preserve"> </w:t>
      </w:r>
    </w:p>
    <w:p w14:paraId="61404D6A" w14:textId="77777777" w:rsidR="00E268BB" w:rsidRPr="005E0BDC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C6660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C66603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  <w:bookmarkStart w:id="2" w:name="_Hlk165147456"/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bookmarkEnd w:id="0"/>
    <w:bookmarkEnd w:id="1"/>
    <w:bookmarkEnd w:id="2"/>
    <w:p w14:paraId="0B166985" w14:textId="4B9F0451" w:rsidR="00DF5288" w:rsidRPr="005E0BDC" w:rsidRDefault="00DF5288" w:rsidP="00DF5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lastRenderedPageBreak/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de </w:t>
      </w:r>
      <w:r w:rsidRPr="002946D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2946D9">
        <w:rPr>
          <w:rFonts w:ascii="Ebrima" w:hAnsi="Ebrima"/>
          <w:i/>
          <w:iCs/>
          <w:sz w:val="20"/>
          <w:szCs w:val="20"/>
        </w:rPr>
        <w:t>(dénomination de la collectivité ou l’établissement d’accueil)</w:t>
      </w:r>
      <w:r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</w:rPr>
        <w:t xml:space="preserve">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</w:t>
      </w:r>
      <w:r w:rsidR="005C7949">
        <w:rPr>
          <w:rFonts w:ascii="Ebrima" w:hAnsi="Ebrima"/>
          <w:sz w:val="20"/>
          <w:szCs w:val="20"/>
        </w:rPr>
        <w:t xml:space="preserve">à terme </w:t>
      </w:r>
      <w:r w:rsidRPr="005E0BDC">
        <w:rPr>
          <w:rFonts w:ascii="Ebrima" w:hAnsi="Ebrima"/>
          <w:sz w:val="20"/>
          <w:szCs w:val="20"/>
        </w:rPr>
        <w:t xml:space="preserve">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75DAC6CA" w14:textId="77777777" w:rsidR="00DF5288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5092B6A" w14:textId="77777777" w:rsidR="00DF5288" w:rsidRPr="005E0BDC" w:rsidRDefault="00DF5288" w:rsidP="00DF5288">
      <w:pPr>
        <w:pStyle w:val="VuConsidrant"/>
        <w:spacing w:after="0"/>
        <w:rPr>
          <w:rFonts w:ascii="Ebrima" w:hAnsi="Ebrima"/>
        </w:rPr>
      </w:pPr>
      <w:bookmarkStart w:id="3" w:name="_Hlk165147512"/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bookmarkEnd w:id="3"/>
    <w:p w14:paraId="2BD38169" w14:textId="77777777" w:rsidR="00DF5288" w:rsidRPr="00C66603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C18754E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et indiqué </w:t>
      </w:r>
      <w:r w:rsidRPr="005E0BDC">
        <w:rPr>
          <w:rFonts w:ascii="Ebrima" w:hAnsi="Ebrima"/>
        </w:rPr>
        <w:t xml:space="preserve">qu’à la date à laquelle il est mis fin aux fonctions 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, </w:t>
      </w:r>
      <w:r w:rsidRPr="002F736C">
        <w:rPr>
          <w:rFonts w:ascii="Ebrima" w:hAnsi="Ebrima"/>
          <w:iCs/>
        </w:rPr>
        <w:t xml:space="preserve">il existe au tableau des effectifs de la collectivité </w:t>
      </w:r>
      <w:r>
        <w:rPr>
          <w:rFonts w:ascii="Ebrima" w:hAnsi="Ebrima"/>
          <w:iCs/>
        </w:rPr>
        <w:t>un</w:t>
      </w:r>
      <w:r w:rsidRPr="002F736C">
        <w:rPr>
          <w:rFonts w:ascii="Ebrima" w:hAnsi="Ebrima"/>
          <w:iCs/>
        </w:rPr>
        <w:t xml:space="preserve"> emploi vacant correspondant au grade de l’agent,</w:t>
      </w:r>
      <w:r w:rsidRPr="00897324">
        <w:rPr>
          <w:rFonts w:ascii="Ebrima" w:hAnsi="Ebrima"/>
          <w:i/>
        </w:rPr>
        <w:t xml:space="preserve"> </w:t>
      </w:r>
    </w:p>
    <w:p w14:paraId="01591B37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5275B36B" w14:textId="1FB1562E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B5B1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</w:t>
      </w:r>
      <w:r>
        <w:rPr>
          <w:rFonts w:ascii="Ebrima" w:hAnsi="Ebrima"/>
          <w:iCs/>
        </w:rPr>
        <w:t>accepté</w:t>
      </w:r>
      <w:r w:rsidRPr="00C128BE">
        <w:rPr>
          <w:rFonts w:ascii="Ebrima" w:hAnsi="Ebrima"/>
          <w:iCs/>
        </w:rPr>
        <w:t xml:space="preserve"> l’emploi proposé</w:t>
      </w:r>
      <w:r>
        <w:rPr>
          <w:rFonts w:ascii="Ebrima" w:hAnsi="Ebrima"/>
          <w:i/>
        </w:rPr>
        <w:t>,</w:t>
      </w:r>
    </w:p>
    <w:p w14:paraId="0870F0AF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6FCE1C39" w14:textId="7988E2E5" w:rsidR="00DF5288" w:rsidRDefault="00DF5288" w:rsidP="00DF5288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la fin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d’origine 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</w:t>
      </w:r>
      <w:r>
        <w:rPr>
          <w:rFonts w:ascii="Ebrima" w:hAnsi="Ebrima"/>
          <w:iCs/>
        </w:rPr>
        <w:t>.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4E90F0F2" w:rsidR="00E268BB" w:rsidRPr="00337986" w:rsidRDefault="004B3492" w:rsidP="00417113">
      <w:pPr>
        <w:pStyle w:val="VuConsidrant"/>
        <w:spacing w:after="0"/>
        <w:rPr>
          <w:rFonts w:ascii="Ebrima" w:hAnsi="Ebrima"/>
          <w:b/>
        </w:rPr>
      </w:pPr>
      <w:bookmarkStart w:id="4" w:name="_Hlk163638331"/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 w:rsidRPr="00802886">
        <w:rPr>
          <w:rFonts w:ascii="Ebrima" w:hAnsi="Ebrima"/>
          <w:i/>
        </w:rPr>
        <w:t xml:space="preserve"> </w:t>
      </w:r>
      <w:r w:rsidR="00E268BB">
        <w:rPr>
          <w:rFonts w:ascii="Ebrima" w:hAnsi="Ebrima"/>
        </w:rPr>
        <w:t xml:space="preserve">est réintégré(e) </w:t>
      </w:r>
      <w:bookmarkEnd w:id="4"/>
      <w:r w:rsidR="00E268BB" w:rsidRPr="00337986">
        <w:rPr>
          <w:rFonts w:ascii="Ebrima" w:hAnsi="Ebrima"/>
        </w:rPr>
        <w:t xml:space="preserve">dans le cadre d’emplois des </w:t>
      </w:r>
      <w:r w:rsidR="00E268BB" w:rsidRPr="00337986">
        <w:rPr>
          <w:rFonts w:ascii="Ebrima" w:hAnsi="Ebrima"/>
          <w:highlight w:val="yellow"/>
        </w:rPr>
        <w:t>…</w:t>
      </w:r>
      <w:r w:rsidR="00E268BB" w:rsidRPr="00337986">
        <w:rPr>
          <w:rFonts w:ascii="Ebrima" w:hAnsi="Ebrima"/>
        </w:rPr>
        <w:t xml:space="preserve"> </w:t>
      </w:r>
      <w:r w:rsidR="00E268BB" w:rsidRPr="00337986">
        <w:rPr>
          <w:rFonts w:ascii="Ebrima" w:hAnsi="Ebrima"/>
          <w:i/>
        </w:rPr>
        <w:t>(dénomination du cadre d’emplois)</w:t>
      </w:r>
      <w:r w:rsidR="00E268BB" w:rsidRPr="00337986">
        <w:rPr>
          <w:rFonts w:ascii="Ebrima" w:hAnsi="Ebrima"/>
          <w:bCs/>
          <w:vertAlign w:val="superscript"/>
        </w:rPr>
        <w:t xml:space="preserve"> </w:t>
      </w:r>
      <w:r w:rsidR="00417113" w:rsidRPr="005E0BDC">
        <w:rPr>
          <w:rFonts w:ascii="Ebrima" w:hAnsi="Ebrima"/>
          <w:i/>
        </w:rPr>
        <w:t xml:space="preserve">au </w:t>
      </w:r>
      <w:r w:rsidR="00417113" w:rsidRPr="005E0BDC">
        <w:rPr>
          <w:rFonts w:ascii="Ebrima" w:hAnsi="Ebrima"/>
          <w:i/>
          <w:highlight w:val="yellow"/>
        </w:rPr>
        <w:t>…</w:t>
      </w:r>
      <w:r w:rsidR="00417113" w:rsidRPr="005E0BDC">
        <w:rPr>
          <w:rFonts w:ascii="Ebrima" w:hAnsi="Ebrima"/>
          <w:i/>
        </w:rPr>
        <w:t xml:space="preserve"> (grade) </w:t>
      </w:r>
      <w:r w:rsidR="00417113" w:rsidRPr="005E0BDC">
        <w:rPr>
          <w:rFonts w:ascii="Ebrima" w:hAnsi="Ebrima"/>
        </w:rPr>
        <w:t xml:space="preserve">et le classant au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 échelon, Indice Brut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Indice Majoré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avec une ancienneté conservée de </w:t>
      </w:r>
      <w:r w:rsidR="00417113" w:rsidRPr="005E0BDC">
        <w:rPr>
          <w:rFonts w:ascii="Ebrima" w:hAnsi="Ebrima"/>
          <w:highlight w:val="yellow"/>
        </w:rPr>
        <w:t>…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(année, mois et jours)</w:t>
      </w:r>
      <w:r w:rsidR="00417113">
        <w:rPr>
          <w:rFonts w:ascii="Ebrima" w:hAnsi="Ebrima"/>
          <w:i/>
        </w:rPr>
        <w:t xml:space="preserve"> </w:t>
      </w:r>
      <w:r w:rsidR="00E268BB" w:rsidRPr="00337986">
        <w:rPr>
          <w:rFonts w:ascii="Ebrima" w:hAnsi="Ebrima"/>
        </w:rPr>
        <w:t>et affecté</w:t>
      </w:r>
      <w:r w:rsidR="00E268BB" w:rsidRPr="00337986">
        <w:rPr>
          <w:rFonts w:ascii="Ebrima" w:hAnsi="Ebrima"/>
          <w:i/>
        </w:rPr>
        <w:t>(e)</w:t>
      </w:r>
      <w:r w:rsidR="00E268BB" w:rsidRPr="00337986">
        <w:rPr>
          <w:rFonts w:ascii="Ebrima" w:hAnsi="Ebrima"/>
        </w:rPr>
        <w:t xml:space="preserve"> dans </w:t>
      </w:r>
      <w:r w:rsidR="00E268BB">
        <w:rPr>
          <w:rFonts w:ascii="Ebrima" w:hAnsi="Ebrima"/>
        </w:rPr>
        <w:t>l’</w:t>
      </w:r>
      <w:r w:rsidR="00E268BB" w:rsidRPr="00337986">
        <w:rPr>
          <w:rFonts w:ascii="Ebrima" w:hAnsi="Ebrima"/>
        </w:rPr>
        <w:t>emploi</w:t>
      </w:r>
      <w:r w:rsidR="00E268BB">
        <w:rPr>
          <w:rFonts w:ascii="Ebrima" w:hAnsi="Ebrima"/>
        </w:rPr>
        <w:t xml:space="preserve"> de </w:t>
      </w:r>
      <w:r w:rsidR="00E268BB" w:rsidRPr="00A86C3F">
        <w:rPr>
          <w:rFonts w:ascii="Ebrima" w:hAnsi="Ebrima"/>
          <w:highlight w:val="yellow"/>
        </w:rPr>
        <w:t>…</w:t>
      </w:r>
      <w:r w:rsidR="00E268BB">
        <w:rPr>
          <w:rFonts w:ascii="Ebrima" w:hAnsi="Ebrima"/>
        </w:rPr>
        <w:t xml:space="preserve"> </w:t>
      </w:r>
      <w:r w:rsidR="00E268BB" w:rsidRPr="00A86C3F">
        <w:rPr>
          <w:rFonts w:ascii="Ebrima" w:hAnsi="Ebrima"/>
          <w:i/>
          <w:iCs/>
        </w:rPr>
        <w:t>(dénomination de l’emploi d’affectation)</w:t>
      </w:r>
      <w:r w:rsidR="00E268BB">
        <w:rPr>
          <w:rFonts w:ascii="Ebrima" w:hAnsi="Ebrima"/>
        </w:rPr>
        <w:t xml:space="preserve"> </w:t>
      </w:r>
      <w:r w:rsidR="00E268BB" w:rsidRPr="00337986">
        <w:rPr>
          <w:rFonts w:ascii="Ebrima" w:hAnsi="Ebrima"/>
        </w:rPr>
        <w:t>correspondant à son grade</w:t>
      </w:r>
      <w:r w:rsidR="00C66603">
        <w:rPr>
          <w:rFonts w:ascii="Ebrima" w:hAnsi="Ebrima"/>
        </w:rPr>
        <w:t>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5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5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1FC3B3E1" w:rsidR="00B456C5" w:rsidRDefault="00C6660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="00B456C5">
        <w:rPr>
          <w:rFonts w:ascii="Ebrima" w:hAnsi="Ebrima"/>
          <w:bCs/>
          <w:sz w:val="20"/>
          <w:szCs w:val="20"/>
        </w:rPr>
        <w:t>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55B78F4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6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6"/>
    <w:p w14:paraId="6CBD55E5" w14:textId="77777777" w:rsidR="005C7949" w:rsidRDefault="005C7949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3BB4A07" w14:textId="77777777" w:rsidR="005C7949" w:rsidRDefault="005C7949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72BA114E" w14:textId="77777777" w:rsidR="005C7949" w:rsidRDefault="005C7949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60D72D45" w14:textId="13139EA6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44D10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280E"/>
    <w:rsid w:val="002D3C0B"/>
    <w:rsid w:val="002E28E2"/>
    <w:rsid w:val="002F5487"/>
    <w:rsid w:val="002F6A36"/>
    <w:rsid w:val="002F736C"/>
    <w:rsid w:val="002F756E"/>
    <w:rsid w:val="002F7693"/>
    <w:rsid w:val="00301EF0"/>
    <w:rsid w:val="00320DC9"/>
    <w:rsid w:val="00325F14"/>
    <w:rsid w:val="0033354E"/>
    <w:rsid w:val="00337986"/>
    <w:rsid w:val="00353E63"/>
    <w:rsid w:val="003554ED"/>
    <w:rsid w:val="00355C7A"/>
    <w:rsid w:val="00364B38"/>
    <w:rsid w:val="00370B5E"/>
    <w:rsid w:val="00383AEF"/>
    <w:rsid w:val="00390B4A"/>
    <w:rsid w:val="00393839"/>
    <w:rsid w:val="00395230"/>
    <w:rsid w:val="003C65FF"/>
    <w:rsid w:val="00400511"/>
    <w:rsid w:val="00401E7D"/>
    <w:rsid w:val="00417113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C7949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A6E6F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66603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288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A4472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collectivité d'origine</vt:lpstr>
    </vt:vector>
  </TitlesOfParts>
  <Manager>laurent.gougeon@cdg45.fr</Manager>
  <Company>CDG 45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+ réintégration dans sa collectivité d'origine au terme du détachement à la demande de l'agent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2024-05-10T07:32:00Z</dcterms:created>
  <dcterms:modified xsi:type="dcterms:W3CDTF">2024-05-10T07:36:00Z</dcterms:modified>
</cp:coreProperties>
</file>