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53C6CEE0" w:rsidR="00BA74E6" w:rsidRPr="00F2481D" w:rsidRDefault="009008A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maintien </w:t>
      </w:r>
      <w:r w:rsidR="003E75F8">
        <w:rPr>
          <w:rFonts w:ascii="Ebrima" w:hAnsi="Ebrima"/>
          <w:b/>
          <w:bCs/>
          <w:i/>
          <w:color w:val="000000" w:themeColor="text1"/>
          <w:sz w:val="28"/>
          <w:szCs w:val="28"/>
        </w:rPr>
        <w:t>de suspension de fonctions d’un fonctionnaire titulaire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37BCDECC" w14:textId="10D0ED0A" w:rsidR="003E75F8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9008A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maintien de </w:t>
      </w:r>
      <w:r w:rsidR="003E75F8">
        <w:rPr>
          <w:rFonts w:ascii="Ebrima" w:hAnsi="Ebrima"/>
          <w:b/>
          <w:bCs/>
          <w:color w:val="000000" w:themeColor="text1"/>
          <w:sz w:val="24"/>
          <w:szCs w:val="24"/>
        </w:rPr>
        <w:t>suspension de fonctions de</w:t>
      </w:r>
    </w:p>
    <w:p w14:paraId="48B68AA3" w14:textId="63BC0116" w:rsidR="0068739F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A626185" w14:textId="77777777" w:rsidR="003E75F8" w:rsidRPr="00137D8F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2B441498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3E82A60C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3E75F8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3E75F8">
        <w:rPr>
          <w:rFonts w:ascii="Ebrima" w:hAnsi="Ebrima"/>
          <w:bCs/>
          <w:sz w:val="20"/>
          <w:szCs w:val="20"/>
        </w:rPr>
        <w:t>s L.531-1 à L.531-5,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2"/>
    <w:p w14:paraId="6FA808F8" w14:textId="77777777" w:rsidR="007624DA" w:rsidRPr="00137D8F" w:rsidRDefault="007624DA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4503B85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3E75F8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3E75F8" w:rsidRDefault="00BA74E6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C9AE2A8" w14:textId="13F03906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3E75F8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 xml:space="preserve">Vu le décret n°91-298 du 20 mars 1991 modifié portant dispositions statutaires applicables aux fonctionnaires territoriaux nommés dans des emplois permanents à temps non complet </w:t>
      </w:r>
      <w:r w:rsidRPr="003E75F8">
        <w:rPr>
          <w:rFonts w:ascii="Ebrima" w:hAnsi="Ebrima"/>
          <w:i/>
          <w:sz w:val="20"/>
          <w:szCs w:val="20"/>
        </w:rPr>
        <w:t>(lorsque l’arrêté touche un agent qui exerce sur un poste qui n’est pas créé à 100%),</w:t>
      </w:r>
    </w:p>
    <w:p w14:paraId="3CF62C09" w14:textId="77777777" w:rsid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515CA74" w14:textId="7BD32CB0" w:rsidR="003301B5" w:rsidRDefault="003301B5" w:rsidP="003301B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4F6100">
        <w:rPr>
          <w:rFonts w:ascii="Ebrima" w:hAnsi="Ebrima"/>
          <w:sz w:val="20"/>
          <w:szCs w:val="20"/>
        </w:rPr>
        <w:t xml:space="preserve">Vu </w:t>
      </w:r>
      <w:r>
        <w:rPr>
          <w:rFonts w:ascii="Ebrima" w:hAnsi="Ebrima"/>
          <w:sz w:val="20"/>
          <w:szCs w:val="20"/>
        </w:rPr>
        <w:t>l’arrêté</w:t>
      </w:r>
      <w:r w:rsidRPr="004F6100">
        <w:rPr>
          <w:rFonts w:ascii="Ebrima" w:hAnsi="Ebrima"/>
          <w:sz w:val="20"/>
          <w:szCs w:val="20"/>
        </w:rPr>
        <w:t xml:space="preserve"> 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C30DA">
        <w:rPr>
          <w:rFonts w:ascii="Ebrima" w:hAnsi="Ebrima"/>
          <w:iCs/>
          <w:sz w:val="20"/>
          <w:szCs w:val="20"/>
        </w:rPr>
        <w:t xml:space="preserve">portant </w:t>
      </w:r>
      <w:r>
        <w:rPr>
          <w:rFonts w:ascii="Ebrima" w:hAnsi="Ebrima"/>
          <w:iCs/>
          <w:sz w:val="20"/>
          <w:szCs w:val="20"/>
        </w:rPr>
        <w:t>suspension</w:t>
      </w:r>
      <w:r>
        <w:rPr>
          <w:rFonts w:ascii="Ebrima" w:hAnsi="Ebrima"/>
          <w:iCs/>
          <w:sz w:val="20"/>
          <w:szCs w:val="20"/>
        </w:rPr>
        <w:t xml:space="preserve"> de fonctions </w:t>
      </w:r>
      <w:r w:rsidRPr="00EC30DA">
        <w:rPr>
          <w:rFonts w:ascii="Ebrima" w:hAnsi="Ebrima"/>
          <w:iCs/>
          <w:sz w:val="20"/>
          <w:szCs w:val="20"/>
        </w:rPr>
        <w:t>de</w:t>
      </w:r>
      <w:r>
        <w:rPr>
          <w:rFonts w:ascii="Ebrima" w:hAnsi="Ebrima"/>
          <w:i/>
          <w:sz w:val="20"/>
          <w:szCs w:val="20"/>
        </w:rPr>
        <w:t xml:space="preserve">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>,</w:t>
      </w:r>
    </w:p>
    <w:p w14:paraId="4414EC65" w14:textId="77777777" w:rsidR="003301B5" w:rsidRPr="004F6100" w:rsidRDefault="003301B5" w:rsidP="003301B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04296A" w14:textId="2119FF4F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qu'il est reproché à </w:t>
      </w:r>
      <w:bookmarkStart w:id="3" w:name="_Hlk79067922"/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bookmarkEnd w:id="3"/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d’avoir commis une faute grave </w:t>
      </w:r>
      <w:r w:rsidR="004D5225">
        <w:rPr>
          <w:rFonts w:ascii="Ebrima" w:hAnsi="Ebrima"/>
          <w:iCs/>
          <w:sz w:val="20"/>
          <w:szCs w:val="20"/>
        </w:rPr>
        <w:t xml:space="preserve">en raison </w:t>
      </w:r>
      <w:r w:rsidR="004D5225" w:rsidRPr="004D5225">
        <w:rPr>
          <w:rFonts w:ascii="Ebrima" w:hAnsi="Ebrima"/>
          <w:iCs/>
          <w:sz w:val="20"/>
          <w:szCs w:val="20"/>
        </w:rPr>
        <w:t>d'un manquement à ses obligations professionnelles ou d'une infraction de droit commun</w:t>
      </w:r>
      <w:r w:rsidRPr="003E75F8">
        <w:rPr>
          <w:rFonts w:ascii="Ebrima" w:hAnsi="Ebrima"/>
          <w:iCs/>
          <w:sz w:val="20"/>
          <w:szCs w:val="20"/>
        </w:rPr>
        <w:t>,</w:t>
      </w:r>
    </w:p>
    <w:p w14:paraId="79B5A0AB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7E1C62B" w14:textId="7C96FD8E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que dans l'intérêt de la collectivité et du service auquel </w:t>
      </w:r>
      <w:r w:rsidRPr="003E75F8">
        <w:rPr>
          <w:rFonts w:ascii="Ebrima" w:hAnsi="Ebrima"/>
          <w:i/>
          <w:sz w:val="20"/>
          <w:szCs w:val="20"/>
        </w:rPr>
        <w:t>il ou elle</w:t>
      </w:r>
      <w:r w:rsidRPr="003E75F8">
        <w:rPr>
          <w:rFonts w:ascii="Ebrima" w:hAnsi="Ebrima"/>
          <w:iCs/>
          <w:sz w:val="20"/>
          <w:szCs w:val="20"/>
        </w:rPr>
        <w:t xml:space="preserve"> est</w:t>
      </w:r>
      <w:r w:rsidR="007B7748">
        <w:rPr>
          <w:rFonts w:ascii="Ebrima" w:hAnsi="Ebrima"/>
          <w:iCs/>
          <w:sz w:val="20"/>
          <w:szCs w:val="20"/>
        </w:rPr>
        <w:t xml:space="preserve"> </w:t>
      </w:r>
      <w:proofErr w:type="gramStart"/>
      <w:r w:rsidRPr="003E75F8">
        <w:rPr>
          <w:rFonts w:ascii="Ebrima" w:hAnsi="Ebrima"/>
          <w:iCs/>
          <w:sz w:val="20"/>
          <w:szCs w:val="20"/>
        </w:rPr>
        <w:t>affecté</w:t>
      </w:r>
      <w:proofErr w:type="gramEnd"/>
      <w:r w:rsidRPr="003E75F8">
        <w:rPr>
          <w:rFonts w:ascii="Ebrima" w:hAnsi="Ebrima"/>
          <w:iCs/>
          <w:sz w:val="20"/>
          <w:szCs w:val="20"/>
        </w:rPr>
        <w:t xml:space="preserve">(e), il convient d'écarter temporairement </w:t>
      </w:r>
      <w:r w:rsidR="004D5225" w:rsidRPr="003E75F8">
        <w:rPr>
          <w:rFonts w:ascii="Ebrima" w:hAnsi="Ebrima"/>
          <w:i/>
          <w:sz w:val="20"/>
          <w:szCs w:val="20"/>
        </w:rPr>
        <w:t>Madame ou Monsieur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/>
          <w:sz w:val="20"/>
          <w:szCs w:val="20"/>
        </w:rPr>
        <w:t>(prénom et NOM de l’agent)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>de ses fonctions,</w:t>
      </w:r>
    </w:p>
    <w:p w14:paraId="3B7C37D0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775F863" w14:textId="2CE2FAB0" w:rsid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</w:t>
      </w:r>
      <w:r w:rsidR="00180746">
        <w:rPr>
          <w:rFonts w:ascii="Ebrima" w:hAnsi="Ebrima"/>
          <w:iCs/>
          <w:sz w:val="20"/>
          <w:szCs w:val="20"/>
        </w:rPr>
        <w:t>l’avis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="00180746">
        <w:rPr>
          <w:rFonts w:ascii="Ebrima" w:hAnsi="Ebrima"/>
          <w:iCs/>
          <w:sz w:val="20"/>
          <w:szCs w:val="20"/>
        </w:rPr>
        <w:t xml:space="preserve">de surseoir à statuer </w:t>
      </w:r>
      <w:r w:rsidRPr="003E75F8">
        <w:rPr>
          <w:rFonts w:ascii="Ebrima" w:hAnsi="Ebrima"/>
          <w:iCs/>
          <w:sz w:val="20"/>
          <w:szCs w:val="20"/>
        </w:rPr>
        <w:t xml:space="preserve">du Conseil de Discipline en date du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</w:p>
    <w:p w14:paraId="66ED76A8" w14:textId="77777777" w:rsidR="00180746" w:rsidRDefault="00180746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E1C4BD6" w14:textId="1D1353F2" w:rsidR="00180746" w:rsidRDefault="00180746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Considérant qu’à l’issue du délai de 4 mois de suspension,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 w:rsidR="005E2A2D">
        <w:rPr>
          <w:rFonts w:ascii="Ebrima" w:hAnsi="Ebrima"/>
          <w:i/>
          <w:sz w:val="20"/>
          <w:szCs w:val="20"/>
        </w:rPr>
        <w:t xml:space="preserve"> </w:t>
      </w:r>
      <w:r w:rsidR="005E2A2D" w:rsidRPr="005E2A2D">
        <w:rPr>
          <w:rFonts w:ascii="Ebrima" w:hAnsi="Ebrima"/>
          <w:iCs/>
          <w:sz w:val="20"/>
          <w:szCs w:val="20"/>
        </w:rPr>
        <w:t>fait toujours l’objet de poursuites pénales</w:t>
      </w:r>
      <w:r w:rsidR="001451FF">
        <w:rPr>
          <w:rFonts w:ascii="Ebrima" w:hAnsi="Ebrima"/>
          <w:iCs/>
          <w:sz w:val="20"/>
          <w:szCs w:val="20"/>
        </w:rPr>
        <w:t xml:space="preserve"> et que </w:t>
      </w:r>
      <w:r w:rsidR="001451FF" w:rsidRPr="001451FF">
        <w:rPr>
          <w:rFonts w:ascii="Ebrima" w:hAnsi="Ebrima"/>
          <w:iCs/>
          <w:sz w:val="20"/>
          <w:szCs w:val="20"/>
        </w:rPr>
        <w:t>les mesures décidées par l'autorité judiciaire ou l'intérêt du service font obstacle</w:t>
      </w:r>
      <w:r w:rsidR="001451FF">
        <w:rPr>
          <w:rFonts w:ascii="Ebrima" w:hAnsi="Ebrima"/>
          <w:iCs/>
          <w:sz w:val="20"/>
          <w:szCs w:val="20"/>
        </w:rPr>
        <w:t xml:space="preserve"> au rétablissement dans ses fonctions</w:t>
      </w:r>
      <w:r w:rsidR="00AE6EC4">
        <w:rPr>
          <w:rFonts w:ascii="Ebrima" w:hAnsi="Ebrima"/>
          <w:iCs/>
          <w:sz w:val="20"/>
          <w:szCs w:val="20"/>
        </w:rPr>
        <w:t>,</w:t>
      </w:r>
    </w:p>
    <w:p w14:paraId="1AFD74A8" w14:textId="1F251B87" w:rsidR="00F6726E" w:rsidRPr="001A7189" w:rsidRDefault="00F6726E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lastRenderedPageBreak/>
        <w:t xml:space="preserve">Considérant </w:t>
      </w:r>
      <w:r>
        <w:rPr>
          <w:rFonts w:ascii="Ebrima" w:hAnsi="Ebrima"/>
          <w:iCs/>
          <w:sz w:val="20"/>
          <w:szCs w:val="20"/>
        </w:rPr>
        <w:t xml:space="preserve">qu’en raison de </w:t>
      </w:r>
      <w:r w:rsidRPr="00574B5C">
        <w:rPr>
          <w:rFonts w:ascii="Ebrima" w:hAnsi="Ebrima"/>
          <w:iCs/>
          <w:sz w:val="20"/>
          <w:szCs w:val="20"/>
          <w:highlight w:val="yellow"/>
        </w:rPr>
        <w:t>…</w:t>
      </w:r>
      <w:r w:rsidR="00574B5C">
        <w:rPr>
          <w:rFonts w:ascii="Ebrima" w:hAnsi="Ebrima"/>
          <w:iCs/>
          <w:sz w:val="20"/>
          <w:szCs w:val="20"/>
        </w:rPr>
        <w:t xml:space="preserve"> </w:t>
      </w:r>
      <w:r w:rsidR="00574B5C" w:rsidRPr="00574B5C">
        <w:rPr>
          <w:rFonts w:ascii="Ebrima" w:hAnsi="Ebrima"/>
          <w:i/>
          <w:sz w:val="20"/>
          <w:szCs w:val="20"/>
        </w:rPr>
        <w:t>(détailler les raisons qui justifient l’impossibilité d’un détachement ou une affectation provisoire)</w:t>
      </w:r>
      <w:r>
        <w:rPr>
          <w:rFonts w:ascii="Ebrima" w:hAnsi="Ebrima"/>
          <w:iCs/>
          <w:sz w:val="20"/>
          <w:szCs w:val="20"/>
        </w:rPr>
        <w:t xml:space="preserve">,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 w:rsidR="00574B5C">
        <w:rPr>
          <w:rFonts w:ascii="Ebrima" w:hAnsi="Ebrima"/>
          <w:i/>
          <w:sz w:val="20"/>
          <w:szCs w:val="20"/>
        </w:rPr>
        <w:t xml:space="preserve"> </w:t>
      </w:r>
      <w:r w:rsidR="001A7189" w:rsidRPr="001A7189">
        <w:rPr>
          <w:rFonts w:ascii="Ebrima" w:hAnsi="Ebrima"/>
          <w:iCs/>
          <w:sz w:val="20"/>
          <w:szCs w:val="20"/>
        </w:rPr>
        <w:t>ne peut faire l’objet d’une affectation ou un détachement provisoire</w:t>
      </w:r>
      <w:r w:rsidR="001A7189">
        <w:rPr>
          <w:rFonts w:ascii="Ebrima" w:hAnsi="Ebrima"/>
          <w:iCs/>
          <w:sz w:val="20"/>
          <w:szCs w:val="20"/>
        </w:rPr>
        <w:t>.</w:t>
      </w:r>
    </w:p>
    <w:p w14:paraId="2DD2AE96" w14:textId="77777777" w:rsidR="00AE7BCE" w:rsidRPr="001A7189" w:rsidRDefault="00AE7BCE" w:rsidP="00805D85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65B26AA" w14:textId="6D9DD977" w:rsidR="00D11DA9" w:rsidRPr="00FA07A7" w:rsidRDefault="00D11DA9" w:rsidP="00D11DA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="00AE6EC4">
        <w:rPr>
          <w:rFonts w:ascii="Ebrima" w:hAnsi="Ebrima"/>
          <w:sz w:val="20"/>
          <w:szCs w:val="20"/>
        </w:rPr>
        <w:t>demeure</w:t>
      </w:r>
      <w:r w:rsidRPr="00FA07A7">
        <w:rPr>
          <w:rFonts w:ascii="Ebrima" w:hAnsi="Ebrima"/>
          <w:sz w:val="20"/>
          <w:szCs w:val="20"/>
        </w:rPr>
        <w:t xml:space="preserve"> suspendu</w:t>
      </w:r>
      <w:r>
        <w:rPr>
          <w:rFonts w:ascii="Ebrima" w:hAnsi="Ebrima"/>
          <w:sz w:val="20"/>
          <w:szCs w:val="20"/>
        </w:rPr>
        <w:t>(</w:t>
      </w:r>
      <w:r w:rsidRPr="00FA07A7">
        <w:rPr>
          <w:rFonts w:ascii="Ebrima" w:hAnsi="Ebrima"/>
          <w:i/>
          <w:iCs/>
          <w:sz w:val="20"/>
          <w:szCs w:val="20"/>
        </w:rPr>
        <w:t>e</w:t>
      </w:r>
      <w:r>
        <w:rPr>
          <w:rFonts w:ascii="Ebrima" w:hAnsi="Ebrima"/>
          <w:sz w:val="20"/>
          <w:szCs w:val="20"/>
        </w:rPr>
        <w:t>)</w:t>
      </w:r>
      <w:r w:rsidRPr="00FA07A7">
        <w:rPr>
          <w:rFonts w:ascii="Ebrima" w:hAnsi="Ebrima"/>
          <w:sz w:val="20"/>
          <w:szCs w:val="20"/>
        </w:rPr>
        <w:t xml:space="preserve"> de ses fonctions</w:t>
      </w:r>
    </w:p>
    <w:p w14:paraId="31A37EF5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F6CC0C3" w14:textId="77777777" w:rsidR="00D11DA9" w:rsidRPr="00137D8F" w:rsidRDefault="00D11DA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108E543F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11DA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312C2305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</w:t>
      </w:r>
      <w:r w:rsidR="00D11DA9">
        <w:rPr>
          <w:rFonts w:ascii="Ebrima" w:hAnsi="Ebrima"/>
          <w:bCs/>
          <w:sz w:val="20"/>
          <w:szCs w:val="20"/>
        </w:rPr>
        <w:t>le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1C82E2B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B03028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018C308" w14:textId="4E7F4293" w:rsidR="006C49F0" w:rsidRDefault="00DE2EA9" w:rsidP="00805D85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DE2EA9">
        <w:rPr>
          <w:rFonts w:ascii="Ebrima" w:hAnsi="Ebrima"/>
          <w:i/>
          <w:color w:val="7030A0"/>
          <w:sz w:val="20"/>
          <w:szCs w:val="20"/>
        </w:rPr>
        <w:t>(</w:t>
      </w:r>
      <w:r w:rsidRPr="00DE2EA9">
        <w:rPr>
          <w:rFonts w:ascii="Ebrima" w:hAnsi="Ebrima"/>
          <w:i/>
          <w:color w:val="7030A0"/>
          <w:sz w:val="20"/>
          <w:szCs w:val="20"/>
        </w:rPr>
        <w:t>Le</w:t>
      </w:r>
      <w:r w:rsidRPr="00DE2EA9">
        <w:rPr>
          <w:rFonts w:ascii="Ebrima" w:hAnsi="Ebrima"/>
          <w:i/>
          <w:color w:val="7030A0"/>
          <w:sz w:val="20"/>
          <w:szCs w:val="20"/>
        </w:rPr>
        <w:t xml:space="preserve"> cas échéant)</w:t>
      </w:r>
      <w:r w:rsidRPr="00DE2EA9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="001F704D" w:rsidRPr="003E75F8">
        <w:rPr>
          <w:rFonts w:ascii="Ebrima" w:hAnsi="Ebrima"/>
          <w:i/>
          <w:sz w:val="20"/>
          <w:szCs w:val="20"/>
        </w:rPr>
        <w:t>Madame ou Monsieur</w:t>
      </w:r>
      <w:r w:rsidR="001F704D" w:rsidRPr="003E75F8">
        <w:rPr>
          <w:rFonts w:ascii="Ebrima" w:hAnsi="Ebrima"/>
          <w:iCs/>
          <w:sz w:val="20"/>
          <w:szCs w:val="20"/>
        </w:rPr>
        <w:t xml:space="preserve"> </w:t>
      </w:r>
      <w:r w:rsidR="001F704D"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="001F704D" w:rsidRPr="003E75F8">
        <w:rPr>
          <w:rFonts w:ascii="Ebrima" w:hAnsi="Ebrima"/>
          <w:iCs/>
          <w:sz w:val="20"/>
          <w:szCs w:val="20"/>
        </w:rPr>
        <w:t xml:space="preserve"> </w:t>
      </w:r>
      <w:r w:rsidR="001F704D" w:rsidRPr="003E75F8">
        <w:rPr>
          <w:rFonts w:ascii="Ebrima" w:hAnsi="Ebrima"/>
          <w:i/>
          <w:sz w:val="20"/>
          <w:szCs w:val="20"/>
        </w:rPr>
        <w:t>(prénom et NOM de l’agent)</w:t>
      </w:r>
      <w:r w:rsidR="001F704D" w:rsidRPr="003E75F8">
        <w:rPr>
          <w:rFonts w:ascii="Ebrima" w:hAnsi="Ebrima"/>
          <w:iCs/>
          <w:sz w:val="20"/>
          <w:szCs w:val="20"/>
        </w:rPr>
        <w:t xml:space="preserve"> </w:t>
      </w:r>
      <w:r w:rsidR="001F704D" w:rsidRPr="001F704D">
        <w:rPr>
          <w:rFonts w:ascii="Ebrima" w:hAnsi="Ebrima" w:cs="Arial"/>
          <w:bCs/>
          <w:color w:val="000000" w:themeColor="text1"/>
          <w:sz w:val="20"/>
          <w:szCs w:val="20"/>
        </w:rPr>
        <w:t xml:space="preserve">conserve pendant la durée de sa suspension l'intégralité </w:t>
      </w:r>
      <w:r w:rsidR="006C49F0">
        <w:rPr>
          <w:rFonts w:ascii="Ebrima" w:hAnsi="Ebrima" w:cs="Arial"/>
          <w:bCs/>
          <w:color w:val="000000" w:themeColor="text1"/>
          <w:sz w:val="20"/>
          <w:szCs w:val="20"/>
        </w:rPr>
        <w:t>de son</w:t>
      </w:r>
      <w:r w:rsidR="001F704D" w:rsidRPr="001F704D">
        <w:rPr>
          <w:rFonts w:ascii="Ebrima" w:hAnsi="Ebrima" w:cs="Arial"/>
          <w:bCs/>
          <w:color w:val="000000" w:themeColor="text1"/>
          <w:sz w:val="20"/>
          <w:szCs w:val="20"/>
        </w:rPr>
        <w:t xml:space="preserve"> supplément familial de traitement. </w:t>
      </w:r>
    </w:p>
    <w:p w14:paraId="1C1257F8" w14:textId="77777777" w:rsidR="006C49F0" w:rsidRDefault="006C49F0" w:rsidP="00805D85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</w:p>
    <w:p w14:paraId="41BCAE9E" w14:textId="2A484696" w:rsidR="00767202" w:rsidRDefault="006C49F0" w:rsidP="00805D85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>
        <w:rPr>
          <w:rFonts w:ascii="Ebrima" w:hAnsi="Ebrima" w:cs="Arial"/>
          <w:bCs/>
          <w:color w:val="000000" w:themeColor="text1"/>
          <w:sz w:val="20"/>
          <w:szCs w:val="20"/>
        </w:rPr>
        <w:t xml:space="preserve">Il subit une retenue </w:t>
      </w:r>
      <w:r w:rsidR="009A414C">
        <w:rPr>
          <w:rFonts w:ascii="Ebrima" w:hAnsi="Ebrima" w:cs="Arial"/>
          <w:bCs/>
          <w:color w:val="000000" w:themeColor="text1"/>
          <w:sz w:val="20"/>
          <w:szCs w:val="20"/>
        </w:rPr>
        <w:t xml:space="preserve">équivalente à </w:t>
      </w:r>
      <w:r w:rsidR="009A414C" w:rsidRPr="009A414C">
        <w:rPr>
          <w:rFonts w:ascii="Ebrima" w:hAnsi="Ebrima" w:cs="Arial"/>
          <w:bCs/>
          <w:color w:val="000000" w:themeColor="text1"/>
          <w:sz w:val="20"/>
          <w:szCs w:val="20"/>
          <w:highlight w:val="yellow"/>
        </w:rPr>
        <w:t>…</w:t>
      </w:r>
      <w:r w:rsidR="009A414C">
        <w:rPr>
          <w:rFonts w:ascii="Ebrima" w:hAnsi="Ebrima" w:cs="Arial"/>
          <w:bCs/>
          <w:color w:val="000000" w:themeColor="text1"/>
          <w:sz w:val="20"/>
          <w:szCs w:val="20"/>
        </w:rPr>
        <w:t xml:space="preserve">% </w:t>
      </w:r>
      <w:r w:rsidR="009A414C" w:rsidRPr="009A414C">
        <w:rPr>
          <w:rFonts w:ascii="Ebrima" w:hAnsi="Ebrima" w:cs="Arial"/>
          <w:bCs/>
          <w:i/>
          <w:iCs/>
          <w:color w:val="000000" w:themeColor="text1"/>
          <w:sz w:val="20"/>
          <w:szCs w:val="20"/>
        </w:rPr>
        <w:t>(maximum 50%)</w:t>
      </w:r>
      <w:r w:rsidR="009A414C">
        <w:rPr>
          <w:rFonts w:ascii="Ebrima" w:hAnsi="Ebrima" w:cs="Arial"/>
          <w:bCs/>
          <w:color w:val="000000" w:themeColor="text1"/>
          <w:sz w:val="20"/>
          <w:szCs w:val="20"/>
        </w:rPr>
        <w:t xml:space="preserve"> de</w:t>
      </w:r>
      <w:r w:rsidR="009A414C">
        <w:rPr>
          <w:rFonts w:ascii="Ebrima" w:hAnsi="Ebrima" w:cs="Arial"/>
          <w:bCs/>
          <w:color w:val="000000" w:themeColor="text1"/>
          <w:sz w:val="20"/>
          <w:szCs w:val="20"/>
        </w:rPr>
        <w:t xml:space="preserve"> son traitement et </w:t>
      </w:r>
      <w:r w:rsidR="009A414C" w:rsidRPr="00DE2EA9">
        <w:rPr>
          <w:rFonts w:ascii="Ebrima" w:hAnsi="Ebrima"/>
          <w:i/>
          <w:color w:val="7030A0"/>
          <w:sz w:val="20"/>
          <w:szCs w:val="20"/>
        </w:rPr>
        <w:t>(</w:t>
      </w:r>
      <w:r w:rsidR="009A414C">
        <w:rPr>
          <w:rFonts w:ascii="Ebrima" w:hAnsi="Ebrima"/>
          <w:i/>
          <w:color w:val="7030A0"/>
          <w:sz w:val="20"/>
          <w:szCs w:val="20"/>
        </w:rPr>
        <w:t>l</w:t>
      </w:r>
      <w:r w:rsidR="009A414C" w:rsidRPr="00DE2EA9">
        <w:rPr>
          <w:rFonts w:ascii="Ebrima" w:hAnsi="Ebrima"/>
          <w:i/>
          <w:color w:val="7030A0"/>
          <w:sz w:val="20"/>
          <w:szCs w:val="20"/>
        </w:rPr>
        <w:t>e cas échéant)</w:t>
      </w:r>
      <w:r w:rsidR="009A414C" w:rsidRPr="00DE2EA9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="009A414C">
        <w:rPr>
          <w:rFonts w:ascii="Ebrima" w:hAnsi="Ebrima" w:cs="Arial"/>
          <w:bCs/>
          <w:color w:val="000000" w:themeColor="text1"/>
          <w:sz w:val="20"/>
          <w:szCs w:val="20"/>
        </w:rPr>
        <w:t>son indemnité de résidence</w:t>
      </w:r>
    </w:p>
    <w:p w14:paraId="1E72C52C" w14:textId="77777777" w:rsidR="00767202" w:rsidRDefault="00767202" w:rsidP="00805D85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</w:p>
    <w:p w14:paraId="527FF7CF" w14:textId="7E83B990" w:rsidR="001F704D" w:rsidRDefault="001F704D" w:rsidP="00805D85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1F704D">
        <w:rPr>
          <w:rFonts w:ascii="Ebrima" w:hAnsi="Ebrima" w:cs="Arial"/>
          <w:bCs/>
          <w:color w:val="000000" w:themeColor="text1"/>
          <w:sz w:val="20"/>
          <w:szCs w:val="20"/>
        </w:rPr>
        <w:t>Aucune prime ou indemnité ne sera versée</w:t>
      </w:r>
      <w:r w:rsidR="00C83F33">
        <w:rPr>
          <w:rFonts w:ascii="Ebrima" w:hAnsi="Ebrima" w:cs="Arial"/>
          <w:bCs/>
          <w:color w:val="000000" w:themeColor="text1"/>
          <w:sz w:val="20"/>
          <w:szCs w:val="20"/>
        </w:rPr>
        <w:t>.</w:t>
      </w:r>
    </w:p>
    <w:p w14:paraId="21103122" w14:textId="77777777" w:rsidR="00C83F33" w:rsidRDefault="00C83F33" w:rsidP="00805D85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</w:p>
    <w:p w14:paraId="1043B0B0" w14:textId="1727F209" w:rsidR="00C83F33" w:rsidRPr="004C2F30" w:rsidRDefault="00C83F33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4C2F30">
        <w:rPr>
          <w:rFonts w:ascii="Ebrima" w:hAnsi="Ebrima" w:cs="Arial"/>
          <w:b/>
          <w:color w:val="000000" w:themeColor="text1"/>
          <w:sz w:val="20"/>
          <w:szCs w:val="20"/>
        </w:rPr>
        <w:t>Article 4 :</w:t>
      </w:r>
    </w:p>
    <w:p w14:paraId="4282677C" w14:textId="77777777" w:rsidR="00C83F33" w:rsidRPr="00137D8F" w:rsidRDefault="00C83F3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3BACA78E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C2F30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0F01287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C2F30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E01D66C" w14:textId="77777777" w:rsidR="00E5065D" w:rsidRDefault="00E5065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4F69A8B" w14:textId="77777777" w:rsidR="00E5065D" w:rsidRDefault="00E5065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1F94F3A" w14:textId="77777777" w:rsidR="00E5065D" w:rsidRPr="00137D8F" w:rsidRDefault="00E5065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6" w:name="_Hlk15620754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DD6D22C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>
        <w:rPr>
          <w:rFonts w:ascii="Ebrima" w:hAnsi="Ebrima"/>
          <w:bCs/>
          <w:i/>
          <w:sz w:val="18"/>
          <w:szCs w:val="18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137E2"/>
    <w:rsid w:val="0002416D"/>
    <w:rsid w:val="00060264"/>
    <w:rsid w:val="0006114E"/>
    <w:rsid w:val="00061A36"/>
    <w:rsid w:val="00064AAD"/>
    <w:rsid w:val="000863F2"/>
    <w:rsid w:val="000B3EBC"/>
    <w:rsid w:val="000D3B77"/>
    <w:rsid w:val="000E44D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451FF"/>
    <w:rsid w:val="00151AD5"/>
    <w:rsid w:val="001672DC"/>
    <w:rsid w:val="0017753D"/>
    <w:rsid w:val="00180746"/>
    <w:rsid w:val="001810AF"/>
    <w:rsid w:val="00194A47"/>
    <w:rsid w:val="001979B5"/>
    <w:rsid w:val="001A7189"/>
    <w:rsid w:val="001B6DDE"/>
    <w:rsid w:val="001E5A42"/>
    <w:rsid w:val="001F61EB"/>
    <w:rsid w:val="001F704D"/>
    <w:rsid w:val="00215D15"/>
    <w:rsid w:val="00237361"/>
    <w:rsid w:val="00244619"/>
    <w:rsid w:val="00261298"/>
    <w:rsid w:val="00264FDE"/>
    <w:rsid w:val="00265C1D"/>
    <w:rsid w:val="00271AEC"/>
    <w:rsid w:val="002811DA"/>
    <w:rsid w:val="00286979"/>
    <w:rsid w:val="00295C0C"/>
    <w:rsid w:val="002A457D"/>
    <w:rsid w:val="002B36A6"/>
    <w:rsid w:val="002B3968"/>
    <w:rsid w:val="002B42AC"/>
    <w:rsid w:val="002C34E3"/>
    <w:rsid w:val="002D0C5E"/>
    <w:rsid w:val="002D3C0B"/>
    <w:rsid w:val="002E28E2"/>
    <w:rsid w:val="002F5487"/>
    <w:rsid w:val="002F6A36"/>
    <w:rsid w:val="002F7693"/>
    <w:rsid w:val="00320DC9"/>
    <w:rsid w:val="00325F14"/>
    <w:rsid w:val="003301B5"/>
    <w:rsid w:val="0033354E"/>
    <w:rsid w:val="00353E63"/>
    <w:rsid w:val="00364B38"/>
    <w:rsid w:val="00370B5E"/>
    <w:rsid w:val="00383AEF"/>
    <w:rsid w:val="00390B4A"/>
    <w:rsid w:val="00395230"/>
    <w:rsid w:val="003C65FF"/>
    <w:rsid w:val="003E75F8"/>
    <w:rsid w:val="003F3373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C2F30"/>
    <w:rsid w:val="004D5225"/>
    <w:rsid w:val="004E12B5"/>
    <w:rsid w:val="004E1C0B"/>
    <w:rsid w:val="004E4154"/>
    <w:rsid w:val="004F09E1"/>
    <w:rsid w:val="00514323"/>
    <w:rsid w:val="00530589"/>
    <w:rsid w:val="00552018"/>
    <w:rsid w:val="005573EF"/>
    <w:rsid w:val="00574B5C"/>
    <w:rsid w:val="00574E83"/>
    <w:rsid w:val="0058158E"/>
    <w:rsid w:val="00595237"/>
    <w:rsid w:val="00596B69"/>
    <w:rsid w:val="005A7019"/>
    <w:rsid w:val="005B0A62"/>
    <w:rsid w:val="005B1777"/>
    <w:rsid w:val="005B17A6"/>
    <w:rsid w:val="005D2399"/>
    <w:rsid w:val="005E2A2D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C49F0"/>
    <w:rsid w:val="006D5B3F"/>
    <w:rsid w:val="006F591D"/>
    <w:rsid w:val="00711163"/>
    <w:rsid w:val="00742F60"/>
    <w:rsid w:val="007454EF"/>
    <w:rsid w:val="0075449E"/>
    <w:rsid w:val="007624DA"/>
    <w:rsid w:val="00765842"/>
    <w:rsid w:val="00767202"/>
    <w:rsid w:val="0076767F"/>
    <w:rsid w:val="0078211B"/>
    <w:rsid w:val="00787AFC"/>
    <w:rsid w:val="007A165C"/>
    <w:rsid w:val="007B0DEE"/>
    <w:rsid w:val="007B7748"/>
    <w:rsid w:val="007E6B3C"/>
    <w:rsid w:val="007F2A1C"/>
    <w:rsid w:val="008025A7"/>
    <w:rsid w:val="00805D85"/>
    <w:rsid w:val="008213E2"/>
    <w:rsid w:val="00822CC5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08A4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414C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6EC4"/>
    <w:rsid w:val="00AE7BCE"/>
    <w:rsid w:val="00B03028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3F33"/>
    <w:rsid w:val="00C87016"/>
    <w:rsid w:val="00C93B58"/>
    <w:rsid w:val="00CA01B1"/>
    <w:rsid w:val="00CE59ED"/>
    <w:rsid w:val="00CF42A1"/>
    <w:rsid w:val="00CF77D1"/>
    <w:rsid w:val="00D013DC"/>
    <w:rsid w:val="00D11DA9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E2EA9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065D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6726E"/>
    <w:rsid w:val="00F75AC6"/>
    <w:rsid w:val="00F920A3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13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suspension de fonctions d'un fonctionnaire titulaire</vt:lpstr>
    </vt:vector>
  </TitlesOfParts>
  <Manager>laurent.gougeon@cdg45.fr</Manager>
  <Company>CDG 45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maintien d'une suspension de fonctions d'un fonctionnaire titulaire</dc:title>
  <dc:creator>laurent.gougeon@cdg45.fr</dc:creator>
  <cp:keywords>Modèle;arrêté</cp:keywords>
  <cp:lastModifiedBy>Laurent GOUGEON</cp:lastModifiedBy>
  <cp:revision>18</cp:revision>
  <cp:lastPrinted>2020-04-08T06:34:00Z</cp:lastPrinted>
  <dcterms:created xsi:type="dcterms:W3CDTF">2024-07-05T19:21:00Z</dcterms:created>
  <dcterms:modified xsi:type="dcterms:W3CDTF">2024-07-05T19:33:00Z</dcterms:modified>
</cp:coreProperties>
</file>