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5B6FF" w14:textId="77777777" w:rsidR="008C425F" w:rsidRPr="008C425F" w:rsidRDefault="008C425F" w:rsidP="008C425F">
      <w:pPr>
        <w:spacing w:after="0" w:line="240" w:lineRule="auto"/>
        <w:jc w:val="center"/>
        <w:rPr>
          <w:rFonts w:ascii="Ebrima" w:hAnsi="Ebrima"/>
          <w:b/>
          <w:bCs/>
          <w:color w:val="000000"/>
          <w:sz w:val="28"/>
          <w:szCs w:val="28"/>
        </w:rPr>
      </w:pPr>
      <w:r w:rsidRPr="008C425F">
        <w:rPr>
          <w:rFonts w:ascii="Ebrima" w:hAnsi="Ebrima"/>
          <w:b/>
          <w:bCs/>
          <w:color w:val="000000"/>
          <w:sz w:val="28"/>
          <w:szCs w:val="28"/>
        </w:rPr>
        <w:t>Modèle d’arrêté</w:t>
      </w:r>
    </w:p>
    <w:p w14:paraId="54AA2D93" w14:textId="77777777" w:rsidR="008C425F" w:rsidRPr="008C425F" w:rsidRDefault="008C425F" w:rsidP="008C425F">
      <w:pPr>
        <w:spacing w:after="0" w:line="240" w:lineRule="auto"/>
        <w:jc w:val="center"/>
        <w:rPr>
          <w:rFonts w:ascii="Ebrima" w:hAnsi="Ebrima"/>
          <w:b/>
          <w:bCs/>
          <w:i/>
          <w:color w:val="000000"/>
          <w:sz w:val="28"/>
          <w:szCs w:val="28"/>
        </w:rPr>
      </w:pPr>
      <w:r w:rsidRPr="008C425F">
        <w:rPr>
          <w:rFonts w:ascii="Ebrima" w:hAnsi="Ebrima"/>
          <w:b/>
          <w:bCs/>
          <w:i/>
          <w:color w:val="000000"/>
          <w:sz w:val="28"/>
          <w:szCs w:val="28"/>
        </w:rPr>
        <w:t xml:space="preserve">Portant radiation des cadres pour déchéance des droits civiques d’un fonctionnaire </w:t>
      </w:r>
      <w:r>
        <w:rPr>
          <w:rFonts w:ascii="Ebrima" w:hAnsi="Ebrima"/>
          <w:b/>
          <w:bCs/>
          <w:i/>
          <w:color w:val="000000"/>
          <w:sz w:val="28"/>
          <w:szCs w:val="28"/>
        </w:rPr>
        <w:t>stagiaire</w:t>
      </w:r>
    </w:p>
    <w:p w14:paraId="1FA3518C" w14:textId="77777777" w:rsidR="008C425F" w:rsidRPr="008C425F" w:rsidRDefault="008C425F" w:rsidP="008C425F">
      <w:pPr>
        <w:spacing w:after="0" w:line="240" w:lineRule="auto"/>
        <w:jc w:val="center"/>
        <w:rPr>
          <w:rFonts w:ascii="Ebrima" w:hAnsi="Ebrima"/>
          <w:b/>
          <w:bCs/>
          <w:color w:val="000000"/>
          <w:sz w:val="20"/>
          <w:szCs w:val="20"/>
        </w:rPr>
      </w:pPr>
    </w:p>
    <w:p w14:paraId="577C25F9" w14:textId="77777777" w:rsidR="008C425F" w:rsidRPr="00137D8F" w:rsidRDefault="008C425F" w:rsidP="008C425F">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Pr="00137D8F">
        <w:rPr>
          <w:rFonts w:ascii="Ebrima" w:hAnsi="Ebrima" w:cs="Arial"/>
          <w:sz w:val="20"/>
          <w:szCs w:val="20"/>
        </w:rPr>
        <w:t xml:space="preserve">Les mots inscrits en italique et cet encadré doivent faire l’objet d’un choix et/ou être enlevés dans la version définitive de l’arrêté. </w:t>
      </w:r>
    </w:p>
    <w:p w14:paraId="50C9B18D" w14:textId="77777777" w:rsidR="008C425F" w:rsidRPr="008C425F" w:rsidRDefault="008C425F" w:rsidP="008C425F">
      <w:pPr>
        <w:spacing w:after="0" w:line="240" w:lineRule="auto"/>
        <w:rPr>
          <w:rFonts w:ascii="Ebrima" w:hAnsi="Ebrima"/>
          <w:b/>
          <w:bCs/>
          <w:color w:val="000000"/>
          <w:sz w:val="20"/>
          <w:szCs w:val="20"/>
        </w:rPr>
      </w:pPr>
    </w:p>
    <w:p w14:paraId="64AD3DDF" w14:textId="77777777" w:rsidR="008C425F" w:rsidRPr="008C425F" w:rsidRDefault="008C425F" w:rsidP="008C425F">
      <w:pPr>
        <w:spacing w:after="0" w:line="240" w:lineRule="auto"/>
        <w:rPr>
          <w:rFonts w:ascii="Ebrima" w:hAnsi="Ebrima"/>
          <w:bCs/>
          <w:i/>
          <w:color w:val="000000"/>
          <w:sz w:val="20"/>
          <w:szCs w:val="20"/>
        </w:rPr>
      </w:pPr>
      <w:bookmarkStart w:id="0" w:name="_Hlk170462737"/>
      <w:r w:rsidRPr="008C425F">
        <w:rPr>
          <w:rFonts w:ascii="Ebrima" w:hAnsi="Ebrima"/>
          <w:bCs/>
          <w:i/>
          <w:color w:val="000000"/>
          <w:sz w:val="20"/>
          <w:szCs w:val="20"/>
        </w:rPr>
        <w:t>Logo ou blason de la collectivité territoriale ou de l’établissement public</w:t>
      </w:r>
    </w:p>
    <w:p w14:paraId="652B7112" w14:textId="77777777" w:rsidR="008C425F" w:rsidRPr="008C425F" w:rsidRDefault="008C425F" w:rsidP="008C425F">
      <w:pPr>
        <w:spacing w:after="0" w:line="240" w:lineRule="auto"/>
        <w:rPr>
          <w:rFonts w:ascii="Ebrima" w:hAnsi="Ebrima"/>
          <w:bCs/>
          <w:i/>
          <w:color w:val="000000"/>
          <w:sz w:val="20"/>
          <w:szCs w:val="20"/>
        </w:rPr>
      </w:pPr>
      <w:r w:rsidRPr="008C425F">
        <w:rPr>
          <w:rFonts w:ascii="Ebrima" w:hAnsi="Ebrima"/>
          <w:bCs/>
          <w:i/>
          <w:color w:val="000000"/>
          <w:sz w:val="20"/>
          <w:szCs w:val="20"/>
        </w:rPr>
        <w:t>Nom du département</w:t>
      </w:r>
    </w:p>
    <w:p w14:paraId="4E9DB04E" w14:textId="77777777" w:rsidR="008C425F" w:rsidRPr="008C425F" w:rsidRDefault="008C425F" w:rsidP="008C425F">
      <w:pPr>
        <w:spacing w:after="0" w:line="240" w:lineRule="auto"/>
        <w:rPr>
          <w:rFonts w:ascii="Ebrima" w:hAnsi="Ebrima"/>
          <w:bCs/>
          <w:i/>
          <w:color w:val="000000"/>
          <w:sz w:val="20"/>
          <w:szCs w:val="20"/>
        </w:rPr>
      </w:pPr>
      <w:r w:rsidRPr="008C425F">
        <w:rPr>
          <w:rFonts w:ascii="Ebrima" w:hAnsi="Ebrima"/>
          <w:bCs/>
          <w:i/>
          <w:color w:val="000000"/>
          <w:sz w:val="20"/>
          <w:szCs w:val="20"/>
        </w:rPr>
        <w:t>Nom de l’arrondissement</w:t>
      </w:r>
    </w:p>
    <w:p w14:paraId="12818857" w14:textId="77777777" w:rsidR="008C425F" w:rsidRPr="008C425F" w:rsidRDefault="008C425F" w:rsidP="008C425F">
      <w:pPr>
        <w:spacing w:after="0" w:line="240" w:lineRule="auto"/>
        <w:rPr>
          <w:rFonts w:ascii="Ebrima" w:hAnsi="Ebrima"/>
          <w:bCs/>
          <w:i/>
          <w:color w:val="000000"/>
          <w:sz w:val="20"/>
          <w:szCs w:val="20"/>
        </w:rPr>
      </w:pPr>
      <w:r w:rsidRPr="008C425F">
        <w:rPr>
          <w:rFonts w:ascii="Ebrima" w:hAnsi="Ebrima"/>
          <w:bCs/>
          <w:i/>
          <w:color w:val="000000"/>
          <w:sz w:val="20"/>
          <w:szCs w:val="20"/>
        </w:rPr>
        <w:t>Nom de la collectivité territoriale ou de l’établissement public</w:t>
      </w:r>
    </w:p>
    <w:bookmarkEnd w:id="0"/>
    <w:p w14:paraId="0E582995" w14:textId="77777777" w:rsidR="008C425F" w:rsidRPr="008C425F" w:rsidRDefault="008C425F" w:rsidP="008C425F">
      <w:pPr>
        <w:spacing w:after="0" w:line="240" w:lineRule="auto"/>
        <w:rPr>
          <w:rFonts w:ascii="Ebrima" w:hAnsi="Ebrima"/>
          <w:b/>
          <w:bCs/>
          <w:color w:val="000000"/>
          <w:sz w:val="28"/>
          <w:szCs w:val="28"/>
        </w:rPr>
      </w:pPr>
    </w:p>
    <w:p w14:paraId="673FE08A" w14:textId="77777777" w:rsidR="008C425F" w:rsidRPr="00137D8F" w:rsidRDefault="008C425F" w:rsidP="008C425F">
      <w:pPr>
        <w:spacing w:after="0" w:line="240" w:lineRule="auto"/>
        <w:jc w:val="center"/>
        <w:rPr>
          <w:rFonts w:ascii="Ebrima" w:hAnsi="Ebrima"/>
          <w:b/>
          <w:bCs/>
          <w:sz w:val="24"/>
          <w:szCs w:val="24"/>
        </w:rPr>
      </w:pPr>
      <w:r w:rsidRPr="008C425F">
        <w:rPr>
          <w:rFonts w:ascii="Ebrima" w:hAnsi="Ebrima"/>
          <w:b/>
          <w:bCs/>
          <w:color w:val="000000"/>
          <w:sz w:val="24"/>
          <w:szCs w:val="24"/>
        </w:rPr>
        <w:t>Arrêté n°20</w:t>
      </w:r>
      <w:r w:rsidRPr="008C425F">
        <w:rPr>
          <w:rFonts w:ascii="Ebrima" w:hAnsi="Ebrima"/>
          <w:bCs/>
          <w:i/>
          <w:color w:val="000000"/>
          <w:sz w:val="24"/>
          <w:szCs w:val="24"/>
          <w:highlight w:val="yellow"/>
        </w:rPr>
        <w:t>…</w:t>
      </w:r>
      <w:r w:rsidRPr="008C425F">
        <w:rPr>
          <w:rFonts w:ascii="Ebrima" w:hAnsi="Ebrima"/>
          <w:b/>
          <w:bCs/>
          <w:color w:val="000000"/>
          <w:sz w:val="24"/>
          <w:szCs w:val="24"/>
        </w:rPr>
        <w:t xml:space="preserve">- </w:t>
      </w:r>
      <w:r w:rsidRPr="008C425F">
        <w:rPr>
          <w:rFonts w:ascii="Ebrima" w:hAnsi="Ebrima"/>
          <w:bCs/>
          <w:i/>
          <w:color w:val="000000"/>
          <w:sz w:val="24"/>
          <w:szCs w:val="24"/>
        </w:rPr>
        <w:t xml:space="preserve">(n° </w:t>
      </w:r>
      <w:r w:rsidRPr="00137D8F">
        <w:rPr>
          <w:rFonts w:ascii="Ebrima" w:hAnsi="Ebrima"/>
          <w:bCs/>
          <w:i/>
          <w:sz w:val="24"/>
          <w:szCs w:val="24"/>
        </w:rPr>
        <w:t>d’ordre)</w:t>
      </w:r>
    </w:p>
    <w:p w14:paraId="1895FCCE" w14:textId="77777777" w:rsidR="008C425F" w:rsidRPr="008C425F" w:rsidRDefault="008C425F" w:rsidP="008C425F">
      <w:pPr>
        <w:spacing w:after="0" w:line="240" w:lineRule="auto"/>
        <w:jc w:val="center"/>
        <w:rPr>
          <w:rFonts w:ascii="Ebrima" w:hAnsi="Ebrima"/>
          <w:b/>
          <w:bCs/>
          <w:color w:val="000000"/>
          <w:sz w:val="24"/>
          <w:szCs w:val="24"/>
        </w:rPr>
      </w:pPr>
      <w:proofErr w:type="gramStart"/>
      <w:r w:rsidRPr="008C425F">
        <w:rPr>
          <w:rFonts w:ascii="Ebrima" w:hAnsi="Ebrima"/>
          <w:b/>
          <w:bCs/>
          <w:color w:val="000000"/>
          <w:sz w:val="24"/>
          <w:szCs w:val="24"/>
        </w:rPr>
        <w:t>portant</w:t>
      </w:r>
      <w:proofErr w:type="gramEnd"/>
      <w:r w:rsidRPr="008C425F">
        <w:rPr>
          <w:rFonts w:ascii="Ebrima" w:hAnsi="Ebrima"/>
          <w:b/>
          <w:bCs/>
          <w:color w:val="000000"/>
          <w:sz w:val="24"/>
          <w:szCs w:val="24"/>
        </w:rPr>
        <w:t xml:space="preserve"> radiation des cadres pour déchéance de droits civiques de </w:t>
      </w:r>
    </w:p>
    <w:p w14:paraId="4D10292D" w14:textId="77777777" w:rsidR="008C425F" w:rsidRPr="008C425F" w:rsidRDefault="008C425F" w:rsidP="008C425F">
      <w:pPr>
        <w:spacing w:after="0" w:line="240" w:lineRule="auto"/>
        <w:jc w:val="center"/>
        <w:rPr>
          <w:rFonts w:ascii="Ebrima" w:hAnsi="Ebrima"/>
          <w:b/>
          <w:bCs/>
          <w:color w:val="000000"/>
          <w:sz w:val="24"/>
          <w:szCs w:val="24"/>
        </w:rPr>
      </w:pPr>
      <w:bookmarkStart w:id="1" w:name="_Hlk170462780"/>
      <w:r w:rsidRPr="008C425F">
        <w:rPr>
          <w:rFonts w:ascii="Ebrima" w:hAnsi="Ebrima"/>
          <w:bCs/>
          <w:i/>
          <w:color w:val="000000"/>
          <w:sz w:val="24"/>
          <w:szCs w:val="24"/>
        </w:rPr>
        <w:t>Madame ou Monsieur</w:t>
      </w:r>
      <w:r w:rsidRPr="008C425F">
        <w:rPr>
          <w:rFonts w:ascii="Ebrima" w:hAnsi="Ebrima"/>
          <w:b/>
          <w:bCs/>
          <w:color w:val="000000"/>
          <w:sz w:val="24"/>
          <w:szCs w:val="24"/>
        </w:rPr>
        <w:t xml:space="preserve"> </w:t>
      </w:r>
      <w:r w:rsidRPr="008C425F">
        <w:rPr>
          <w:rFonts w:ascii="Ebrima" w:hAnsi="Ebrima"/>
          <w:color w:val="000000"/>
          <w:sz w:val="24"/>
          <w:szCs w:val="24"/>
          <w:highlight w:val="yellow"/>
        </w:rPr>
        <w:t>…</w:t>
      </w:r>
      <w:r w:rsidRPr="008C425F">
        <w:rPr>
          <w:rFonts w:ascii="Ebrima" w:hAnsi="Ebrima"/>
          <w:b/>
          <w:bCs/>
          <w:color w:val="000000"/>
          <w:sz w:val="24"/>
          <w:szCs w:val="24"/>
        </w:rPr>
        <w:t xml:space="preserve"> </w:t>
      </w:r>
      <w:r w:rsidRPr="008C425F">
        <w:rPr>
          <w:rFonts w:ascii="Ebrima" w:hAnsi="Ebrima"/>
          <w:bCs/>
          <w:i/>
          <w:color w:val="000000"/>
          <w:sz w:val="24"/>
          <w:szCs w:val="24"/>
        </w:rPr>
        <w:t>(prénom et NOM de l’agent)</w:t>
      </w:r>
    </w:p>
    <w:bookmarkEnd w:id="1"/>
    <w:p w14:paraId="000881FC" w14:textId="77777777" w:rsidR="00E150CF" w:rsidRPr="00EF2011" w:rsidRDefault="00E150CF" w:rsidP="00805D85">
      <w:pPr>
        <w:spacing w:after="0" w:line="240" w:lineRule="auto"/>
        <w:jc w:val="both"/>
        <w:rPr>
          <w:rFonts w:ascii="Calibri Light" w:hAnsi="Calibri Light"/>
          <w:bCs/>
          <w:color w:val="000000"/>
          <w:sz w:val="24"/>
          <w:szCs w:val="24"/>
        </w:rPr>
      </w:pPr>
    </w:p>
    <w:p w14:paraId="0955C092" w14:textId="77777777" w:rsidR="008C425F" w:rsidRPr="008C425F" w:rsidRDefault="008C425F" w:rsidP="008C425F">
      <w:pPr>
        <w:pStyle w:val="loose"/>
        <w:spacing w:before="0" w:beforeAutospacing="0" w:after="0" w:afterAutospacing="0"/>
        <w:jc w:val="both"/>
        <w:rPr>
          <w:rFonts w:ascii="Ebrima" w:eastAsia="Calibri" w:hAnsi="Ebrima"/>
          <w:bCs/>
          <w:sz w:val="20"/>
          <w:szCs w:val="20"/>
          <w:lang w:eastAsia="en-US"/>
        </w:rPr>
      </w:pPr>
      <w:r w:rsidRPr="00137D8F">
        <w:rPr>
          <w:rFonts w:ascii="Ebrima" w:hAnsi="Ebrima" w:cs="Arial"/>
          <w:i/>
          <w:sz w:val="20"/>
          <w:szCs w:val="20"/>
        </w:rPr>
        <w:t xml:space="preserve">Le-La Maire-Président-Présidente </w:t>
      </w:r>
      <w:r w:rsidRPr="008C425F">
        <w:rPr>
          <w:rFonts w:ascii="Ebrima" w:eastAsia="Calibri" w:hAnsi="Ebrima"/>
          <w:bCs/>
          <w:i/>
          <w:sz w:val="20"/>
          <w:szCs w:val="20"/>
          <w:lang w:eastAsia="en-US"/>
        </w:rPr>
        <w:t>de</w:t>
      </w:r>
      <w:r w:rsidRPr="008C425F">
        <w:rPr>
          <w:rFonts w:ascii="Ebrima" w:eastAsia="Calibri" w:hAnsi="Ebrima"/>
          <w:bCs/>
          <w:sz w:val="20"/>
          <w:szCs w:val="20"/>
          <w:lang w:eastAsia="en-US"/>
        </w:rPr>
        <w:t xml:space="preserve"> </w:t>
      </w:r>
      <w:r w:rsidRPr="008C425F">
        <w:rPr>
          <w:rFonts w:ascii="Ebrima" w:eastAsia="Calibri" w:hAnsi="Ebrima"/>
          <w:bCs/>
          <w:i/>
          <w:sz w:val="20"/>
          <w:szCs w:val="20"/>
          <w:lang w:eastAsia="en-US"/>
        </w:rPr>
        <w:t>(nom de la commune ou de l’établissement public sauf si vous inscrivez ce nom en haut à gauche),</w:t>
      </w:r>
    </w:p>
    <w:p w14:paraId="39C94827" w14:textId="77777777" w:rsidR="008C425F" w:rsidRPr="00137D8F" w:rsidRDefault="008C425F" w:rsidP="008C425F">
      <w:pPr>
        <w:spacing w:after="0" w:line="240" w:lineRule="auto"/>
        <w:jc w:val="both"/>
        <w:rPr>
          <w:rFonts w:ascii="Ebrima" w:hAnsi="Ebrima"/>
          <w:sz w:val="20"/>
          <w:szCs w:val="20"/>
        </w:rPr>
      </w:pPr>
    </w:p>
    <w:p w14:paraId="79E1D2F6" w14:textId="77777777" w:rsidR="008C425F" w:rsidRPr="00137D8F" w:rsidRDefault="008C425F" w:rsidP="008C425F">
      <w:pPr>
        <w:spacing w:after="0" w:line="240" w:lineRule="auto"/>
        <w:ind w:left="33" w:right="-106"/>
        <w:jc w:val="both"/>
        <w:rPr>
          <w:rFonts w:ascii="Ebrima" w:hAnsi="Ebrima"/>
          <w:bCs/>
          <w:sz w:val="20"/>
          <w:szCs w:val="20"/>
        </w:rPr>
      </w:pPr>
      <w:r w:rsidRPr="00137D8F">
        <w:rPr>
          <w:rFonts w:ascii="Ebrima" w:hAnsi="Ebrima"/>
          <w:bCs/>
          <w:sz w:val="20"/>
          <w:szCs w:val="20"/>
        </w:rPr>
        <w:t>Vu le Code général des collectivités territoriales, notamment son article</w:t>
      </w:r>
      <w:r>
        <w:rPr>
          <w:rFonts w:ascii="Ebrima" w:hAnsi="Ebrima"/>
          <w:bCs/>
          <w:sz w:val="20"/>
          <w:szCs w:val="20"/>
        </w:rPr>
        <w:t xml:space="preserve"> </w:t>
      </w:r>
      <w:r w:rsidRPr="007357F9">
        <w:rPr>
          <w:rFonts w:ascii="Ebrima" w:hAnsi="Ebrima"/>
          <w:bCs/>
          <w:sz w:val="20"/>
          <w:szCs w:val="20"/>
          <w:highlight w:val="yellow"/>
        </w:rPr>
        <w:t>…</w:t>
      </w:r>
      <w:r>
        <w:rPr>
          <w:rStyle w:val="Appelnotedebasdep"/>
          <w:rFonts w:ascii="Ebrima" w:hAnsi="Ebrima"/>
          <w:bCs/>
          <w:sz w:val="20"/>
          <w:szCs w:val="20"/>
        </w:rPr>
        <w:footnoteReference w:id="1"/>
      </w:r>
      <w:r>
        <w:rPr>
          <w:rFonts w:ascii="Ebrima" w:hAnsi="Ebrima"/>
          <w:bCs/>
          <w:sz w:val="20"/>
          <w:szCs w:val="20"/>
        </w:rPr>
        <w:t>,</w:t>
      </w:r>
    </w:p>
    <w:p w14:paraId="67671C8E" w14:textId="77777777" w:rsidR="008C425F" w:rsidRPr="004F6100" w:rsidRDefault="008C425F" w:rsidP="008C425F">
      <w:pPr>
        <w:spacing w:after="0" w:line="240" w:lineRule="auto"/>
        <w:ind w:left="33" w:right="-106"/>
        <w:jc w:val="both"/>
        <w:rPr>
          <w:rFonts w:ascii="Ebrima" w:hAnsi="Ebrima"/>
          <w:i/>
          <w:sz w:val="18"/>
          <w:szCs w:val="18"/>
        </w:rPr>
      </w:pPr>
      <w:r>
        <w:rPr>
          <w:rFonts w:ascii="Ebrima" w:hAnsi="Ebrima"/>
          <w:bCs/>
          <w:i/>
          <w:sz w:val="18"/>
          <w:szCs w:val="18"/>
        </w:rPr>
        <w:t>Ou Vu le Code de l’action sociale et des familles, notamment son article R.123-23 (pour les CCAS et les CIAS)</w:t>
      </w:r>
    </w:p>
    <w:p w14:paraId="79BF50B8" w14:textId="77777777" w:rsidR="008C425F" w:rsidRPr="00137D8F" w:rsidRDefault="008C425F" w:rsidP="008C425F">
      <w:pPr>
        <w:spacing w:after="0" w:line="240" w:lineRule="auto"/>
        <w:jc w:val="both"/>
        <w:rPr>
          <w:rFonts w:ascii="Ebrima" w:hAnsi="Ebrima"/>
          <w:sz w:val="20"/>
          <w:szCs w:val="20"/>
        </w:rPr>
      </w:pPr>
    </w:p>
    <w:p w14:paraId="3B889A94" w14:textId="77777777" w:rsidR="008C425F" w:rsidRPr="00137D8F" w:rsidRDefault="008C425F" w:rsidP="008C425F">
      <w:pPr>
        <w:spacing w:after="0" w:line="240" w:lineRule="auto"/>
        <w:jc w:val="both"/>
        <w:rPr>
          <w:rFonts w:ascii="Ebrima" w:hAnsi="Ebrima"/>
          <w:sz w:val="20"/>
          <w:szCs w:val="20"/>
        </w:rPr>
      </w:pPr>
      <w:bookmarkStart w:id="2" w:name="_Hlk170464175"/>
      <w:bookmarkStart w:id="3" w:name="_Hlk170470477"/>
      <w:r>
        <w:rPr>
          <w:rFonts w:ascii="Ebrima" w:hAnsi="Ebrima"/>
          <w:sz w:val="20"/>
          <w:szCs w:val="20"/>
        </w:rPr>
        <w:t>Vu le Code général de la fonction publique, notamment ses articles L.321-1 et L.550-1,</w:t>
      </w:r>
    </w:p>
    <w:p w14:paraId="029F03CD" w14:textId="77777777" w:rsidR="008C425F" w:rsidRDefault="008C425F" w:rsidP="008C425F">
      <w:pPr>
        <w:spacing w:after="0" w:line="240" w:lineRule="auto"/>
        <w:ind w:left="33"/>
        <w:jc w:val="both"/>
        <w:rPr>
          <w:rStyle w:val="lev"/>
          <w:rFonts w:ascii="Ebrima" w:hAnsi="Ebrima"/>
          <w:b w:val="0"/>
          <w:sz w:val="20"/>
          <w:szCs w:val="20"/>
        </w:rPr>
      </w:pPr>
    </w:p>
    <w:p w14:paraId="29616F65" w14:textId="77777777" w:rsidR="008C425F" w:rsidRDefault="008C425F" w:rsidP="008C425F">
      <w:pPr>
        <w:spacing w:after="0" w:line="240" w:lineRule="auto"/>
        <w:ind w:left="33"/>
        <w:jc w:val="both"/>
        <w:rPr>
          <w:rFonts w:ascii="Ebrima" w:hAnsi="Ebrima"/>
          <w:bCs/>
          <w:sz w:val="20"/>
          <w:szCs w:val="20"/>
        </w:rPr>
      </w:pPr>
      <w:r w:rsidRPr="00DC3BCB">
        <w:rPr>
          <w:rFonts w:ascii="Ebrima" w:hAnsi="Ebrima"/>
          <w:bCs/>
          <w:sz w:val="20"/>
          <w:szCs w:val="20"/>
        </w:rPr>
        <w:t>Vu le code pénal, notamment les articles 131-26 et 132-21</w:t>
      </w:r>
      <w:r>
        <w:rPr>
          <w:rFonts w:ascii="Ebrima" w:hAnsi="Ebrima"/>
          <w:bCs/>
          <w:sz w:val="20"/>
          <w:szCs w:val="20"/>
        </w:rPr>
        <w:t>,</w:t>
      </w:r>
    </w:p>
    <w:p w14:paraId="19FB37B5" w14:textId="77777777" w:rsidR="008C425F" w:rsidRDefault="008C425F" w:rsidP="008C425F">
      <w:pPr>
        <w:spacing w:after="0" w:line="240" w:lineRule="auto"/>
        <w:ind w:left="33"/>
        <w:jc w:val="both"/>
        <w:rPr>
          <w:rStyle w:val="lev"/>
          <w:rFonts w:ascii="Ebrima" w:hAnsi="Ebrima"/>
          <w:b w:val="0"/>
          <w:sz w:val="20"/>
          <w:szCs w:val="20"/>
        </w:rPr>
      </w:pPr>
    </w:p>
    <w:p w14:paraId="5594E635" w14:textId="77777777" w:rsidR="008C425F" w:rsidRPr="00137D8F" w:rsidRDefault="008C425F" w:rsidP="008C425F">
      <w:pPr>
        <w:spacing w:after="0" w:line="240" w:lineRule="auto"/>
        <w:ind w:left="33"/>
        <w:jc w:val="both"/>
        <w:rPr>
          <w:rStyle w:val="lev"/>
          <w:rFonts w:ascii="Ebrima" w:hAnsi="Ebrima"/>
          <w:b w:val="0"/>
          <w:sz w:val="20"/>
          <w:szCs w:val="20"/>
        </w:rPr>
      </w:pPr>
      <w:r w:rsidRPr="00137D8F">
        <w:rPr>
          <w:rStyle w:val="lev"/>
          <w:rFonts w:ascii="Ebrima" w:hAnsi="Ebrima"/>
          <w:b w:val="0"/>
          <w:sz w:val="20"/>
          <w:szCs w:val="20"/>
        </w:rPr>
        <w:t>Vu la loi n°82-213 du 2 mars 1982 modifiée relative aux droits et libertés des communes, des départements et des régions, notamment son article 1</w:t>
      </w:r>
      <w:r>
        <w:rPr>
          <w:rStyle w:val="lev"/>
          <w:rFonts w:ascii="Ebrima" w:hAnsi="Ebrima"/>
          <w:b w:val="0"/>
          <w:sz w:val="20"/>
          <w:szCs w:val="20"/>
        </w:rPr>
        <w:t>,</w:t>
      </w:r>
    </w:p>
    <w:p w14:paraId="4C5055B9" w14:textId="77777777" w:rsidR="008C425F" w:rsidRPr="00333974" w:rsidRDefault="008C425F" w:rsidP="008C425F">
      <w:pPr>
        <w:spacing w:after="0" w:line="240" w:lineRule="auto"/>
        <w:jc w:val="both"/>
        <w:rPr>
          <w:rFonts w:ascii="Ebrima" w:hAnsi="Ebrima"/>
          <w:i/>
          <w:sz w:val="20"/>
          <w:szCs w:val="20"/>
        </w:rPr>
      </w:pPr>
    </w:p>
    <w:p w14:paraId="40F56536" w14:textId="77777777" w:rsidR="008C425F" w:rsidRDefault="008C425F" w:rsidP="008C425F">
      <w:pPr>
        <w:spacing w:after="0" w:line="240" w:lineRule="auto"/>
        <w:jc w:val="both"/>
        <w:rPr>
          <w:rFonts w:ascii="Ebrima" w:hAnsi="Ebrima"/>
          <w:sz w:val="20"/>
          <w:szCs w:val="20"/>
        </w:rPr>
      </w:pPr>
      <w:r w:rsidRPr="00333974">
        <w:rPr>
          <w:rFonts w:ascii="Ebrima" w:hAnsi="Ebrima"/>
          <w:sz w:val="20"/>
          <w:szCs w:val="20"/>
        </w:rPr>
        <w:t xml:space="preserve">Vu le décret n°89-229 du 17 avril 1989 </w:t>
      </w:r>
      <w:r>
        <w:rPr>
          <w:rFonts w:ascii="Ebrima" w:hAnsi="Ebrima"/>
          <w:sz w:val="20"/>
          <w:szCs w:val="20"/>
        </w:rPr>
        <w:t xml:space="preserve">modifié </w:t>
      </w:r>
      <w:r w:rsidRPr="00333974">
        <w:rPr>
          <w:rFonts w:ascii="Ebrima" w:hAnsi="Ebrima"/>
          <w:sz w:val="20"/>
          <w:szCs w:val="20"/>
        </w:rPr>
        <w:t>relatif aux commissions administratives paritaires des collectivités territoriales et de leurs établissements publics, notamment le IV de l’article 37-1,</w:t>
      </w:r>
    </w:p>
    <w:p w14:paraId="21389BA4" w14:textId="77777777" w:rsidR="008C425F" w:rsidRPr="00137D8F" w:rsidRDefault="008C425F" w:rsidP="008C425F">
      <w:pPr>
        <w:spacing w:after="0" w:line="240" w:lineRule="auto"/>
        <w:jc w:val="both"/>
        <w:rPr>
          <w:rFonts w:ascii="Ebrima" w:hAnsi="Ebrima"/>
          <w:i/>
          <w:sz w:val="20"/>
          <w:szCs w:val="20"/>
        </w:rPr>
      </w:pPr>
    </w:p>
    <w:p w14:paraId="13B79FF3" w14:textId="77777777" w:rsidR="008C425F" w:rsidRPr="00137D8F" w:rsidRDefault="008C425F" w:rsidP="008C425F">
      <w:pPr>
        <w:spacing w:after="0" w:line="240" w:lineRule="auto"/>
        <w:jc w:val="both"/>
        <w:rPr>
          <w:rFonts w:ascii="Ebrima" w:hAnsi="Ebrima"/>
          <w:i/>
          <w:sz w:val="20"/>
          <w:szCs w:val="20"/>
        </w:rPr>
      </w:pPr>
      <w:bookmarkStart w:id="4" w:name="_Hlk170462566"/>
      <w:r w:rsidRPr="00E373FA">
        <w:rPr>
          <w:rFonts w:ascii="Ebrima" w:hAnsi="Ebrima"/>
          <w:i/>
          <w:color w:val="7030A0"/>
          <w:sz w:val="20"/>
          <w:szCs w:val="20"/>
        </w:rPr>
        <w:t xml:space="preserve">(Le cas échéant) </w:t>
      </w:r>
      <w:r w:rsidRPr="004F6100">
        <w:rPr>
          <w:rFonts w:ascii="Ebrima" w:hAnsi="Ebrima"/>
          <w:iCs/>
          <w:sz w:val="20"/>
          <w:szCs w:val="20"/>
        </w:rPr>
        <w:t>Vu le décret n°91-298 du 20 mars 1991 modifié portant dispositions statutaires applicables aux fonctionnaires territoriaux nommés dans des emplois permanents à temps non complet</w:t>
      </w:r>
      <w:r w:rsidRPr="00137D8F">
        <w:rPr>
          <w:rFonts w:ascii="Ebrima" w:hAnsi="Ebrima"/>
          <w:i/>
          <w:sz w:val="20"/>
          <w:szCs w:val="20"/>
        </w:rPr>
        <w:t xml:space="preserve"> (lorsque l’arrêté touche un agent qui exerce sur un poste qui n’est pas créé à 100%)</w:t>
      </w:r>
    </w:p>
    <w:bookmarkEnd w:id="4"/>
    <w:p w14:paraId="067FD7B1" w14:textId="77777777" w:rsidR="008C425F" w:rsidRDefault="008C425F" w:rsidP="008C425F">
      <w:pPr>
        <w:spacing w:after="0" w:line="240" w:lineRule="auto"/>
        <w:jc w:val="both"/>
        <w:rPr>
          <w:rFonts w:ascii="Ebrima" w:hAnsi="Ebrima"/>
          <w:i/>
          <w:sz w:val="20"/>
          <w:szCs w:val="20"/>
        </w:rPr>
      </w:pPr>
    </w:p>
    <w:p w14:paraId="71824D6E" w14:textId="77777777" w:rsidR="008C425F" w:rsidRPr="008C425F" w:rsidRDefault="008C425F" w:rsidP="008C425F">
      <w:pPr>
        <w:spacing w:after="0" w:line="240" w:lineRule="auto"/>
        <w:jc w:val="both"/>
        <w:rPr>
          <w:rFonts w:ascii="Ebrima" w:hAnsi="Ebrima"/>
          <w:iCs/>
          <w:sz w:val="20"/>
          <w:szCs w:val="20"/>
        </w:rPr>
      </w:pPr>
      <w:bookmarkStart w:id="5" w:name="_Hlk171694230"/>
      <w:r w:rsidRPr="008C425F">
        <w:rPr>
          <w:rFonts w:ascii="Ebrima" w:hAnsi="Ebrima"/>
          <w:iCs/>
          <w:sz w:val="20"/>
          <w:szCs w:val="20"/>
        </w:rPr>
        <w:t xml:space="preserve">Vu le décret n°92-1194 du 4 novembre 1992 </w:t>
      </w:r>
      <w:r>
        <w:rPr>
          <w:rFonts w:ascii="Ebrima" w:hAnsi="Ebrima"/>
          <w:iCs/>
          <w:sz w:val="20"/>
          <w:szCs w:val="20"/>
        </w:rPr>
        <w:t xml:space="preserve">modifié </w:t>
      </w:r>
      <w:r w:rsidRPr="008C425F">
        <w:rPr>
          <w:rFonts w:ascii="Ebrima" w:hAnsi="Ebrima"/>
          <w:iCs/>
          <w:sz w:val="20"/>
          <w:szCs w:val="20"/>
        </w:rPr>
        <w:t>fixant les dispositions communes applicables aux fonctionnaires stagiaires de la fonction publique territoriale</w:t>
      </w:r>
    </w:p>
    <w:bookmarkEnd w:id="5"/>
    <w:p w14:paraId="2EE174A4" w14:textId="77777777" w:rsidR="008C425F" w:rsidRDefault="008C425F" w:rsidP="008C425F">
      <w:pPr>
        <w:spacing w:after="0" w:line="240" w:lineRule="auto"/>
        <w:jc w:val="both"/>
        <w:rPr>
          <w:rFonts w:ascii="Ebrima" w:hAnsi="Ebrima"/>
          <w:i/>
          <w:sz w:val="20"/>
          <w:szCs w:val="20"/>
        </w:rPr>
      </w:pPr>
    </w:p>
    <w:p w14:paraId="1A447ED6" w14:textId="77777777" w:rsidR="008C425F" w:rsidRPr="004245C4" w:rsidRDefault="008C425F" w:rsidP="008C425F">
      <w:pPr>
        <w:spacing w:after="0" w:line="240" w:lineRule="auto"/>
        <w:jc w:val="both"/>
        <w:rPr>
          <w:rFonts w:ascii="Ebrima" w:hAnsi="Ebrima"/>
          <w:b/>
          <w:bCs/>
          <w:iCs/>
          <w:sz w:val="20"/>
          <w:szCs w:val="20"/>
        </w:rPr>
      </w:pPr>
      <w:r w:rsidRPr="004245C4">
        <w:rPr>
          <w:rFonts w:ascii="Ebrima" w:hAnsi="Ebrima"/>
          <w:iCs/>
          <w:sz w:val="20"/>
          <w:szCs w:val="20"/>
        </w:rPr>
        <w:t xml:space="preserve">Vu le </w:t>
      </w:r>
      <w:bookmarkEnd w:id="2"/>
      <w:bookmarkEnd w:id="3"/>
      <w:r w:rsidRPr="004245C4">
        <w:rPr>
          <w:rFonts w:ascii="Ebrima" w:hAnsi="Ebrima"/>
          <w:iCs/>
          <w:sz w:val="20"/>
          <w:szCs w:val="20"/>
        </w:rPr>
        <w:t>décret n°2020-69 du 30 janvier 2020 relatif aux contrôles déontologiques dans la fonction publique,</w:t>
      </w:r>
    </w:p>
    <w:p w14:paraId="50C2A79D" w14:textId="77777777" w:rsidR="008C425F" w:rsidRPr="004245C4" w:rsidRDefault="008C425F" w:rsidP="008C425F">
      <w:pPr>
        <w:spacing w:after="0" w:line="240" w:lineRule="auto"/>
        <w:jc w:val="both"/>
        <w:rPr>
          <w:rFonts w:ascii="Ebrima" w:hAnsi="Ebrima"/>
          <w:b/>
          <w:bCs/>
          <w:i/>
          <w:sz w:val="20"/>
          <w:szCs w:val="20"/>
        </w:rPr>
      </w:pPr>
    </w:p>
    <w:p w14:paraId="56A52400" w14:textId="77777777" w:rsidR="008C425F" w:rsidRPr="0022242A" w:rsidRDefault="008C425F" w:rsidP="008C425F">
      <w:pPr>
        <w:spacing w:after="0" w:line="240" w:lineRule="auto"/>
        <w:jc w:val="both"/>
        <w:rPr>
          <w:rFonts w:ascii="Ebrima" w:hAnsi="Ebrima"/>
          <w:iCs/>
          <w:sz w:val="20"/>
          <w:szCs w:val="20"/>
        </w:rPr>
      </w:pPr>
      <w:r w:rsidRPr="0022242A">
        <w:rPr>
          <w:rFonts w:ascii="Ebrima" w:hAnsi="Ebrima"/>
          <w:iCs/>
          <w:sz w:val="20"/>
          <w:szCs w:val="20"/>
        </w:rPr>
        <w:t>Vu le décret n° 2020-741 du 16 juin 2020 relatif au régime particulier d'assurance chômage applicable à certains agents publics et salariés du secteur public,</w:t>
      </w:r>
    </w:p>
    <w:p w14:paraId="1862F868" w14:textId="77777777" w:rsidR="008C425F" w:rsidRPr="0022242A" w:rsidRDefault="008C425F" w:rsidP="008C425F">
      <w:pPr>
        <w:spacing w:after="0" w:line="240" w:lineRule="auto"/>
        <w:jc w:val="both"/>
        <w:rPr>
          <w:rFonts w:ascii="Ebrima" w:hAnsi="Ebrima"/>
          <w:b/>
          <w:bCs/>
          <w:i/>
          <w:sz w:val="20"/>
          <w:szCs w:val="20"/>
        </w:rPr>
      </w:pPr>
    </w:p>
    <w:p w14:paraId="27E0708B" w14:textId="77777777" w:rsidR="008C425F" w:rsidRDefault="008C425F" w:rsidP="008C425F">
      <w:pPr>
        <w:spacing w:after="0" w:line="240" w:lineRule="auto"/>
        <w:jc w:val="both"/>
        <w:rPr>
          <w:rFonts w:ascii="Ebrima" w:hAnsi="Ebrima"/>
          <w:bCs/>
          <w:sz w:val="20"/>
          <w:szCs w:val="20"/>
        </w:rPr>
      </w:pPr>
      <w:r w:rsidRPr="00D10B5A">
        <w:rPr>
          <w:rFonts w:ascii="Ebrima" w:hAnsi="Ebrima"/>
          <w:bCs/>
          <w:sz w:val="20"/>
          <w:szCs w:val="20"/>
        </w:rPr>
        <w:t>Vu</w:t>
      </w:r>
      <w:r>
        <w:rPr>
          <w:rFonts w:ascii="Ebrima" w:hAnsi="Ebrima"/>
          <w:bCs/>
          <w:sz w:val="20"/>
          <w:szCs w:val="20"/>
        </w:rPr>
        <w:t xml:space="preserve"> </w:t>
      </w:r>
      <w:r w:rsidRPr="00D10B5A">
        <w:rPr>
          <w:rFonts w:ascii="Ebrima" w:hAnsi="Ebrima"/>
          <w:bCs/>
          <w:sz w:val="20"/>
          <w:szCs w:val="20"/>
        </w:rPr>
        <w:t xml:space="preserve">la décision de justice prononçant à l’encontre de </w:t>
      </w:r>
      <w:r w:rsidRPr="00E373FA">
        <w:rPr>
          <w:rFonts w:ascii="Ebrima" w:hAnsi="Ebrima"/>
          <w:i/>
          <w:iCs/>
          <w:sz w:val="20"/>
          <w:szCs w:val="20"/>
        </w:rPr>
        <w:t>Madame ou Monsieur</w:t>
      </w:r>
      <w:r w:rsidRPr="004F6100">
        <w:rPr>
          <w:rFonts w:ascii="Ebrima" w:hAnsi="Ebrima"/>
          <w:sz w:val="20"/>
          <w:szCs w:val="20"/>
        </w:rPr>
        <w:t xml:space="preserve">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Pr>
          <w:rFonts w:ascii="Ebrima" w:hAnsi="Ebrima"/>
          <w:i/>
          <w:sz w:val="20"/>
          <w:szCs w:val="20"/>
        </w:rPr>
        <w:t xml:space="preserve">, </w:t>
      </w:r>
      <w:r w:rsidRPr="00D10B5A">
        <w:rPr>
          <w:rFonts w:ascii="Ebrima" w:hAnsi="Ebrima"/>
          <w:bCs/>
          <w:sz w:val="20"/>
          <w:szCs w:val="20"/>
        </w:rPr>
        <w:t xml:space="preserve">la </w:t>
      </w:r>
      <w:r w:rsidRPr="001E0157">
        <w:rPr>
          <w:rFonts w:ascii="Ebrima" w:hAnsi="Ebrima"/>
          <w:bCs/>
          <w:sz w:val="20"/>
          <w:szCs w:val="20"/>
        </w:rPr>
        <w:t>déchéance des droits civiques</w:t>
      </w:r>
      <w:r w:rsidRPr="007F301D">
        <w:rPr>
          <w:rFonts w:ascii="Ebrima" w:hAnsi="Ebrima"/>
          <w:bCs/>
          <w:i/>
          <w:iCs/>
          <w:sz w:val="20"/>
          <w:szCs w:val="20"/>
        </w:rPr>
        <w:t xml:space="preserve"> </w:t>
      </w:r>
      <w:r w:rsidRPr="00D10B5A">
        <w:rPr>
          <w:rFonts w:ascii="Ebrima" w:hAnsi="Ebrima"/>
          <w:bCs/>
          <w:sz w:val="20"/>
          <w:szCs w:val="20"/>
        </w:rPr>
        <w:t xml:space="preserve">pendant une période de </w:t>
      </w:r>
      <w:r w:rsidRPr="007F301D">
        <w:rPr>
          <w:rFonts w:ascii="Ebrima" w:hAnsi="Ebrima"/>
          <w:bCs/>
          <w:sz w:val="20"/>
          <w:szCs w:val="20"/>
          <w:highlight w:val="yellow"/>
        </w:rPr>
        <w:t>…</w:t>
      </w:r>
      <w:r>
        <w:rPr>
          <w:rFonts w:ascii="Ebrima" w:hAnsi="Ebrima"/>
          <w:bCs/>
          <w:sz w:val="20"/>
          <w:szCs w:val="20"/>
        </w:rPr>
        <w:t xml:space="preserve"> </w:t>
      </w:r>
      <w:r w:rsidRPr="007F301D">
        <w:rPr>
          <w:rFonts w:ascii="Ebrima" w:hAnsi="Ebrima"/>
          <w:bCs/>
          <w:i/>
          <w:iCs/>
          <w:sz w:val="20"/>
          <w:szCs w:val="20"/>
        </w:rPr>
        <w:t>(durée)</w:t>
      </w:r>
      <w:r w:rsidRPr="00D10B5A">
        <w:rPr>
          <w:rFonts w:ascii="Ebrima" w:hAnsi="Ebrima"/>
          <w:bCs/>
          <w:sz w:val="20"/>
          <w:szCs w:val="20"/>
        </w:rPr>
        <w:t xml:space="preserve"> à compter du </w:t>
      </w:r>
      <w:r w:rsidRPr="007F301D">
        <w:rPr>
          <w:rFonts w:ascii="Ebrima" w:hAnsi="Ebrima"/>
          <w:bCs/>
          <w:sz w:val="20"/>
          <w:szCs w:val="20"/>
          <w:highlight w:val="yellow"/>
        </w:rPr>
        <w:t>…</w:t>
      </w:r>
      <w:r>
        <w:rPr>
          <w:rFonts w:ascii="Ebrima" w:hAnsi="Ebrima"/>
          <w:bCs/>
          <w:sz w:val="20"/>
          <w:szCs w:val="20"/>
        </w:rPr>
        <w:t>,</w:t>
      </w:r>
    </w:p>
    <w:p w14:paraId="07290565" w14:textId="77777777" w:rsidR="008C425F" w:rsidRPr="00A06800" w:rsidRDefault="008C425F" w:rsidP="008C425F">
      <w:pPr>
        <w:spacing w:after="0" w:line="240" w:lineRule="auto"/>
        <w:jc w:val="both"/>
        <w:rPr>
          <w:rFonts w:ascii="Ebrima" w:hAnsi="Ebrima"/>
          <w:sz w:val="20"/>
          <w:szCs w:val="20"/>
        </w:rPr>
      </w:pPr>
      <w:r w:rsidRPr="00A06800">
        <w:rPr>
          <w:rFonts w:ascii="Ebrima" w:hAnsi="Ebrima"/>
          <w:sz w:val="20"/>
          <w:szCs w:val="20"/>
        </w:rPr>
        <w:lastRenderedPageBreak/>
        <w:t xml:space="preserve">Vu le bulletin n°2 du casier judiciaire de </w:t>
      </w:r>
      <w:r w:rsidRPr="00E373FA">
        <w:rPr>
          <w:rFonts w:ascii="Ebrima" w:hAnsi="Ebrima"/>
          <w:i/>
          <w:iCs/>
          <w:sz w:val="20"/>
          <w:szCs w:val="20"/>
        </w:rPr>
        <w:t>Madame ou Monsieur</w:t>
      </w:r>
      <w:r w:rsidRPr="004F6100">
        <w:rPr>
          <w:rFonts w:ascii="Ebrima" w:hAnsi="Ebrima"/>
          <w:sz w:val="20"/>
          <w:szCs w:val="20"/>
        </w:rPr>
        <w:t xml:space="preserve">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sidRPr="00A06800">
        <w:rPr>
          <w:rFonts w:ascii="Ebrima" w:hAnsi="Ebrima"/>
          <w:sz w:val="20"/>
          <w:szCs w:val="20"/>
        </w:rPr>
        <w:t xml:space="preserve">, délivré le </w:t>
      </w:r>
      <w:r w:rsidRPr="00FD5BD5">
        <w:rPr>
          <w:rFonts w:ascii="Ebrima" w:hAnsi="Ebrima"/>
          <w:sz w:val="20"/>
          <w:szCs w:val="20"/>
          <w:highlight w:val="yellow"/>
        </w:rPr>
        <w:t>…</w:t>
      </w:r>
      <w:r w:rsidRPr="00A06800">
        <w:rPr>
          <w:rFonts w:ascii="Ebrima" w:hAnsi="Ebrima"/>
          <w:sz w:val="20"/>
          <w:szCs w:val="20"/>
        </w:rPr>
        <w:t xml:space="preserve"> </w:t>
      </w:r>
      <w:r w:rsidRPr="00A06800">
        <w:rPr>
          <w:rFonts w:ascii="Ebrima" w:hAnsi="Ebrima"/>
          <w:i/>
          <w:sz w:val="20"/>
          <w:szCs w:val="20"/>
        </w:rPr>
        <w:t>(date)</w:t>
      </w:r>
      <w:r w:rsidRPr="00A06800">
        <w:rPr>
          <w:rFonts w:ascii="Ebrima" w:hAnsi="Ebrima"/>
          <w:sz w:val="20"/>
          <w:szCs w:val="20"/>
        </w:rPr>
        <w:t xml:space="preserve">, indiquant </w:t>
      </w:r>
      <w:r>
        <w:rPr>
          <w:rFonts w:ascii="Ebrima" w:hAnsi="Ebrima"/>
          <w:sz w:val="20"/>
          <w:szCs w:val="20"/>
        </w:rPr>
        <w:t xml:space="preserve">la perte de </w:t>
      </w:r>
      <w:r w:rsidRPr="00FD5BD5">
        <w:rPr>
          <w:rFonts w:ascii="Ebrima" w:hAnsi="Ebrima"/>
          <w:sz w:val="20"/>
          <w:szCs w:val="20"/>
          <w:highlight w:val="yellow"/>
        </w:rPr>
        <w:t>…</w:t>
      </w:r>
      <w:r w:rsidRPr="00A06800">
        <w:rPr>
          <w:rFonts w:ascii="Ebrima" w:hAnsi="Ebrima"/>
          <w:sz w:val="20"/>
          <w:szCs w:val="20"/>
        </w:rPr>
        <w:t xml:space="preserve"> </w:t>
      </w:r>
      <w:r w:rsidRPr="00A06800">
        <w:rPr>
          <w:rFonts w:ascii="Ebrima" w:hAnsi="Ebrima"/>
          <w:i/>
          <w:sz w:val="20"/>
          <w:szCs w:val="20"/>
        </w:rPr>
        <w:t>(préciser le ou les droits civiques perdus : droit de vote et/ou éligibilité)</w:t>
      </w:r>
      <w:r w:rsidRPr="00A06800">
        <w:rPr>
          <w:rFonts w:ascii="Ebrima" w:hAnsi="Ebrima"/>
          <w:sz w:val="20"/>
          <w:szCs w:val="20"/>
        </w:rPr>
        <w:t xml:space="preserve">, </w:t>
      </w:r>
    </w:p>
    <w:p w14:paraId="4BC09B41" w14:textId="77777777" w:rsidR="008C425F" w:rsidRDefault="008C425F" w:rsidP="008C425F">
      <w:pPr>
        <w:spacing w:after="0" w:line="240" w:lineRule="auto"/>
        <w:jc w:val="both"/>
        <w:rPr>
          <w:rFonts w:ascii="Ebrima" w:hAnsi="Ebrima"/>
          <w:sz w:val="20"/>
          <w:szCs w:val="20"/>
        </w:rPr>
      </w:pPr>
    </w:p>
    <w:p w14:paraId="3710E2DB" w14:textId="2E63BD8D" w:rsidR="008C425F" w:rsidRPr="00624C06" w:rsidRDefault="008C425F" w:rsidP="008C425F">
      <w:pPr>
        <w:spacing w:after="0" w:line="240" w:lineRule="auto"/>
        <w:jc w:val="both"/>
        <w:rPr>
          <w:rFonts w:ascii="Ebrima" w:hAnsi="Ebrima"/>
          <w:sz w:val="20"/>
          <w:szCs w:val="20"/>
        </w:rPr>
      </w:pPr>
      <w:r w:rsidRPr="00624C06">
        <w:rPr>
          <w:rFonts w:ascii="Ebrima" w:hAnsi="Ebrima"/>
          <w:sz w:val="20"/>
          <w:szCs w:val="20"/>
        </w:rPr>
        <w:t>Considérant que l’article L.550-1 code général de la fonction publique prévoit que la perte de la nationalité française, la déchéance des droits civiques ou l'interdiction par décision de justice d'exercer un emploi public entraîne radiation des cadres et perte de la qualité de fonctionnaire</w:t>
      </w:r>
      <w:r>
        <w:rPr>
          <w:rFonts w:ascii="Ebrima" w:hAnsi="Ebrima"/>
          <w:sz w:val="20"/>
          <w:szCs w:val="20"/>
        </w:rPr>
        <w:t>,</w:t>
      </w:r>
    </w:p>
    <w:p w14:paraId="1DDBC806" w14:textId="77777777" w:rsidR="008C425F" w:rsidRPr="00A06800" w:rsidRDefault="008C425F" w:rsidP="008C425F">
      <w:pPr>
        <w:spacing w:after="0" w:line="240" w:lineRule="auto"/>
        <w:jc w:val="both"/>
        <w:rPr>
          <w:rFonts w:ascii="Ebrima" w:hAnsi="Ebrima"/>
          <w:sz w:val="20"/>
          <w:szCs w:val="20"/>
        </w:rPr>
      </w:pPr>
    </w:p>
    <w:p w14:paraId="13954734" w14:textId="77777777" w:rsidR="008C425F" w:rsidRPr="00A06800" w:rsidRDefault="008C425F" w:rsidP="008C425F">
      <w:pPr>
        <w:spacing w:after="0" w:line="240" w:lineRule="auto"/>
        <w:jc w:val="both"/>
        <w:rPr>
          <w:rFonts w:ascii="Ebrima" w:hAnsi="Ebrima"/>
          <w:sz w:val="20"/>
          <w:szCs w:val="20"/>
        </w:rPr>
      </w:pPr>
      <w:r w:rsidRPr="00A06800">
        <w:rPr>
          <w:rFonts w:ascii="Ebrima" w:hAnsi="Ebrima"/>
          <w:sz w:val="20"/>
          <w:szCs w:val="20"/>
        </w:rPr>
        <w:t>Considérant ainsi que la privation du droit</w:t>
      </w:r>
      <w:r>
        <w:rPr>
          <w:rFonts w:ascii="Ebrima" w:hAnsi="Ebrima"/>
          <w:sz w:val="20"/>
          <w:szCs w:val="20"/>
        </w:rPr>
        <w:t xml:space="preserve"> de</w:t>
      </w:r>
      <w:r w:rsidRPr="00A06800">
        <w:rPr>
          <w:rFonts w:ascii="Ebrima" w:hAnsi="Ebrima"/>
          <w:sz w:val="20"/>
          <w:szCs w:val="20"/>
        </w:rPr>
        <w:t xml:space="preserve"> </w:t>
      </w:r>
      <w:r w:rsidRPr="006E7220">
        <w:rPr>
          <w:rFonts w:ascii="Ebrima" w:hAnsi="Ebrima"/>
          <w:sz w:val="20"/>
          <w:szCs w:val="20"/>
          <w:highlight w:val="yellow"/>
        </w:rPr>
        <w:t>…</w:t>
      </w:r>
      <w:r w:rsidRPr="00A06800">
        <w:rPr>
          <w:rFonts w:ascii="Ebrima" w:hAnsi="Ebrima"/>
          <w:i/>
          <w:sz w:val="20"/>
          <w:szCs w:val="20"/>
        </w:rPr>
        <w:t xml:space="preserve"> (de vote et/ou d’éligibilité)</w:t>
      </w:r>
      <w:r w:rsidRPr="00A06800">
        <w:rPr>
          <w:rFonts w:ascii="Ebrima" w:hAnsi="Ebrima"/>
          <w:sz w:val="20"/>
          <w:szCs w:val="20"/>
        </w:rPr>
        <w:t xml:space="preserve"> entraîne l’interdiction ou l’incapacité d'exercer une fonction publique, conformément aux articles du code pénal susvisés,</w:t>
      </w:r>
    </w:p>
    <w:p w14:paraId="60D95222" w14:textId="436B9620" w:rsidR="008C425F" w:rsidRDefault="00C43CAD" w:rsidP="008C425F">
      <w:pPr>
        <w:spacing w:after="0" w:line="240" w:lineRule="auto"/>
        <w:ind w:firstLine="3969"/>
        <w:rPr>
          <w:rFonts w:ascii="Ebrima" w:hAnsi="Ebrima"/>
          <w:b/>
          <w:sz w:val="20"/>
          <w:szCs w:val="20"/>
        </w:rPr>
      </w:pPr>
      <w:r>
        <w:rPr>
          <w:rFonts w:ascii="Ebrima" w:hAnsi="Ebrima"/>
          <w:b/>
          <w:sz w:val="20"/>
          <w:szCs w:val="20"/>
        </w:rPr>
        <w:t xml:space="preserve"> </w:t>
      </w:r>
    </w:p>
    <w:p w14:paraId="0C30BDB1" w14:textId="77777777" w:rsidR="008C425F" w:rsidRPr="0044253C" w:rsidRDefault="008C425F" w:rsidP="008C425F">
      <w:pPr>
        <w:spacing w:after="0" w:line="240" w:lineRule="auto"/>
        <w:ind w:firstLine="3969"/>
        <w:rPr>
          <w:rFonts w:ascii="Ebrima" w:hAnsi="Ebrima"/>
          <w:b/>
          <w:sz w:val="20"/>
          <w:szCs w:val="20"/>
        </w:rPr>
      </w:pPr>
      <w:r w:rsidRPr="0044253C">
        <w:rPr>
          <w:rFonts w:ascii="Ebrima" w:hAnsi="Ebrima"/>
          <w:b/>
          <w:sz w:val="20"/>
          <w:szCs w:val="20"/>
        </w:rPr>
        <w:t>ARRÊTE</w:t>
      </w:r>
    </w:p>
    <w:p w14:paraId="44E9F2E3" w14:textId="77777777" w:rsidR="008C425F" w:rsidRPr="00137D8F" w:rsidRDefault="008C425F" w:rsidP="008C425F">
      <w:pPr>
        <w:spacing w:after="0" w:line="240" w:lineRule="auto"/>
        <w:jc w:val="both"/>
        <w:rPr>
          <w:rFonts w:ascii="Ebrima" w:hAnsi="Ebrima"/>
          <w:b/>
          <w:sz w:val="20"/>
          <w:szCs w:val="20"/>
        </w:rPr>
      </w:pPr>
    </w:p>
    <w:p w14:paraId="5E17C229" w14:textId="77777777" w:rsidR="008C425F" w:rsidRPr="00137D8F" w:rsidRDefault="008C425F" w:rsidP="008C425F">
      <w:pPr>
        <w:spacing w:after="0" w:line="240" w:lineRule="auto"/>
        <w:jc w:val="both"/>
        <w:rPr>
          <w:rFonts w:ascii="Ebrima" w:hAnsi="Ebrima"/>
          <w:b/>
          <w:sz w:val="20"/>
          <w:szCs w:val="20"/>
        </w:rPr>
      </w:pPr>
      <w:r w:rsidRPr="00137D8F">
        <w:rPr>
          <w:rFonts w:ascii="Ebrima" w:hAnsi="Ebrima"/>
          <w:b/>
          <w:sz w:val="20"/>
          <w:szCs w:val="20"/>
        </w:rPr>
        <w:t xml:space="preserve">Article 1 : </w:t>
      </w:r>
    </w:p>
    <w:p w14:paraId="5080749D" w14:textId="77777777" w:rsidR="008C425F" w:rsidRPr="00137D8F" w:rsidRDefault="008C425F" w:rsidP="008C425F">
      <w:pPr>
        <w:spacing w:after="0" w:line="240" w:lineRule="auto"/>
        <w:jc w:val="both"/>
        <w:rPr>
          <w:rFonts w:ascii="Ebrima" w:hAnsi="Ebrima"/>
          <w:b/>
          <w:bCs/>
          <w:sz w:val="20"/>
          <w:szCs w:val="20"/>
        </w:rPr>
      </w:pPr>
    </w:p>
    <w:p w14:paraId="6B067D14" w14:textId="77777777" w:rsidR="008C425F" w:rsidRPr="008046E1" w:rsidRDefault="008C425F" w:rsidP="008C425F">
      <w:pPr>
        <w:spacing w:after="0" w:line="240" w:lineRule="auto"/>
        <w:jc w:val="both"/>
        <w:rPr>
          <w:rFonts w:ascii="Ebrima" w:hAnsi="Ebrima"/>
          <w:sz w:val="20"/>
          <w:szCs w:val="20"/>
        </w:rPr>
      </w:pPr>
      <w:bookmarkStart w:id="6" w:name="_Hlk170470514"/>
      <w:r w:rsidRPr="00E373FA">
        <w:rPr>
          <w:rFonts w:ascii="Ebrima" w:hAnsi="Ebrima"/>
          <w:i/>
          <w:iCs/>
          <w:sz w:val="20"/>
          <w:szCs w:val="20"/>
        </w:rPr>
        <w:t>Madame ou Monsieur</w:t>
      </w:r>
      <w:r w:rsidRPr="004F6100">
        <w:rPr>
          <w:rFonts w:ascii="Ebrima" w:hAnsi="Ebrima"/>
          <w:sz w:val="20"/>
          <w:szCs w:val="20"/>
        </w:rPr>
        <w:t xml:space="preserve">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Pr>
          <w:rFonts w:ascii="Ebrima" w:hAnsi="Ebrima"/>
          <w:i/>
          <w:sz w:val="20"/>
          <w:szCs w:val="20"/>
        </w:rPr>
        <w:t>,</w:t>
      </w:r>
      <w:bookmarkEnd w:id="6"/>
      <w:r>
        <w:rPr>
          <w:rFonts w:ascii="Ebrima" w:hAnsi="Ebrima"/>
          <w:i/>
          <w:sz w:val="20"/>
          <w:szCs w:val="20"/>
        </w:rPr>
        <w:t xml:space="preserve"> </w:t>
      </w:r>
      <w:r w:rsidRPr="008046E1">
        <w:rPr>
          <w:rFonts w:ascii="Ebrima" w:hAnsi="Ebrima"/>
          <w:sz w:val="20"/>
          <w:szCs w:val="20"/>
        </w:rPr>
        <w:t xml:space="preserve">grade </w:t>
      </w:r>
      <w:r w:rsidRPr="008046E1">
        <w:rPr>
          <w:rFonts w:ascii="Ebrima" w:hAnsi="Ebrima"/>
          <w:sz w:val="20"/>
          <w:szCs w:val="20"/>
          <w:highlight w:val="yellow"/>
        </w:rPr>
        <w:t>…</w:t>
      </w:r>
      <w:r>
        <w:rPr>
          <w:rFonts w:ascii="Ebrima" w:hAnsi="Ebrima"/>
          <w:sz w:val="20"/>
          <w:szCs w:val="20"/>
        </w:rPr>
        <w:t xml:space="preserve"> </w:t>
      </w:r>
      <w:r w:rsidRPr="008046E1">
        <w:rPr>
          <w:rFonts w:ascii="Ebrima" w:hAnsi="Ebrima"/>
          <w:i/>
          <w:sz w:val="20"/>
          <w:szCs w:val="20"/>
        </w:rPr>
        <w:t>(dénomination du grade</w:t>
      </w:r>
      <w:r>
        <w:rPr>
          <w:rFonts w:ascii="Ebrima" w:hAnsi="Ebrima"/>
          <w:i/>
          <w:sz w:val="20"/>
          <w:szCs w:val="20"/>
        </w:rPr>
        <w:t xml:space="preserve">) </w:t>
      </w:r>
      <w:r w:rsidRPr="007C303A">
        <w:rPr>
          <w:rFonts w:ascii="Ebrima" w:hAnsi="Ebrima"/>
          <w:iCs/>
          <w:sz w:val="20"/>
          <w:szCs w:val="20"/>
        </w:rPr>
        <w:t xml:space="preserve">est </w:t>
      </w:r>
      <w:r>
        <w:rPr>
          <w:rFonts w:ascii="Ebrima" w:hAnsi="Ebrima"/>
          <w:i/>
          <w:sz w:val="20"/>
          <w:szCs w:val="20"/>
        </w:rPr>
        <w:t xml:space="preserve">radié(e) </w:t>
      </w:r>
      <w:r w:rsidRPr="00993C36">
        <w:rPr>
          <w:rFonts w:ascii="Ebrima" w:hAnsi="Ebrima"/>
          <w:iCs/>
          <w:sz w:val="20"/>
          <w:szCs w:val="20"/>
        </w:rPr>
        <w:t>des cadres pour déchéance des droits civiques à compter du</w:t>
      </w:r>
      <w:r>
        <w:rPr>
          <w:rFonts w:ascii="Ebrima" w:hAnsi="Ebrima"/>
          <w:i/>
          <w:sz w:val="20"/>
          <w:szCs w:val="20"/>
        </w:rPr>
        <w:t xml:space="preserve"> </w:t>
      </w:r>
      <w:r w:rsidRPr="00993C36">
        <w:rPr>
          <w:rFonts w:ascii="Ebrima" w:hAnsi="Ebrima"/>
          <w:i/>
          <w:sz w:val="20"/>
          <w:szCs w:val="20"/>
          <w:highlight w:val="yellow"/>
        </w:rPr>
        <w:t>…</w:t>
      </w:r>
      <w:r>
        <w:rPr>
          <w:rFonts w:ascii="Ebrima" w:hAnsi="Ebrima"/>
          <w:i/>
          <w:sz w:val="20"/>
          <w:szCs w:val="20"/>
        </w:rPr>
        <w:t xml:space="preserve"> (date d’effet de la perte des droits prévue par le jugement pénal) </w:t>
      </w:r>
      <w:r w:rsidRPr="001E7C55">
        <w:rPr>
          <w:rFonts w:ascii="Ebrima" w:hAnsi="Ebrima"/>
          <w:iCs/>
          <w:sz w:val="20"/>
          <w:szCs w:val="20"/>
        </w:rPr>
        <w:t>et perd sa qualité de fonctionnaire</w:t>
      </w:r>
      <w:r>
        <w:rPr>
          <w:rFonts w:ascii="Ebrima" w:hAnsi="Ebrima"/>
          <w:iCs/>
          <w:sz w:val="20"/>
          <w:szCs w:val="20"/>
        </w:rPr>
        <w:t>.</w:t>
      </w:r>
    </w:p>
    <w:p w14:paraId="72F9647E" w14:textId="77777777" w:rsidR="008C425F" w:rsidRDefault="008C425F" w:rsidP="008C425F">
      <w:pPr>
        <w:spacing w:after="0" w:line="240" w:lineRule="auto"/>
        <w:jc w:val="both"/>
        <w:rPr>
          <w:rFonts w:ascii="Ebrima" w:hAnsi="Ebrima"/>
          <w:b/>
          <w:bCs/>
          <w:sz w:val="20"/>
          <w:szCs w:val="20"/>
        </w:rPr>
      </w:pPr>
    </w:p>
    <w:p w14:paraId="64913C45" w14:textId="77777777" w:rsidR="008C425F" w:rsidRPr="008046E1" w:rsidRDefault="008C425F" w:rsidP="008C425F">
      <w:pPr>
        <w:spacing w:after="0" w:line="240" w:lineRule="auto"/>
        <w:jc w:val="both"/>
        <w:rPr>
          <w:rFonts w:ascii="Ebrima" w:hAnsi="Ebrima"/>
          <w:b/>
          <w:bCs/>
          <w:sz w:val="20"/>
          <w:szCs w:val="20"/>
        </w:rPr>
      </w:pPr>
      <w:r w:rsidRPr="008046E1">
        <w:rPr>
          <w:rFonts w:ascii="Ebrima" w:hAnsi="Ebrima"/>
          <w:b/>
          <w:bCs/>
          <w:sz w:val="20"/>
          <w:szCs w:val="20"/>
        </w:rPr>
        <w:t>Article 2 :</w:t>
      </w:r>
    </w:p>
    <w:p w14:paraId="32C1FEB4" w14:textId="77777777" w:rsidR="008C425F" w:rsidRPr="00137D8F" w:rsidRDefault="008C425F" w:rsidP="008C425F">
      <w:pPr>
        <w:spacing w:after="0" w:line="240" w:lineRule="auto"/>
        <w:jc w:val="both"/>
        <w:rPr>
          <w:rFonts w:ascii="Ebrima" w:hAnsi="Ebrima"/>
          <w:bCs/>
          <w:sz w:val="20"/>
          <w:szCs w:val="20"/>
        </w:rPr>
      </w:pPr>
    </w:p>
    <w:p w14:paraId="57551ED9" w14:textId="77777777" w:rsidR="008C425F" w:rsidRPr="008C425F" w:rsidRDefault="008C425F" w:rsidP="008C425F">
      <w:pPr>
        <w:spacing w:after="0" w:line="240" w:lineRule="auto"/>
        <w:jc w:val="both"/>
        <w:rPr>
          <w:rFonts w:ascii="Ebrima" w:hAnsi="Ebrima" w:cs="Arial"/>
          <w:iCs/>
          <w:color w:val="000000"/>
          <w:sz w:val="20"/>
          <w:szCs w:val="20"/>
        </w:rPr>
      </w:pPr>
      <w:r w:rsidRPr="00E373FA">
        <w:rPr>
          <w:rFonts w:ascii="Ebrima" w:hAnsi="Ebrima"/>
          <w:i/>
          <w:iCs/>
          <w:sz w:val="20"/>
          <w:szCs w:val="20"/>
        </w:rPr>
        <w:t>Madame ou Monsieur</w:t>
      </w:r>
      <w:r w:rsidRPr="004F6100">
        <w:rPr>
          <w:rFonts w:ascii="Ebrima" w:hAnsi="Ebrima"/>
          <w:sz w:val="20"/>
          <w:szCs w:val="20"/>
        </w:rPr>
        <w:t xml:space="preserve">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Pr>
          <w:rFonts w:ascii="Ebrima" w:hAnsi="Ebrima"/>
          <w:i/>
          <w:sz w:val="20"/>
          <w:szCs w:val="20"/>
        </w:rPr>
        <w:t xml:space="preserve">, </w:t>
      </w:r>
      <w:r w:rsidRPr="008C425F">
        <w:rPr>
          <w:rFonts w:ascii="Ebrima" w:hAnsi="Ebrima"/>
          <w:iCs/>
          <w:sz w:val="20"/>
          <w:szCs w:val="20"/>
        </w:rPr>
        <w:t>ne</w:t>
      </w:r>
      <w:r>
        <w:rPr>
          <w:rFonts w:ascii="Ebrima" w:hAnsi="Ebrima"/>
          <w:i/>
          <w:sz w:val="20"/>
          <w:szCs w:val="20"/>
        </w:rPr>
        <w:t xml:space="preserve"> </w:t>
      </w:r>
      <w:r w:rsidRPr="00EB3DF3">
        <w:rPr>
          <w:rFonts w:ascii="Ebrima" w:hAnsi="Ebrima"/>
          <w:iCs/>
          <w:sz w:val="20"/>
          <w:szCs w:val="20"/>
        </w:rPr>
        <w:t>pourra</w:t>
      </w:r>
      <w:r>
        <w:rPr>
          <w:rFonts w:ascii="Ebrima" w:hAnsi="Ebrima"/>
          <w:iCs/>
          <w:sz w:val="20"/>
          <w:szCs w:val="20"/>
        </w:rPr>
        <w:t xml:space="preserve"> pas</w:t>
      </w:r>
      <w:r w:rsidRPr="00EB3DF3">
        <w:rPr>
          <w:rFonts w:ascii="Ebrima" w:hAnsi="Ebrima"/>
          <w:iCs/>
          <w:sz w:val="20"/>
          <w:szCs w:val="20"/>
        </w:rPr>
        <w:t xml:space="preserve">, à l’issue de la période de privation des droits civiques, solliciter sa réintégration </w:t>
      </w:r>
      <w:r>
        <w:rPr>
          <w:rFonts w:ascii="Ebrima" w:hAnsi="Ebrima"/>
          <w:iCs/>
          <w:sz w:val="20"/>
          <w:szCs w:val="20"/>
        </w:rPr>
        <w:t xml:space="preserve">sur la liste d’aptitude établie suite à l’obtention de son concours </w:t>
      </w:r>
      <w:r w:rsidRPr="008C425F">
        <w:rPr>
          <w:rFonts w:ascii="Ebrima" w:hAnsi="Ebrima"/>
          <w:iCs/>
          <w:color w:val="7030A0"/>
          <w:sz w:val="20"/>
          <w:szCs w:val="20"/>
        </w:rPr>
        <w:t>OU</w:t>
      </w:r>
      <w:r>
        <w:rPr>
          <w:rFonts w:ascii="Ebrima" w:hAnsi="Ebrima"/>
          <w:iCs/>
          <w:sz w:val="20"/>
          <w:szCs w:val="20"/>
        </w:rPr>
        <w:t xml:space="preserve"> son examen professionnel</w:t>
      </w:r>
      <w:r w:rsidRPr="00EB3DF3">
        <w:rPr>
          <w:rFonts w:ascii="Ebrima" w:hAnsi="Ebrima"/>
          <w:iCs/>
          <w:sz w:val="20"/>
          <w:szCs w:val="20"/>
        </w:rPr>
        <w:t xml:space="preserve">. </w:t>
      </w:r>
    </w:p>
    <w:p w14:paraId="778D5467" w14:textId="77777777" w:rsidR="008C425F" w:rsidRPr="008C425F" w:rsidRDefault="008C425F" w:rsidP="008C425F">
      <w:pPr>
        <w:spacing w:after="0" w:line="240" w:lineRule="auto"/>
        <w:jc w:val="both"/>
        <w:rPr>
          <w:rFonts w:ascii="Ebrima" w:hAnsi="Ebrima" w:cs="Arial"/>
          <w:b/>
          <w:bCs/>
          <w:color w:val="000000"/>
          <w:sz w:val="20"/>
          <w:szCs w:val="20"/>
        </w:rPr>
      </w:pPr>
    </w:p>
    <w:p w14:paraId="03EBF100" w14:textId="77777777" w:rsidR="008C425F" w:rsidRPr="008C425F" w:rsidRDefault="008C425F" w:rsidP="008C425F">
      <w:pPr>
        <w:spacing w:after="0" w:line="240" w:lineRule="auto"/>
        <w:jc w:val="both"/>
        <w:rPr>
          <w:rFonts w:ascii="Ebrima" w:hAnsi="Ebrima" w:cs="Arial"/>
          <w:b/>
          <w:bCs/>
          <w:color w:val="000000"/>
          <w:sz w:val="20"/>
          <w:szCs w:val="20"/>
        </w:rPr>
      </w:pPr>
      <w:r w:rsidRPr="008C425F">
        <w:rPr>
          <w:rFonts w:ascii="Ebrima" w:hAnsi="Ebrima" w:cs="Arial"/>
          <w:b/>
          <w:bCs/>
          <w:color w:val="000000"/>
          <w:sz w:val="20"/>
          <w:szCs w:val="20"/>
        </w:rPr>
        <w:t>Article 3 :</w:t>
      </w:r>
    </w:p>
    <w:p w14:paraId="0D8950F7" w14:textId="77777777" w:rsidR="008C425F" w:rsidRPr="008C425F" w:rsidRDefault="008C425F" w:rsidP="008C425F">
      <w:pPr>
        <w:spacing w:after="0" w:line="240" w:lineRule="auto"/>
        <w:jc w:val="both"/>
        <w:rPr>
          <w:rFonts w:ascii="Ebrima" w:hAnsi="Ebrima" w:cs="Arial"/>
          <w:b/>
          <w:bCs/>
          <w:color w:val="000000"/>
          <w:sz w:val="20"/>
          <w:szCs w:val="20"/>
        </w:rPr>
      </w:pPr>
    </w:p>
    <w:p w14:paraId="67F3BD8A" w14:textId="77777777" w:rsidR="008C425F" w:rsidRPr="008C425F" w:rsidRDefault="008C425F" w:rsidP="008C425F">
      <w:pPr>
        <w:spacing w:after="0" w:line="240" w:lineRule="auto"/>
        <w:jc w:val="both"/>
        <w:rPr>
          <w:rFonts w:ascii="Ebrima" w:hAnsi="Ebrima" w:cs="Arial"/>
          <w:color w:val="000000"/>
          <w:sz w:val="20"/>
          <w:szCs w:val="20"/>
        </w:rPr>
      </w:pPr>
      <w:r w:rsidRPr="00E373FA">
        <w:rPr>
          <w:rFonts w:ascii="Ebrima" w:hAnsi="Ebrima"/>
          <w:i/>
          <w:iCs/>
          <w:sz w:val="20"/>
          <w:szCs w:val="20"/>
        </w:rPr>
        <w:t>Madame ou Monsieur</w:t>
      </w:r>
      <w:r w:rsidRPr="004F6100">
        <w:rPr>
          <w:rFonts w:ascii="Ebrima" w:hAnsi="Ebrima"/>
          <w:sz w:val="20"/>
          <w:szCs w:val="20"/>
        </w:rPr>
        <w:t xml:space="preserve">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sidRPr="008C425F">
        <w:rPr>
          <w:rFonts w:ascii="Ebrima" w:hAnsi="Ebrima" w:cs="Arial"/>
          <w:color w:val="000000"/>
          <w:sz w:val="20"/>
          <w:szCs w:val="20"/>
        </w:rPr>
        <w:t xml:space="preserve"> devra informer l’autorité territoriale de tout exercice d’une activité dans le secteur privé.</w:t>
      </w:r>
    </w:p>
    <w:p w14:paraId="0CBB3E9D" w14:textId="77777777" w:rsidR="008C425F" w:rsidRPr="008C425F" w:rsidRDefault="008C425F" w:rsidP="008C425F">
      <w:pPr>
        <w:spacing w:after="0" w:line="240" w:lineRule="auto"/>
        <w:jc w:val="both"/>
        <w:rPr>
          <w:rFonts w:ascii="Ebrima" w:hAnsi="Ebrima" w:cs="Arial"/>
          <w:b/>
          <w:bCs/>
          <w:color w:val="000000"/>
          <w:sz w:val="20"/>
          <w:szCs w:val="20"/>
        </w:rPr>
      </w:pPr>
    </w:p>
    <w:p w14:paraId="065DBA98" w14:textId="77777777" w:rsidR="008C425F" w:rsidRPr="008C425F" w:rsidRDefault="008C425F" w:rsidP="008C425F">
      <w:pPr>
        <w:spacing w:after="0" w:line="240" w:lineRule="auto"/>
        <w:jc w:val="both"/>
        <w:rPr>
          <w:rFonts w:ascii="Ebrima" w:hAnsi="Ebrima" w:cs="Arial"/>
          <w:b/>
          <w:bCs/>
          <w:color w:val="000000"/>
          <w:sz w:val="20"/>
          <w:szCs w:val="20"/>
        </w:rPr>
      </w:pPr>
      <w:r w:rsidRPr="008C425F">
        <w:rPr>
          <w:rFonts w:ascii="Ebrima" w:hAnsi="Ebrima" w:cs="Arial"/>
          <w:b/>
          <w:bCs/>
          <w:color w:val="000000"/>
          <w:sz w:val="20"/>
          <w:szCs w:val="20"/>
        </w:rPr>
        <w:t>Article 4 :</w:t>
      </w:r>
    </w:p>
    <w:p w14:paraId="54CC1D7A" w14:textId="77777777" w:rsidR="008C425F" w:rsidRPr="008C425F" w:rsidRDefault="008C425F" w:rsidP="008C425F">
      <w:pPr>
        <w:spacing w:after="0" w:line="240" w:lineRule="auto"/>
        <w:jc w:val="both"/>
        <w:rPr>
          <w:rFonts w:ascii="Ebrima" w:hAnsi="Ebrima" w:cs="Arial"/>
          <w:b/>
          <w:bCs/>
          <w:color w:val="000000"/>
          <w:sz w:val="20"/>
          <w:szCs w:val="20"/>
        </w:rPr>
      </w:pPr>
    </w:p>
    <w:p w14:paraId="3593BD5E" w14:textId="77777777" w:rsidR="008C425F" w:rsidRPr="002F61C3" w:rsidRDefault="008C425F" w:rsidP="008C425F">
      <w:pPr>
        <w:spacing w:after="0" w:line="240" w:lineRule="auto"/>
        <w:jc w:val="both"/>
        <w:rPr>
          <w:rFonts w:ascii="Ebrima" w:hAnsi="Ebrima" w:cs="Arial"/>
          <w:b/>
          <w:bCs/>
          <w:sz w:val="20"/>
          <w:szCs w:val="20"/>
        </w:rPr>
      </w:pPr>
      <w:r w:rsidRPr="002F61C3">
        <w:rPr>
          <w:rFonts w:ascii="Ebrima" w:hAnsi="Ebrima"/>
          <w:sz w:val="20"/>
          <w:szCs w:val="20"/>
        </w:rPr>
        <w:t xml:space="preserve">La radiation des cadres </w:t>
      </w:r>
      <w:r w:rsidRPr="002F61C3">
        <w:rPr>
          <w:rFonts w:ascii="Ebrima" w:hAnsi="Ebrima"/>
          <w:iCs/>
          <w:sz w:val="20"/>
          <w:szCs w:val="20"/>
        </w:rPr>
        <w:t>ouvre droit au versement de l’allocation d’aide au retour à l’emploi dans les conditions fixées aux articles L.5422-1 et L.5424-1 du Code du travail</w:t>
      </w:r>
    </w:p>
    <w:p w14:paraId="7FD49623" w14:textId="77777777" w:rsidR="008C425F" w:rsidRPr="008C425F" w:rsidRDefault="008C425F" w:rsidP="008C425F">
      <w:pPr>
        <w:spacing w:after="0" w:line="240" w:lineRule="auto"/>
        <w:jc w:val="both"/>
        <w:rPr>
          <w:rFonts w:ascii="Ebrima" w:hAnsi="Ebrima" w:cs="Arial"/>
          <w:i/>
          <w:color w:val="000000"/>
          <w:sz w:val="20"/>
          <w:szCs w:val="20"/>
        </w:rPr>
      </w:pPr>
    </w:p>
    <w:p w14:paraId="1990B880" w14:textId="77777777" w:rsidR="008C425F" w:rsidRPr="008C425F" w:rsidRDefault="008C425F" w:rsidP="008C425F">
      <w:pPr>
        <w:spacing w:after="0" w:line="240" w:lineRule="auto"/>
        <w:jc w:val="both"/>
        <w:rPr>
          <w:rFonts w:ascii="Ebrima" w:hAnsi="Ebrima" w:cs="Arial"/>
          <w:b/>
          <w:color w:val="000000"/>
          <w:sz w:val="20"/>
          <w:szCs w:val="20"/>
        </w:rPr>
      </w:pPr>
      <w:r w:rsidRPr="008C425F">
        <w:rPr>
          <w:rFonts w:ascii="Ebrima" w:hAnsi="Ebrima" w:cs="Arial"/>
          <w:b/>
          <w:color w:val="000000"/>
          <w:sz w:val="20"/>
          <w:szCs w:val="20"/>
        </w:rPr>
        <w:t>Article 5 :</w:t>
      </w:r>
    </w:p>
    <w:p w14:paraId="6002BCAC" w14:textId="77777777" w:rsidR="008C425F" w:rsidRPr="008C425F" w:rsidRDefault="008C425F" w:rsidP="008C425F">
      <w:pPr>
        <w:spacing w:after="0" w:line="240" w:lineRule="auto"/>
        <w:jc w:val="both"/>
        <w:rPr>
          <w:rFonts w:ascii="Ebrima" w:hAnsi="Ebrima" w:cs="Arial"/>
          <w:i/>
          <w:color w:val="000000"/>
          <w:sz w:val="20"/>
          <w:szCs w:val="20"/>
        </w:rPr>
      </w:pPr>
    </w:p>
    <w:p w14:paraId="640CF8D6" w14:textId="77777777" w:rsidR="008C425F" w:rsidRPr="008C425F" w:rsidRDefault="008C425F" w:rsidP="008C425F">
      <w:pPr>
        <w:spacing w:after="0" w:line="240" w:lineRule="auto"/>
        <w:jc w:val="both"/>
        <w:rPr>
          <w:rFonts w:ascii="Ebrima" w:hAnsi="Ebrima" w:cs="Arial"/>
          <w:color w:val="000000"/>
          <w:sz w:val="20"/>
          <w:szCs w:val="20"/>
        </w:rPr>
      </w:pPr>
      <w:r w:rsidRPr="008C425F">
        <w:rPr>
          <w:rFonts w:ascii="Ebrima" w:hAnsi="Ebrima" w:cs="Arial"/>
          <w:i/>
          <w:color w:val="000000"/>
          <w:sz w:val="20"/>
          <w:szCs w:val="20"/>
        </w:rPr>
        <w:t>Le Directeur général des services ou La secrétaire de mairie</w:t>
      </w:r>
      <w:r w:rsidRPr="008C425F">
        <w:rPr>
          <w:rFonts w:ascii="Ebrima" w:hAnsi="Ebrima" w:cs="Arial"/>
          <w:color w:val="000000"/>
          <w:sz w:val="20"/>
          <w:szCs w:val="20"/>
        </w:rPr>
        <w:t xml:space="preserve"> est </w:t>
      </w:r>
      <w:r w:rsidRPr="008C425F">
        <w:rPr>
          <w:rFonts w:ascii="Ebrima" w:hAnsi="Ebrima" w:cs="Arial"/>
          <w:i/>
          <w:color w:val="000000"/>
          <w:sz w:val="20"/>
          <w:szCs w:val="20"/>
        </w:rPr>
        <w:t>chargé(e)</w:t>
      </w:r>
      <w:r w:rsidRPr="008C425F">
        <w:rPr>
          <w:rFonts w:ascii="Ebrima" w:hAnsi="Ebrima" w:cs="Arial"/>
          <w:color w:val="000000"/>
          <w:sz w:val="20"/>
          <w:szCs w:val="20"/>
        </w:rPr>
        <w:t xml:space="preserve"> de l’exécution du présent </w:t>
      </w:r>
      <w:proofErr w:type="gramStart"/>
      <w:r w:rsidRPr="008C425F">
        <w:rPr>
          <w:rFonts w:ascii="Ebrima" w:hAnsi="Ebrima" w:cs="Arial"/>
          <w:color w:val="000000"/>
          <w:sz w:val="20"/>
          <w:szCs w:val="20"/>
        </w:rPr>
        <w:t>arrêté</w:t>
      </w:r>
      <w:proofErr w:type="gramEnd"/>
      <w:r w:rsidRPr="008C425F">
        <w:rPr>
          <w:rFonts w:ascii="Ebrima" w:hAnsi="Ebrima" w:cs="Arial"/>
          <w:color w:val="000000"/>
          <w:sz w:val="20"/>
          <w:szCs w:val="20"/>
        </w:rPr>
        <w:t>.</w:t>
      </w:r>
    </w:p>
    <w:p w14:paraId="60B3083A" w14:textId="77777777" w:rsidR="008C425F" w:rsidRPr="008C425F" w:rsidRDefault="008C425F" w:rsidP="008C425F">
      <w:pPr>
        <w:spacing w:after="0" w:line="240" w:lineRule="auto"/>
        <w:jc w:val="both"/>
        <w:rPr>
          <w:rFonts w:ascii="Ebrima" w:hAnsi="Ebrima" w:cs="Arial"/>
          <w:color w:val="000000"/>
          <w:sz w:val="20"/>
          <w:szCs w:val="20"/>
        </w:rPr>
      </w:pPr>
    </w:p>
    <w:p w14:paraId="4F4F74C8" w14:textId="77777777" w:rsidR="008C425F" w:rsidRPr="008C425F" w:rsidRDefault="008C425F" w:rsidP="008C425F">
      <w:pPr>
        <w:spacing w:after="0" w:line="240" w:lineRule="auto"/>
        <w:jc w:val="both"/>
        <w:rPr>
          <w:rFonts w:ascii="Ebrima" w:hAnsi="Ebrima" w:cs="Arial"/>
          <w:b/>
          <w:color w:val="000000"/>
          <w:sz w:val="20"/>
          <w:szCs w:val="20"/>
        </w:rPr>
      </w:pPr>
      <w:r w:rsidRPr="008C425F">
        <w:rPr>
          <w:rFonts w:ascii="Ebrima" w:hAnsi="Ebrima" w:cs="Arial"/>
          <w:b/>
          <w:color w:val="000000"/>
          <w:sz w:val="20"/>
          <w:szCs w:val="20"/>
        </w:rPr>
        <w:t>Article 6 :</w:t>
      </w:r>
    </w:p>
    <w:p w14:paraId="36400316" w14:textId="77777777" w:rsidR="008C425F" w:rsidRPr="008C425F" w:rsidRDefault="008C425F" w:rsidP="008C425F">
      <w:pPr>
        <w:spacing w:after="0" w:line="240" w:lineRule="auto"/>
        <w:jc w:val="both"/>
        <w:rPr>
          <w:rFonts w:ascii="Ebrima" w:hAnsi="Ebrima" w:cs="Arial"/>
          <w:color w:val="000000"/>
          <w:sz w:val="20"/>
          <w:szCs w:val="20"/>
        </w:rPr>
      </w:pPr>
    </w:p>
    <w:p w14:paraId="50C32215" w14:textId="77777777" w:rsidR="008C425F" w:rsidRPr="008C425F" w:rsidRDefault="008C425F" w:rsidP="008C425F">
      <w:pPr>
        <w:spacing w:after="0" w:line="240" w:lineRule="auto"/>
        <w:jc w:val="both"/>
        <w:rPr>
          <w:rFonts w:ascii="Ebrima" w:hAnsi="Ebrima" w:cs="Arial"/>
          <w:color w:val="000000"/>
          <w:sz w:val="20"/>
          <w:szCs w:val="20"/>
        </w:rPr>
      </w:pPr>
      <w:bookmarkStart w:id="7" w:name="_Hlk170463028"/>
      <w:r w:rsidRPr="008C425F">
        <w:rPr>
          <w:rFonts w:ascii="Ebrima" w:hAnsi="Ebrima" w:cs="Arial"/>
          <w:color w:val="000000"/>
          <w:sz w:val="20"/>
          <w:szCs w:val="20"/>
        </w:rPr>
        <w:t xml:space="preserve">Une ampliation sera adressée </w:t>
      </w:r>
      <w:r w:rsidRPr="008C425F">
        <w:rPr>
          <w:rFonts w:ascii="Ebrima" w:hAnsi="Ebrima" w:cs="Arial"/>
          <w:i/>
          <w:color w:val="000000"/>
          <w:sz w:val="20"/>
          <w:szCs w:val="20"/>
        </w:rPr>
        <w:t>au Président/ à la Présidente</w:t>
      </w:r>
      <w:r w:rsidRPr="008C425F">
        <w:rPr>
          <w:rFonts w:ascii="Ebrima" w:hAnsi="Ebrima" w:cs="Arial"/>
          <w:color w:val="000000"/>
          <w:sz w:val="20"/>
          <w:szCs w:val="20"/>
        </w:rPr>
        <w:t xml:space="preserve"> du Centre départemental de gestion de la fonction publique territoriale du Loiret et au comptable principal de </w:t>
      </w:r>
      <w:r w:rsidRPr="008C425F">
        <w:rPr>
          <w:rFonts w:ascii="Ebrima" w:hAnsi="Ebrima" w:cs="Arial"/>
          <w:color w:val="000000"/>
          <w:sz w:val="20"/>
          <w:szCs w:val="20"/>
          <w:highlight w:val="yellow"/>
        </w:rPr>
        <w:t>…</w:t>
      </w:r>
      <w:r w:rsidRPr="008C425F">
        <w:rPr>
          <w:rFonts w:ascii="Ebrima" w:hAnsi="Ebrima" w:cs="Arial"/>
          <w:color w:val="000000"/>
          <w:sz w:val="20"/>
          <w:szCs w:val="20"/>
        </w:rPr>
        <w:t xml:space="preserve"> (</w:t>
      </w:r>
      <w:r w:rsidRPr="00137D8F">
        <w:rPr>
          <w:rFonts w:ascii="Ebrima" w:hAnsi="Ebrima"/>
          <w:bCs/>
          <w:i/>
          <w:sz w:val="20"/>
          <w:szCs w:val="20"/>
        </w:rPr>
        <w:t xml:space="preserve">nom de la </w:t>
      </w:r>
      <w:r>
        <w:rPr>
          <w:rFonts w:ascii="Ebrima" w:hAnsi="Ebrima"/>
          <w:bCs/>
          <w:i/>
          <w:sz w:val="20"/>
          <w:szCs w:val="20"/>
        </w:rPr>
        <w:t xml:space="preserve">collectivité territoriale </w:t>
      </w:r>
      <w:r w:rsidRPr="00137D8F">
        <w:rPr>
          <w:rFonts w:ascii="Ebrima" w:hAnsi="Ebrima"/>
          <w:bCs/>
          <w:i/>
          <w:sz w:val="20"/>
          <w:szCs w:val="20"/>
        </w:rPr>
        <w:t>ou de l’établissement public</w:t>
      </w:r>
      <w:r w:rsidRPr="008C425F">
        <w:rPr>
          <w:rFonts w:ascii="Ebrima" w:hAnsi="Ebrima" w:cs="Arial"/>
          <w:color w:val="000000"/>
          <w:sz w:val="20"/>
          <w:szCs w:val="20"/>
        </w:rPr>
        <w:t>).</w:t>
      </w:r>
    </w:p>
    <w:bookmarkEnd w:id="7"/>
    <w:p w14:paraId="68FF5738" w14:textId="77777777" w:rsidR="008C425F" w:rsidRDefault="008C425F" w:rsidP="008C425F">
      <w:pPr>
        <w:spacing w:after="0" w:line="240" w:lineRule="auto"/>
        <w:jc w:val="both"/>
        <w:rPr>
          <w:rFonts w:ascii="Ebrima" w:hAnsi="Ebrima" w:cs="Arial"/>
          <w:color w:val="000000"/>
          <w:sz w:val="20"/>
          <w:szCs w:val="20"/>
        </w:rPr>
      </w:pPr>
    </w:p>
    <w:p w14:paraId="79F264BE" w14:textId="77777777" w:rsidR="008C425F" w:rsidRPr="008C425F" w:rsidRDefault="008C425F" w:rsidP="008C425F">
      <w:pPr>
        <w:tabs>
          <w:tab w:val="left" w:pos="8931"/>
          <w:tab w:val="left" w:pos="9072"/>
        </w:tabs>
        <w:spacing w:after="0" w:line="240" w:lineRule="auto"/>
        <w:jc w:val="both"/>
        <w:rPr>
          <w:rFonts w:ascii="Ebrima" w:hAnsi="Ebrima" w:cs="Arial"/>
          <w:b/>
          <w:color w:val="000000"/>
          <w:sz w:val="20"/>
          <w:szCs w:val="20"/>
        </w:rPr>
      </w:pPr>
      <w:r w:rsidRPr="008C425F">
        <w:rPr>
          <w:rFonts w:ascii="Ebrima" w:hAnsi="Ebrima" w:cs="Arial"/>
          <w:b/>
          <w:color w:val="000000"/>
          <w:sz w:val="20"/>
          <w:szCs w:val="20"/>
        </w:rPr>
        <w:t>Article 7 :</w:t>
      </w:r>
    </w:p>
    <w:p w14:paraId="630FD1A5" w14:textId="77777777" w:rsidR="008C425F" w:rsidRPr="008C425F" w:rsidRDefault="008C425F" w:rsidP="008C425F">
      <w:pPr>
        <w:tabs>
          <w:tab w:val="left" w:pos="8931"/>
          <w:tab w:val="left" w:pos="9072"/>
        </w:tabs>
        <w:spacing w:after="0" w:line="240" w:lineRule="auto"/>
        <w:jc w:val="both"/>
        <w:rPr>
          <w:rFonts w:ascii="Ebrima" w:hAnsi="Ebrima" w:cs="Arial"/>
          <w:color w:val="000000"/>
          <w:sz w:val="20"/>
          <w:szCs w:val="20"/>
        </w:rPr>
      </w:pPr>
    </w:p>
    <w:p w14:paraId="70EA9442" w14:textId="77777777" w:rsidR="008C425F" w:rsidRPr="00137D8F" w:rsidRDefault="008C425F" w:rsidP="008C425F">
      <w:pPr>
        <w:spacing w:after="0" w:line="240" w:lineRule="auto"/>
        <w:jc w:val="both"/>
        <w:rPr>
          <w:rFonts w:ascii="Ebrima" w:hAnsi="Ebrima" w:cs="Arial"/>
          <w:sz w:val="20"/>
          <w:szCs w:val="20"/>
        </w:rPr>
      </w:pPr>
      <w:bookmarkStart w:id="8" w:name="_Hlk124328039"/>
      <w:bookmarkStart w:id="9" w:name="_Hlk76546015"/>
      <w:r w:rsidRPr="008C425F">
        <w:rPr>
          <w:rFonts w:ascii="Ebrima" w:hAnsi="Ebrima" w:cs="Arial"/>
          <w:color w:val="000000"/>
          <w:sz w:val="20"/>
          <w:szCs w:val="20"/>
        </w:rPr>
        <w:t xml:space="preserve">Le présent arrêté peut faire l’objet d’un recours gracieux auprès du </w:t>
      </w:r>
      <w:r w:rsidRPr="008C425F">
        <w:rPr>
          <w:rFonts w:ascii="Ebrima" w:hAnsi="Ebrima" w:cs="Arial"/>
          <w:i/>
          <w:color w:val="000000"/>
          <w:sz w:val="20"/>
          <w:szCs w:val="20"/>
        </w:rPr>
        <w:t>Maire de la commune</w:t>
      </w:r>
      <w:r w:rsidRPr="008C425F">
        <w:rPr>
          <w:rFonts w:ascii="Ebrima" w:hAnsi="Ebrima" w:cs="Arial"/>
          <w:color w:val="000000"/>
          <w:sz w:val="20"/>
          <w:szCs w:val="20"/>
        </w:rPr>
        <w:t xml:space="preserve"> </w:t>
      </w:r>
      <w:r w:rsidRPr="008C425F">
        <w:rPr>
          <w:rFonts w:ascii="Ebrima" w:hAnsi="Ebrima" w:cs="Arial"/>
          <w:i/>
          <w:color w:val="000000"/>
          <w:sz w:val="20"/>
          <w:szCs w:val="20"/>
        </w:rPr>
        <w:t xml:space="preserve">OU du Président/ de la Présidente de </w:t>
      </w:r>
      <w:r w:rsidRPr="008C425F">
        <w:rPr>
          <w:rFonts w:ascii="Ebrima" w:hAnsi="Ebrima" w:cs="Arial"/>
          <w:i/>
          <w:color w:val="000000"/>
          <w:sz w:val="20"/>
          <w:szCs w:val="20"/>
          <w:highlight w:val="yellow"/>
        </w:rPr>
        <w:t>…</w:t>
      </w:r>
      <w:r w:rsidRPr="008C425F">
        <w:rPr>
          <w:rFonts w:ascii="Ebrima" w:hAnsi="Ebrima" w:cs="Arial"/>
          <w:i/>
          <w:color w:val="000000"/>
          <w:sz w:val="20"/>
          <w:szCs w:val="20"/>
        </w:rPr>
        <w:t xml:space="preserve"> (dénomination de la collectivité territoriale ou de l’établissement public concerné)</w:t>
      </w:r>
      <w:r w:rsidRPr="008C425F">
        <w:rPr>
          <w:rFonts w:ascii="Ebrima" w:hAnsi="Ebrima" w:cs="Arial"/>
          <w:color w:val="000000"/>
          <w:sz w:val="20"/>
          <w:szCs w:val="20"/>
        </w:rPr>
        <w:t xml:space="preserve"> et/ou d’un recours contentieux auprès du Tribunal Administratif d’Orléans, situé 28 rue de la Bretonnerie, 45057 Orléans dans un délai de deux mois à compter de sa notification. Le tribunal </w:t>
      </w:r>
      <w:r w:rsidRPr="00137D8F">
        <w:rPr>
          <w:rFonts w:ascii="Ebrima" w:hAnsi="Ebrima" w:cs="Arial"/>
          <w:sz w:val="20"/>
          <w:szCs w:val="20"/>
        </w:rPr>
        <w:t>administratif peut être saisi par l’application informatique « Télérecours citoyens » accessible par le site internet http://telerecours.fr</w:t>
      </w:r>
    </w:p>
    <w:p w14:paraId="1BC2DDA1" w14:textId="77777777" w:rsidR="008C425F" w:rsidRPr="0083336F" w:rsidRDefault="008C425F" w:rsidP="008C425F">
      <w:pPr>
        <w:spacing w:after="0" w:line="240" w:lineRule="auto"/>
        <w:jc w:val="both"/>
        <w:rPr>
          <w:rFonts w:ascii="Ebrima" w:hAnsi="Ebrima"/>
          <w:sz w:val="20"/>
          <w:szCs w:val="20"/>
        </w:rPr>
      </w:pPr>
      <w:r w:rsidRPr="0083336F">
        <w:rPr>
          <w:rFonts w:ascii="Ebrima" w:hAnsi="Ebrima"/>
          <w:sz w:val="20"/>
          <w:szCs w:val="20"/>
        </w:rPr>
        <w:lastRenderedPageBreak/>
        <w:t xml:space="preserve">Monsieur ou Madame le Maire-Président/Présidente certifie, sous sa responsabilité, le caractère exécutoire du présent arrêté. </w:t>
      </w:r>
    </w:p>
    <w:bookmarkEnd w:id="8"/>
    <w:p w14:paraId="1DBD340B" w14:textId="77777777" w:rsidR="008C425F" w:rsidRPr="0083336F" w:rsidRDefault="008C425F" w:rsidP="008C425F">
      <w:pPr>
        <w:spacing w:after="0" w:line="240" w:lineRule="auto"/>
        <w:jc w:val="both"/>
        <w:rPr>
          <w:rFonts w:ascii="Ebrima" w:hAnsi="Ebrima"/>
          <w:sz w:val="20"/>
          <w:szCs w:val="20"/>
        </w:rPr>
      </w:pPr>
    </w:p>
    <w:p w14:paraId="7E825991" w14:textId="77777777" w:rsidR="008C425F" w:rsidRPr="0083336F" w:rsidRDefault="008C425F" w:rsidP="008C425F">
      <w:pPr>
        <w:spacing w:after="0" w:line="240" w:lineRule="auto"/>
        <w:jc w:val="center"/>
        <w:rPr>
          <w:rFonts w:ascii="Ebrima" w:hAnsi="Ebrima"/>
          <w:sz w:val="20"/>
          <w:szCs w:val="20"/>
        </w:rPr>
      </w:pPr>
      <w:r w:rsidRPr="0083336F">
        <w:rPr>
          <w:rFonts w:ascii="Ebrima" w:hAnsi="Ebrima"/>
          <w:sz w:val="20"/>
          <w:szCs w:val="20"/>
        </w:rPr>
        <w:t>Le-la Maire-Président/Présidente</w:t>
      </w:r>
    </w:p>
    <w:p w14:paraId="69B30C21" w14:textId="77777777" w:rsidR="008C425F" w:rsidRPr="0083336F" w:rsidRDefault="008C425F" w:rsidP="008C425F">
      <w:pPr>
        <w:spacing w:after="0" w:line="240" w:lineRule="auto"/>
        <w:jc w:val="center"/>
        <w:rPr>
          <w:rFonts w:ascii="Ebrima" w:hAnsi="Ebrima"/>
          <w:sz w:val="20"/>
          <w:szCs w:val="20"/>
        </w:rPr>
      </w:pPr>
    </w:p>
    <w:p w14:paraId="14E542F4" w14:textId="77777777" w:rsidR="008C425F" w:rsidRPr="0083336F" w:rsidRDefault="008C425F" w:rsidP="008C425F">
      <w:pPr>
        <w:spacing w:after="0" w:line="240" w:lineRule="auto"/>
        <w:jc w:val="center"/>
        <w:rPr>
          <w:rFonts w:ascii="Ebrima" w:hAnsi="Ebrima"/>
          <w:sz w:val="20"/>
          <w:szCs w:val="20"/>
        </w:rPr>
      </w:pPr>
    </w:p>
    <w:p w14:paraId="3A4652DF" w14:textId="77777777" w:rsidR="008C425F" w:rsidRPr="0083336F" w:rsidRDefault="008C425F" w:rsidP="008C425F">
      <w:pPr>
        <w:spacing w:after="0" w:line="240" w:lineRule="auto"/>
        <w:jc w:val="center"/>
        <w:rPr>
          <w:rFonts w:ascii="Ebrima" w:hAnsi="Ebrima"/>
          <w:sz w:val="20"/>
          <w:szCs w:val="20"/>
        </w:rPr>
      </w:pPr>
      <w:r w:rsidRPr="0083336F">
        <w:rPr>
          <w:rFonts w:ascii="Ebrima" w:hAnsi="Ebrima"/>
          <w:sz w:val="20"/>
          <w:szCs w:val="20"/>
        </w:rPr>
        <w:t>Prénom NOM</w:t>
      </w:r>
    </w:p>
    <w:p w14:paraId="36E612BF" w14:textId="77777777" w:rsidR="008C425F" w:rsidRPr="008C425F" w:rsidRDefault="008C425F" w:rsidP="008C425F">
      <w:pPr>
        <w:tabs>
          <w:tab w:val="left" w:pos="8931"/>
        </w:tabs>
        <w:spacing w:after="0" w:line="240" w:lineRule="auto"/>
        <w:jc w:val="both"/>
        <w:rPr>
          <w:rFonts w:ascii="Ebrima" w:hAnsi="Ebrima" w:cs="Arial"/>
          <w:b/>
          <w:color w:val="000000"/>
          <w:sz w:val="20"/>
          <w:szCs w:val="20"/>
        </w:rPr>
      </w:pPr>
    </w:p>
    <w:p w14:paraId="336A0C25" w14:textId="77777777" w:rsidR="008C425F" w:rsidRPr="008C425F" w:rsidRDefault="008C425F" w:rsidP="008C425F">
      <w:pPr>
        <w:tabs>
          <w:tab w:val="left" w:pos="8931"/>
        </w:tabs>
        <w:spacing w:after="0" w:line="240" w:lineRule="auto"/>
        <w:jc w:val="both"/>
        <w:rPr>
          <w:rFonts w:ascii="Ebrima" w:hAnsi="Ebrima" w:cs="Arial"/>
          <w:b/>
          <w:color w:val="000000"/>
          <w:sz w:val="20"/>
          <w:szCs w:val="20"/>
        </w:rPr>
      </w:pPr>
      <w:bookmarkStart w:id="10" w:name="_Hlk156207543"/>
    </w:p>
    <w:p w14:paraId="0660AA5B" w14:textId="77777777" w:rsidR="008C425F" w:rsidRPr="00137D8F" w:rsidRDefault="008C425F" w:rsidP="008C425F">
      <w:pPr>
        <w:tabs>
          <w:tab w:val="left" w:pos="8931"/>
        </w:tabs>
        <w:spacing w:after="0" w:line="240" w:lineRule="auto"/>
        <w:jc w:val="both"/>
        <w:rPr>
          <w:rFonts w:ascii="Ebrima" w:hAnsi="Ebrima" w:cs="Arial"/>
          <w:sz w:val="20"/>
          <w:szCs w:val="20"/>
        </w:rPr>
      </w:pPr>
      <w:r w:rsidRPr="00137D8F">
        <w:rPr>
          <w:rFonts w:ascii="Ebrima" w:hAnsi="Ebrima" w:cs="Arial"/>
          <w:sz w:val="20"/>
          <w:szCs w:val="20"/>
        </w:rPr>
        <w:t xml:space="preserve">Fait à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 xml:space="preserve">(nom de la commune ou de la commune siège de </w:t>
      </w:r>
      <w:r>
        <w:rPr>
          <w:rFonts w:ascii="Ebrima" w:hAnsi="Ebrima" w:cs="Arial"/>
          <w:i/>
          <w:sz w:val="20"/>
          <w:szCs w:val="20"/>
        </w:rPr>
        <w:t xml:space="preserve">la collectivité territoriale ou de </w:t>
      </w:r>
      <w:r w:rsidRPr="00137D8F">
        <w:rPr>
          <w:rFonts w:ascii="Ebrima" w:hAnsi="Ebrima" w:cs="Arial"/>
          <w:i/>
          <w:sz w:val="20"/>
          <w:szCs w:val="20"/>
        </w:rPr>
        <w:t>l’établissement public)</w:t>
      </w:r>
    </w:p>
    <w:p w14:paraId="45742067" w14:textId="77777777" w:rsidR="008C425F" w:rsidRDefault="008C425F" w:rsidP="008C425F">
      <w:pPr>
        <w:tabs>
          <w:tab w:val="left" w:pos="8931"/>
        </w:tabs>
        <w:spacing w:after="0" w:line="240" w:lineRule="auto"/>
        <w:jc w:val="both"/>
        <w:rPr>
          <w:rFonts w:ascii="Ebrima" w:hAnsi="Ebrima" w:cs="Arial"/>
          <w:sz w:val="20"/>
          <w:szCs w:val="20"/>
        </w:rPr>
      </w:pPr>
    </w:p>
    <w:p w14:paraId="130BE3DD" w14:textId="77777777" w:rsidR="008C425F" w:rsidRPr="00137D8F" w:rsidRDefault="008C425F" w:rsidP="008C425F">
      <w:pPr>
        <w:tabs>
          <w:tab w:val="left" w:pos="8931"/>
        </w:tabs>
        <w:spacing w:after="0" w:line="240" w:lineRule="auto"/>
        <w:jc w:val="both"/>
        <w:rPr>
          <w:rFonts w:ascii="Ebrima" w:hAnsi="Ebrima" w:cs="Arial"/>
          <w:sz w:val="20"/>
          <w:szCs w:val="20"/>
        </w:rPr>
      </w:pPr>
      <w:r w:rsidRPr="00137D8F">
        <w:rPr>
          <w:rFonts w:ascii="Ebrima" w:hAnsi="Ebrima" w:cs="Arial"/>
          <w:sz w:val="20"/>
          <w:szCs w:val="20"/>
        </w:rPr>
        <w:t xml:space="preserve">Le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(date)</w:t>
      </w:r>
    </w:p>
    <w:p w14:paraId="4A3163F6" w14:textId="77777777" w:rsidR="008C425F" w:rsidRPr="00137D8F" w:rsidRDefault="008C425F" w:rsidP="008C425F">
      <w:pPr>
        <w:tabs>
          <w:tab w:val="left" w:pos="8931"/>
        </w:tabs>
        <w:spacing w:after="0" w:line="240" w:lineRule="auto"/>
        <w:jc w:val="both"/>
        <w:rPr>
          <w:rFonts w:ascii="Ebrima" w:hAnsi="Ebrima" w:cs="Arial"/>
          <w:sz w:val="20"/>
          <w:szCs w:val="20"/>
        </w:rPr>
      </w:pPr>
    </w:p>
    <w:p w14:paraId="63D4A391" w14:textId="77777777" w:rsidR="008C425F" w:rsidRPr="00137D8F" w:rsidRDefault="008C425F" w:rsidP="008C425F">
      <w:pPr>
        <w:tabs>
          <w:tab w:val="left" w:pos="8931"/>
        </w:tabs>
        <w:spacing w:after="0" w:line="240" w:lineRule="auto"/>
        <w:ind w:left="33"/>
        <w:jc w:val="both"/>
        <w:rPr>
          <w:rFonts w:ascii="Ebrima" w:hAnsi="Ebrima"/>
          <w:bCs/>
          <w:sz w:val="20"/>
          <w:szCs w:val="20"/>
        </w:rPr>
      </w:pPr>
    </w:p>
    <w:p w14:paraId="6F93CB4A" w14:textId="77777777" w:rsidR="008C425F" w:rsidRPr="00137D8F" w:rsidRDefault="008C425F" w:rsidP="008C425F">
      <w:pPr>
        <w:tabs>
          <w:tab w:val="left" w:pos="8931"/>
          <w:tab w:val="right" w:leader="dot" w:pos="9894"/>
        </w:tabs>
        <w:spacing w:after="0" w:line="240" w:lineRule="auto"/>
        <w:jc w:val="both"/>
        <w:rPr>
          <w:rFonts w:ascii="Ebrima" w:eastAsia="MS Mincho" w:hAnsi="Ebrima" w:cs="Arial"/>
          <w:sz w:val="20"/>
          <w:szCs w:val="20"/>
        </w:rPr>
      </w:pPr>
      <w:r w:rsidRPr="00137D8F">
        <w:rPr>
          <w:rFonts w:ascii="Ebrima" w:eastAsia="MS Mincho" w:hAnsi="Ebrima" w:cs="Arial"/>
          <w:sz w:val="20"/>
          <w:szCs w:val="20"/>
        </w:rPr>
        <w:t xml:space="preserve">Notifié le </w:t>
      </w:r>
      <w:r w:rsidRPr="00137D8F">
        <w:rPr>
          <w:rFonts w:ascii="Ebrima" w:eastAsia="MS Mincho" w:hAnsi="Ebrima" w:cs="Arial"/>
          <w:sz w:val="20"/>
          <w:szCs w:val="20"/>
          <w:highlight w:val="yellow"/>
        </w:rPr>
        <w:t>…</w:t>
      </w:r>
      <w:r>
        <w:rPr>
          <w:rFonts w:ascii="Ebrima" w:eastAsia="MS Mincho" w:hAnsi="Ebrima" w:cs="Arial"/>
          <w:sz w:val="20"/>
          <w:szCs w:val="20"/>
        </w:rPr>
        <w:t xml:space="preserve"> </w:t>
      </w:r>
      <w:r w:rsidRPr="00137D8F">
        <w:rPr>
          <w:rFonts w:ascii="Ebrima" w:eastAsia="MS Mincho" w:hAnsi="Ebrima" w:cs="Arial"/>
          <w:i/>
          <w:sz w:val="20"/>
          <w:szCs w:val="20"/>
        </w:rPr>
        <w:t>(date)</w:t>
      </w:r>
    </w:p>
    <w:p w14:paraId="13EAB904" w14:textId="77777777" w:rsidR="008C425F" w:rsidRPr="00137D8F" w:rsidRDefault="008C425F" w:rsidP="008C425F">
      <w:pPr>
        <w:tabs>
          <w:tab w:val="left" w:pos="8931"/>
          <w:tab w:val="right" w:leader="dot" w:pos="9894"/>
        </w:tabs>
        <w:spacing w:after="0" w:line="240" w:lineRule="auto"/>
        <w:jc w:val="both"/>
        <w:rPr>
          <w:rFonts w:ascii="Ebrima" w:eastAsia="MS Mincho" w:hAnsi="Ebrima" w:cs="Arial"/>
          <w:sz w:val="20"/>
          <w:szCs w:val="20"/>
        </w:rPr>
      </w:pPr>
    </w:p>
    <w:p w14:paraId="2EC88DEB" w14:textId="77777777" w:rsidR="008C425F" w:rsidRPr="00137D8F" w:rsidRDefault="008C425F" w:rsidP="008C425F">
      <w:pPr>
        <w:tabs>
          <w:tab w:val="left" w:pos="8931"/>
          <w:tab w:val="right" w:leader="dot" w:pos="9894"/>
        </w:tabs>
        <w:spacing w:after="0" w:line="240" w:lineRule="auto"/>
        <w:jc w:val="both"/>
        <w:rPr>
          <w:rFonts w:ascii="Ebrima" w:eastAsia="MS Mincho" w:hAnsi="Ebrima" w:cs="Arial"/>
          <w:sz w:val="20"/>
          <w:szCs w:val="20"/>
        </w:rPr>
      </w:pPr>
      <w:r w:rsidRPr="00137D8F">
        <w:rPr>
          <w:rFonts w:ascii="Ebrima" w:eastAsia="MS Mincho" w:hAnsi="Ebrima" w:cs="Arial"/>
          <w:sz w:val="20"/>
          <w:szCs w:val="20"/>
        </w:rPr>
        <w:t xml:space="preserve">Signature de l’agent : </w:t>
      </w:r>
    </w:p>
    <w:bookmarkEnd w:id="10"/>
    <w:p w14:paraId="5EF94470" w14:textId="77777777" w:rsidR="008C425F" w:rsidRPr="008C425F" w:rsidRDefault="008C425F" w:rsidP="008C425F">
      <w:pPr>
        <w:tabs>
          <w:tab w:val="left" w:pos="8931"/>
        </w:tabs>
        <w:spacing w:after="0" w:line="240" w:lineRule="auto"/>
        <w:jc w:val="both"/>
        <w:rPr>
          <w:rFonts w:ascii="Ebrima" w:hAnsi="Ebrima" w:cs="Arial"/>
          <w:color w:val="000000"/>
          <w:sz w:val="20"/>
          <w:szCs w:val="20"/>
        </w:rPr>
      </w:pPr>
    </w:p>
    <w:p w14:paraId="1BC37540" w14:textId="77777777" w:rsidR="008C425F" w:rsidRPr="00137D8F" w:rsidRDefault="008C425F" w:rsidP="008C425F">
      <w:pPr>
        <w:tabs>
          <w:tab w:val="left" w:pos="8931"/>
        </w:tabs>
        <w:spacing w:after="0" w:line="240" w:lineRule="auto"/>
        <w:jc w:val="both"/>
        <w:rPr>
          <w:rFonts w:ascii="Ebrima" w:hAnsi="Ebrima"/>
          <w:sz w:val="20"/>
          <w:szCs w:val="20"/>
        </w:rPr>
      </w:pPr>
      <w:r w:rsidRPr="008C425F">
        <w:rPr>
          <w:rFonts w:ascii="Ebrima" w:hAnsi="Ebrima" w:cs="Arial"/>
          <w:color w:val="000000"/>
          <w:sz w:val="20"/>
          <w:szCs w:val="20"/>
        </w:rPr>
        <w:t>L’acte n’est pas transmis au Représentant de l’État dans le Département</w:t>
      </w:r>
    </w:p>
    <w:bookmarkEnd w:id="9"/>
    <w:p w14:paraId="3475D5B1" w14:textId="77777777" w:rsidR="008C425F" w:rsidRPr="00137D8F" w:rsidRDefault="008C425F" w:rsidP="008C425F">
      <w:pPr>
        <w:spacing w:after="0" w:line="240" w:lineRule="auto"/>
        <w:jc w:val="both"/>
        <w:rPr>
          <w:rFonts w:ascii="Ebrima" w:hAnsi="Ebrima"/>
          <w:sz w:val="20"/>
          <w:szCs w:val="20"/>
        </w:rPr>
      </w:pPr>
    </w:p>
    <w:p w14:paraId="2793BF0B" w14:textId="77777777" w:rsidR="007B0DEE" w:rsidRPr="00495721" w:rsidRDefault="00A220D7" w:rsidP="00805D85">
      <w:pPr>
        <w:spacing w:after="0" w:line="240" w:lineRule="auto"/>
        <w:ind w:right="140"/>
        <w:jc w:val="both"/>
        <w:rPr>
          <w:rFonts w:ascii="Ebrima" w:hAnsi="Ebrima"/>
          <w:sz w:val="20"/>
          <w:szCs w:val="20"/>
        </w:rPr>
      </w:pPr>
      <w:r w:rsidRPr="00495721">
        <w:rPr>
          <w:rFonts w:ascii="Ebrima" w:hAnsi="Ebrima" w:cs="Arial"/>
          <w:i/>
          <w:color w:val="000000"/>
          <w:sz w:val="20"/>
          <w:szCs w:val="20"/>
        </w:rPr>
        <w:t xml:space="preserve"> </w:t>
      </w:r>
    </w:p>
    <w:sectPr w:rsidR="007B0DEE" w:rsidRPr="00495721" w:rsidSect="00BA74E6">
      <w:footerReference w:type="default" r:id="rId8"/>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D2070" w14:textId="77777777" w:rsidR="00437EB6" w:rsidRDefault="00437EB6" w:rsidP="00617C71">
      <w:pPr>
        <w:spacing w:after="0" w:line="240" w:lineRule="auto"/>
      </w:pPr>
      <w:r>
        <w:separator/>
      </w:r>
    </w:p>
  </w:endnote>
  <w:endnote w:type="continuationSeparator" w:id="0">
    <w:p w14:paraId="544890BA" w14:textId="77777777" w:rsidR="00437EB6" w:rsidRDefault="00437EB6"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5EEDD" w14:textId="5A7AC54C" w:rsidR="00320DC9" w:rsidRPr="00EF2011" w:rsidRDefault="00B23F82" w:rsidP="00320DC9">
    <w:pPr>
      <w:spacing w:after="120" w:line="240" w:lineRule="auto"/>
      <w:ind w:left="1418"/>
      <w:jc w:val="both"/>
      <w:rPr>
        <w:rFonts w:ascii="Calibri Light" w:hAnsi="Calibri Light" w:cs="Calibri Light"/>
        <w:color w:val="808080"/>
        <w:sz w:val="16"/>
        <w:szCs w:val="16"/>
      </w:rPr>
    </w:pPr>
    <w:r>
      <w:rPr>
        <w:noProof/>
      </w:rPr>
      <w:drawing>
        <wp:anchor distT="134112" distB="336296" distL="248412" distR="434975" simplePos="0" relativeHeight="251657728" behindDoc="0" locked="0" layoutInCell="1" allowOverlap="1" wp14:anchorId="5FEC0571" wp14:editId="28BFA071">
          <wp:simplePos x="0" y="0"/>
          <wp:positionH relativeFrom="column">
            <wp:posOffset>-142748</wp:posOffset>
          </wp:positionH>
          <wp:positionV relativeFrom="paragraph">
            <wp:posOffset>162687</wp:posOffset>
          </wp:positionV>
          <wp:extent cx="837438" cy="462407"/>
          <wp:effectExtent l="152400" t="152400" r="344170" b="337820"/>
          <wp:wrapNone/>
          <wp:docPr id="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stretch>
                    <a:fillRect/>
                  </a:stretch>
                </pic:blipFill>
                <pic:spPr>
                  <a:xfrm>
                    <a:off x="0" y="0"/>
                    <a:ext cx="836930"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626972EB" w14:textId="77777777" w:rsidR="00320DC9" w:rsidRPr="00EF2011" w:rsidRDefault="00320DC9" w:rsidP="00320DC9">
    <w:pPr>
      <w:spacing w:after="0" w:line="240" w:lineRule="auto"/>
      <w:ind w:left="1418"/>
      <w:jc w:val="both"/>
      <w:rPr>
        <w:rFonts w:ascii="Calibri Light" w:hAnsi="Calibri Light" w:cs="Calibri Light"/>
        <w:color w:val="808080"/>
        <w:sz w:val="16"/>
        <w:szCs w:val="16"/>
      </w:rPr>
    </w:pPr>
    <w:r w:rsidRPr="00EF2011">
      <w:rPr>
        <w:rFonts w:ascii="Calibri Light" w:hAnsi="Calibri Light" w:cs="Calibri Light"/>
        <w:sz w:val="16"/>
        <w:szCs w:val="16"/>
      </w:rPr>
      <w:t xml:space="preserve">Le CDG45 autorise la réutilisation de ses informations et documents dans les libertés et les conditions prévues par la licence ouverte sous réserve d’apposer la mention : </w:t>
    </w:r>
  </w:p>
  <w:p w14:paraId="026A8B06" w14:textId="77777777" w:rsidR="00320DC9" w:rsidRPr="00320DC9" w:rsidRDefault="00320DC9" w:rsidP="00320DC9">
    <w:pPr>
      <w:spacing w:after="0" w:line="240" w:lineRule="auto"/>
      <w:ind w:left="1418"/>
      <w:jc w:val="both"/>
    </w:pPr>
    <w:r w:rsidRPr="00EF2011">
      <w:rPr>
        <w:rFonts w:ascii="Calibri Light" w:hAnsi="Calibri Light" w:cs="Calibri Light"/>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73134" w14:textId="77777777" w:rsidR="00437EB6" w:rsidRDefault="00437EB6" w:rsidP="00617C71">
      <w:pPr>
        <w:spacing w:after="0" w:line="240" w:lineRule="auto"/>
      </w:pPr>
      <w:r>
        <w:separator/>
      </w:r>
    </w:p>
  </w:footnote>
  <w:footnote w:type="continuationSeparator" w:id="0">
    <w:p w14:paraId="3F92EAC2" w14:textId="77777777" w:rsidR="00437EB6" w:rsidRDefault="00437EB6" w:rsidP="00617C71">
      <w:pPr>
        <w:spacing w:after="0" w:line="240" w:lineRule="auto"/>
      </w:pPr>
      <w:r>
        <w:continuationSeparator/>
      </w:r>
    </w:p>
  </w:footnote>
  <w:footnote w:id="1">
    <w:p w14:paraId="7C999AEF" w14:textId="77777777" w:rsidR="008C425F" w:rsidRPr="004F6100" w:rsidRDefault="008C425F" w:rsidP="008C425F">
      <w:pPr>
        <w:spacing w:after="0" w:line="240" w:lineRule="auto"/>
        <w:ind w:left="33" w:right="-106"/>
        <w:jc w:val="both"/>
        <w:rPr>
          <w:rFonts w:ascii="Ebrima" w:hAnsi="Ebrima"/>
          <w:i/>
          <w:sz w:val="18"/>
          <w:szCs w:val="18"/>
        </w:rPr>
      </w:pPr>
      <w:r w:rsidRPr="004F6100">
        <w:rPr>
          <w:rStyle w:val="Appelnotedebasdep"/>
          <w:rFonts w:ascii="Ebrima" w:hAnsi="Ebrima"/>
          <w:i/>
          <w:sz w:val="18"/>
          <w:szCs w:val="18"/>
        </w:rPr>
        <w:footnoteRef/>
      </w:r>
      <w:r w:rsidRPr="004F6100">
        <w:rPr>
          <w:rFonts w:ascii="Ebrima" w:hAnsi="Ebrima"/>
          <w:i/>
          <w:sz w:val="18"/>
          <w:szCs w:val="18"/>
        </w:rPr>
        <w:t xml:space="preserve"> </w:t>
      </w:r>
      <w:r w:rsidRPr="004F6100">
        <w:rPr>
          <w:rFonts w:ascii="Ebrima" w:hAnsi="Ebrima"/>
          <w:bCs/>
          <w:i/>
          <w:sz w:val="18"/>
          <w:szCs w:val="18"/>
        </w:rPr>
        <w:t>L.2122-18 (commune) ou L.3221-3 (département) ou L.4231-3 (région) ou L.5211-9 (intercommunalité)</w:t>
      </w:r>
      <w:r>
        <w:rPr>
          <w:rFonts w:ascii="Ebrima" w:hAnsi="Ebrima"/>
          <w:bCs/>
          <w:i/>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55601264">
    <w:abstractNumId w:val="8"/>
  </w:num>
  <w:num w:numId="2" w16cid:durableId="1030838911">
    <w:abstractNumId w:val="9"/>
  </w:num>
  <w:num w:numId="3" w16cid:durableId="1992824246">
    <w:abstractNumId w:val="2"/>
  </w:num>
  <w:num w:numId="4" w16cid:durableId="395663758">
    <w:abstractNumId w:val="7"/>
  </w:num>
  <w:num w:numId="5" w16cid:durableId="1425569094">
    <w:abstractNumId w:val="4"/>
  </w:num>
  <w:num w:numId="6" w16cid:durableId="1475489297">
    <w:abstractNumId w:val="0"/>
  </w:num>
  <w:num w:numId="7" w16cid:durableId="142501965">
    <w:abstractNumId w:val="10"/>
  </w:num>
  <w:num w:numId="8" w16cid:durableId="780301264">
    <w:abstractNumId w:val="6"/>
  </w:num>
  <w:num w:numId="9" w16cid:durableId="1112357282">
    <w:abstractNumId w:val="5"/>
  </w:num>
  <w:num w:numId="10" w16cid:durableId="1070082131">
    <w:abstractNumId w:val="1"/>
  </w:num>
  <w:num w:numId="11" w16cid:durableId="621113606">
    <w:abstractNumId w:val="11"/>
  </w:num>
  <w:num w:numId="12" w16cid:durableId="9154328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A36"/>
    <w:rsid w:val="00007B7B"/>
    <w:rsid w:val="0002416D"/>
    <w:rsid w:val="00060264"/>
    <w:rsid w:val="0006114E"/>
    <w:rsid w:val="00061A36"/>
    <w:rsid w:val="000863F2"/>
    <w:rsid w:val="000879A3"/>
    <w:rsid w:val="000B3EBC"/>
    <w:rsid w:val="000D3B77"/>
    <w:rsid w:val="000F560F"/>
    <w:rsid w:val="000F70DF"/>
    <w:rsid w:val="00104EAC"/>
    <w:rsid w:val="0011459C"/>
    <w:rsid w:val="00115B6C"/>
    <w:rsid w:val="0011687B"/>
    <w:rsid w:val="00117396"/>
    <w:rsid w:val="00127D1C"/>
    <w:rsid w:val="001422F5"/>
    <w:rsid w:val="00151AD5"/>
    <w:rsid w:val="001672DC"/>
    <w:rsid w:val="001810AF"/>
    <w:rsid w:val="00194A47"/>
    <w:rsid w:val="0019748D"/>
    <w:rsid w:val="001979B5"/>
    <w:rsid w:val="001E5A42"/>
    <w:rsid w:val="001F61EB"/>
    <w:rsid w:val="00215D15"/>
    <w:rsid w:val="00237361"/>
    <w:rsid w:val="00244619"/>
    <w:rsid w:val="00264FDE"/>
    <w:rsid w:val="00271AEC"/>
    <w:rsid w:val="002811DA"/>
    <w:rsid w:val="00286979"/>
    <w:rsid w:val="00295C0C"/>
    <w:rsid w:val="002A457D"/>
    <w:rsid w:val="002B36A6"/>
    <w:rsid w:val="002B3968"/>
    <w:rsid w:val="002B42AC"/>
    <w:rsid w:val="002D0C5E"/>
    <w:rsid w:val="002D3C0B"/>
    <w:rsid w:val="002E28E2"/>
    <w:rsid w:val="002F5487"/>
    <w:rsid w:val="002F6A36"/>
    <w:rsid w:val="002F7693"/>
    <w:rsid w:val="00320DC9"/>
    <w:rsid w:val="00325F14"/>
    <w:rsid w:val="0033354E"/>
    <w:rsid w:val="00353E63"/>
    <w:rsid w:val="00364B38"/>
    <w:rsid w:val="00370B5E"/>
    <w:rsid w:val="00383AEF"/>
    <w:rsid w:val="00390B4A"/>
    <w:rsid w:val="00395230"/>
    <w:rsid w:val="003B1D2C"/>
    <w:rsid w:val="003C65FF"/>
    <w:rsid w:val="00400511"/>
    <w:rsid w:val="00417AE0"/>
    <w:rsid w:val="004357C8"/>
    <w:rsid w:val="00436019"/>
    <w:rsid w:val="00436B57"/>
    <w:rsid w:val="00437EB6"/>
    <w:rsid w:val="0044365B"/>
    <w:rsid w:val="00453030"/>
    <w:rsid w:val="00456C0A"/>
    <w:rsid w:val="00466F1C"/>
    <w:rsid w:val="00483E5F"/>
    <w:rsid w:val="00487404"/>
    <w:rsid w:val="00487A3F"/>
    <w:rsid w:val="00495721"/>
    <w:rsid w:val="004A7A27"/>
    <w:rsid w:val="004E12B5"/>
    <w:rsid w:val="004E1C0B"/>
    <w:rsid w:val="004E4154"/>
    <w:rsid w:val="004F09E1"/>
    <w:rsid w:val="00514323"/>
    <w:rsid w:val="00530589"/>
    <w:rsid w:val="00552018"/>
    <w:rsid w:val="00574E83"/>
    <w:rsid w:val="0058158E"/>
    <w:rsid w:val="00596B69"/>
    <w:rsid w:val="005B0A62"/>
    <w:rsid w:val="005B1777"/>
    <w:rsid w:val="005B17A6"/>
    <w:rsid w:val="005F3A77"/>
    <w:rsid w:val="005F4FDE"/>
    <w:rsid w:val="00612417"/>
    <w:rsid w:val="006129A4"/>
    <w:rsid w:val="00617C71"/>
    <w:rsid w:val="00626086"/>
    <w:rsid w:val="00627800"/>
    <w:rsid w:val="00630280"/>
    <w:rsid w:val="006434D6"/>
    <w:rsid w:val="006467AF"/>
    <w:rsid w:val="0066103A"/>
    <w:rsid w:val="00662FE7"/>
    <w:rsid w:val="006667E7"/>
    <w:rsid w:val="006710C0"/>
    <w:rsid w:val="00684D52"/>
    <w:rsid w:val="006D5B3F"/>
    <w:rsid w:val="006F591D"/>
    <w:rsid w:val="00742F60"/>
    <w:rsid w:val="0075449E"/>
    <w:rsid w:val="00765842"/>
    <w:rsid w:val="0076767F"/>
    <w:rsid w:val="0078211B"/>
    <w:rsid w:val="007A165C"/>
    <w:rsid w:val="007B0DEE"/>
    <w:rsid w:val="007E6B3C"/>
    <w:rsid w:val="007F2A1C"/>
    <w:rsid w:val="008025A7"/>
    <w:rsid w:val="00805D85"/>
    <w:rsid w:val="008213E2"/>
    <w:rsid w:val="0083452F"/>
    <w:rsid w:val="008556D9"/>
    <w:rsid w:val="0086146E"/>
    <w:rsid w:val="00870610"/>
    <w:rsid w:val="00880727"/>
    <w:rsid w:val="00880ACD"/>
    <w:rsid w:val="0088697E"/>
    <w:rsid w:val="00893AEB"/>
    <w:rsid w:val="008B1B84"/>
    <w:rsid w:val="008C425F"/>
    <w:rsid w:val="008C7903"/>
    <w:rsid w:val="00904C6A"/>
    <w:rsid w:val="0091007D"/>
    <w:rsid w:val="00915F1C"/>
    <w:rsid w:val="00917B64"/>
    <w:rsid w:val="00921E06"/>
    <w:rsid w:val="00922476"/>
    <w:rsid w:val="009472DF"/>
    <w:rsid w:val="009567B6"/>
    <w:rsid w:val="009852C8"/>
    <w:rsid w:val="009871F6"/>
    <w:rsid w:val="009A56F6"/>
    <w:rsid w:val="009B1A8A"/>
    <w:rsid w:val="009D734B"/>
    <w:rsid w:val="009F3469"/>
    <w:rsid w:val="009F5930"/>
    <w:rsid w:val="009F6B80"/>
    <w:rsid w:val="00A057BD"/>
    <w:rsid w:val="00A14F36"/>
    <w:rsid w:val="00A16713"/>
    <w:rsid w:val="00A220D7"/>
    <w:rsid w:val="00A462AA"/>
    <w:rsid w:val="00A51A19"/>
    <w:rsid w:val="00A6475C"/>
    <w:rsid w:val="00A67E55"/>
    <w:rsid w:val="00A750FB"/>
    <w:rsid w:val="00A804B2"/>
    <w:rsid w:val="00A976D5"/>
    <w:rsid w:val="00AA49B2"/>
    <w:rsid w:val="00AD1513"/>
    <w:rsid w:val="00AD2D0B"/>
    <w:rsid w:val="00AE18B4"/>
    <w:rsid w:val="00AE4F28"/>
    <w:rsid w:val="00AE7BCE"/>
    <w:rsid w:val="00AF4861"/>
    <w:rsid w:val="00B14B40"/>
    <w:rsid w:val="00B23220"/>
    <w:rsid w:val="00B236DD"/>
    <w:rsid w:val="00B23F82"/>
    <w:rsid w:val="00B50E3B"/>
    <w:rsid w:val="00B670D1"/>
    <w:rsid w:val="00B81228"/>
    <w:rsid w:val="00B83E62"/>
    <w:rsid w:val="00BA74E6"/>
    <w:rsid w:val="00BB4FBF"/>
    <w:rsid w:val="00BC3735"/>
    <w:rsid w:val="00BC65C8"/>
    <w:rsid w:val="00BE0AAC"/>
    <w:rsid w:val="00BE4B61"/>
    <w:rsid w:val="00C16E13"/>
    <w:rsid w:val="00C25216"/>
    <w:rsid w:val="00C26189"/>
    <w:rsid w:val="00C3776E"/>
    <w:rsid w:val="00C41EF0"/>
    <w:rsid w:val="00C43CAD"/>
    <w:rsid w:val="00C507A1"/>
    <w:rsid w:val="00C87016"/>
    <w:rsid w:val="00C93B58"/>
    <w:rsid w:val="00CA01B1"/>
    <w:rsid w:val="00CD0C45"/>
    <w:rsid w:val="00CE59ED"/>
    <w:rsid w:val="00D013DC"/>
    <w:rsid w:val="00D30D25"/>
    <w:rsid w:val="00D31B27"/>
    <w:rsid w:val="00D340A1"/>
    <w:rsid w:val="00D42601"/>
    <w:rsid w:val="00D50888"/>
    <w:rsid w:val="00D51405"/>
    <w:rsid w:val="00D57DA0"/>
    <w:rsid w:val="00D7716D"/>
    <w:rsid w:val="00D77AE6"/>
    <w:rsid w:val="00D90F78"/>
    <w:rsid w:val="00DA678A"/>
    <w:rsid w:val="00DA7061"/>
    <w:rsid w:val="00DB0859"/>
    <w:rsid w:val="00DD388A"/>
    <w:rsid w:val="00DD51B4"/>
    <w:rsid w:val="00DD6EC2"/>
    <w:rsid w:val="00DF08BA"/>
    <w:rsid w:val="00DF5BCD"/>
    <w:rsid w:val="00E05A99"/>
    <w:rsid w:val="00E07CF7"/>
    <w:rsid w:val="00E10BF8"/>
    <w:rsid w:val="00E1397A"/>
    <w:rsid w:val="00E147A6"/>
    <w:rsid w:val="00E150CF"/>
    <w:rsid w:val="00E169C5"/>
    <w:rsid w:val="00E25C51"/>
    <w:rsid w:val="00E27CCC"/>
    <w:rsid w:val="00E30BEA"/>
    <w:rsid w:val="00E47958"/>
    <w:rsid w:val="00E55D7D"/>
    <w:rsid w:val="00E86FE7"/>
    <w:rsid w:val="00E901C1"/>
    <w:rsid w:val="00E97E53"/>
    <w:rsid w:val="00EB20BF"/>
    <w:rsid w:val="00EB7DA0"/>
    <w:rsid w:val="00EC2753"/>
    <w:rsid w:val="00EF2011"/>
    <w:rsid w:val="00F0020E"/>
    <w:rsid w:val="00F17B47"/>
    <w:rsid w:val="00F432FF"/>
    <w:rsid w:val="00F56367"/>
    <w:rsid w:val="00F75AC6"/>
    <w:rsid w:val="00FD26D0"/>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A7FBFE4"/>
  <w15:chartTrackingRefBased/>
  <w15:docId w15:val="{3AD4A5E7-9A1B-48AF-8EBE-D0A93E00F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itre1">
    <w:name w:val="heading 1"/>
    <w:basedOn w:val="Normal"/>
    <w:next w:val="Normal"/>
    <w:link w:val="Titre1Car"/>
    <w:uiPriority w:val="9"/>
    <w:qFormat/>
    <w:rsid w:val="00921E06"/>
    <w:pPr>
      <w:keepNext/>
      <w:keepLines/>
      <w:spacing w:before="240" w:after="0"/>
      <w:outlineLvl w:val="0"/>
    </w:pPr>
    <w:rPr>
      <w:rFonts w:ascii="Calibri Light" w:eastAsia="Times New Roman" w:hAnsi="Calibri Light"/>
      <w:color w:val="2E74B5"/>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sz w:val="24"/>
      <w:szCs w:val="24"/>
      <w:lang w:eastAsia="fr-FR"/>
    </w:rPr>
  </w:style>
  <w:style w:type="character" w:styleId="Textedelespacerserv">
    <w:name w:val="Placeholder Text"/>
    <w:uiPriority w:val="99"/>
    <w:semiHidden/>
    <w:rsid w:val="00921E06"/>
    <w:rPr>
      <w:color w:val="808080"/>
    </w:rPr>
  </w:style>
  <w:style w:type="character" w:customStyle="1" w:styleId="Titre1Car">
    <w:name w:val="Titre 1 Car"/>
    <w:link w:val="Titre1"/>
    <w:uiPriority w:val="9"/>
    <w:rsid w:val="00921E06"/>
    <w:rPr>
      <w:rFonts w:ascii="Calibri Light" w:eastAsia="Times New Roman" w:hAnsi="Calibri Light" w:cs="Times New Roman"/>
      <w:color w:val="2E74B5"/>
      <w:sz w:val="32"/>
      <w:szCs w:val="32"/>
    </w:rPr>
  </w:style>
  <w:style w:type="character" w:styleId="Marquedecommentaire">
    <w:name w:val="annotation reference"/>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sz w:val="24"/>
      <w:szCs w:val="24"/>
      <w:lang w:eastAsia="fr-FR"/>
    </w:rPr>
  </w:style>
  <w:style w:type="paragraph" w:styleId="Rvision">
    <w:name w:val="Revision"/>
    <w:hidden/>
    <w:uiPriority w:val="99"/>
    <w:semiHidden/>
    <w:rsid w:val="00904C6A"/>
    <w:rPr>
      <w:sz w:val="22"/>
      <w:szCs w:val="22"/>
      <w:lang w:eastAsia="en-US"/>
    </w:r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sz w:val="20"/>
      <w:szCs w:val="20"/>
      <w:lang w:eastAsia="fr-FR"/>
    </w:rPr>
  </w:style>
  <w:style w:type="character" w:customStyle="1" w:styleId="NotedebasdepageCar">
    <w:name w:val="Note de bas de page Car"/>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eastAsia="Times New Roman" w:cs="Calibri"/>
      <w:b/>
      <w:bCs/>
      <w:color w:val="808080"/>
      <w:sz w:val="18"/>
      <w:szCs w:val="18"/>
    </w:rPr>
  </w:style>
  <w:style w:type="character" w:styleId="lev">
    <w:name w:val="Strong"/>
    <w:uiPriority w:val="22"/>
    <w:qFormat/>
    <w:rsid w:val="00AA49B2"/>
    <w:rPr>
      <w:b/>
      <w:bCs/>
    </w:rPr>
  </w:style>
  <w:style w:type="paragraph" w:customStyle="1" w:styleId="VuConsidrant">
    <w:name w:val="Vu.Considérant"/>
    <w:basedOn w:val="Normal"/>
    <w:rsid w:val="00E47958"/>
    <w:pPr>
      <w:autoSpaceDE w:val="0"/>
      <w:autoSpaceDN w:val="0"/>
      <w:spacing w:after="140" w:line="240" w:lineRule="auto"/>
      <w:jc w:val="both"/>
    </w:pPr>
    <w:rPr>
      <w:rFonts w:ascii="Arial" w:eastAsia="Times New Roman" w:hAnsi="Arial" w:cs="Arial"/>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47275">
      <w:bodyDiv w:val="1"/>
      <w:marLeft w:val="0"/>
      <w:marRight w:val="0"/>
      <w:marTop w:val="0"/>
      <w:marBottom w:val="0"/>
      <w:divBdr>
        <w:top w:val="none" w:sz="0" w:space="0" w:color="auto"/>
        <w:left w:val="none" w:sz="0" w:space="0" w:color="auto"/>
        <w:bottom w:val="none" w:sz="0" w:space="0" w:color="auto"/>
        <w:right w:val="none" w:sz="0" w:space="0" w:color="auto"/>
      </w:divBdr>
    </w:div>
    <w:div w:id="187527562">
      <w:bodyDiv w:val="1"/>
      <w:marLeft w:val="0"/>
      <w:marRight w:val="0"/>
      <w:marTop w:val="0"/>
      <w:marBottom w:val="0"/>
      <w:divBdr>
        <w:top w:val="none" w:sz="0" w:space="0" w:color="auto"/>
        <w:left w:val="none" w:sz="0" w:space="0" w:color="auto"/>
        <w:bottom w:val="none" w:sz="0" w:space="0" w:color="auto"/>
        <w:right w:val="none" w:sz="0" w:space="0" w:color="auto"/>
      </w:divBdr>
    </w:div>
    <w:div w:id="217087692">
      <w:bodyDiv w:val="1"/>
      <w:marLeft w:val="0"/>
      <w:marRight w:val="0"/>
      <w:marTop w:val="0"/>
      <w:marBottom w:val="0"/>
      <w:divBdr>
        <w:top w:val="none" w:sz="0" w:space="0" w:color="auto"/>
        <w:left w:val="none" w:sz="0" w:space="0" w:color="auto"/>
        <w:bottom w:val="none" w:sz="0" w:space="0" w:color="auto"/>
        <w:right w:val="none" w:sz="0" w:space="0" w:color="auto"/>
      </w:divBdr>
    </w:div>
    <w:div w:id="275213613">
      <w:bodyDiv w:val="1"/>
      <w:marLeft w:val="0"/>
      <w:marRight w:val="0"/>
      <w:marTop w:val="0"/>
      <w:marBottom w:val="0"/>
      <w:divBdr>
        <w:top w:val="none" w:sz="0" w:space="0" w:color="auto"/>
        <w:left w:val="none" w:sz="0" w:space="0" w:color="auto"/>
        <w:bottom w:val="none" w:sz="0" w:space="0" w:color="auto"/>
        <w:right w:val="none" w:sz="0" w:space="0" w:color="auto"/>
      </w:divBdr>
    </w:div>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774398767">
          <w:marLeft w:val="0"/>
          <w:marRight w:val="0"/>
          <w:marTop w:val="0"/>
          <w:marBottom w:val="0"/>
          <w:divBdr>
            <w:top w:val="none" w:sz="0" w:space="0" w:color="auto"/>
            <w:left w:val="none" w:sz="0" w:space="0" w:color="auto"/>
            <w:bottom w:val="none" w:sz="0" w:space="0" w:color="auto"/>
            <w:right w:val="none" w:sz="0" w:space="0" w:color="auto"/>
          </w:divBdr>
        </w:div>
        <w:div w:id="1821582486">
          <w:marLeft w:val="0"/>
          <w:marRight w:val="0"/>
          <w:marTop w:val="0"/>
          <w:marBottom w:val="0"/>
          <w:divBdr>
            <w:top w:val="none" w:sz="0" w:space="0" w:color="auto"/>
            <w:left w:val="none" w:sz="0" w:space="0" w:color="auto"/>
            <w:bottom w:val="none" w:sz="0" w:space="0" w:color="auto"/>
            <w:right w:val="none" w:sz="0" w:space="0" w:color="auto"/>
          </w:divBdr>
        </w:div>
      </w:divsChild>
    </w:div>
    <w:div w:id="388385365">
      <w:bodyDiv w:val="1"/>
      <w:marLeft w:val="0"/>
      <w:marRight w:val="0"/>
      <w:marTop w:val="0"/>
      <w:marBottom w:val="0"/>
      <w:divBdr>
        <w:top w:val="none" w:sz="0" w:space="0" w:color="auto"/>
        <w:left w:val="none" w:sz="0" w:space="0" w:color="auto"/>
        <w:bottom w:val="none" w:sz="0" w:space="0" w:color="auto"/>
        <w:right w:val="none" w:sz="0" w:space="0" w:color="auto"/>
      </w:divBdr>
    </w:div>
    <w:div w:id="633099395">
      <w:bodyDiv w:val="1"/>
      <w:marLeft w:val="0"/>
      <w:marRight w:val="0"/>
      <w:marTop w:val="0"/>
      <w:marBottom w:val="0"/>
      <w:divBdr>
        <w:top w:val="none" w:sz="0" w:space="0" w:color="auto"/>
        <w:left w:val="none" w:sz="0" w:space="0" w:color="auto"/>
        <w:bottom w:val="none" w:sz="0" w:space="0" w:color="auto"/>
        <w:right w:val="none" w:sz="0" w:space="0" w:color="auto"/>
      </w:divBdr>
    </w:div>
    <w:div w:id="781846510">
      <w:bodyDiv w:val="1"/>
      <w:marLeft w:val="0"/>
      <w:marRight w:val="0"/>
      <w:marTop w:val="0"/>
      <w:marBottom w:val="0"/>
      <w:divBdr>
        <w:top w:val="none" w:sz="0" w:space="0" w:color="auto"/>
        <w:left w:val="none" w:sz="0" w:space="0" w:color="auto"/>
        <w:bottom w:val="none" w:sz="0" w:space="0" w:color="auto"/>
        <w:right w:val="none" w:sz="0" w:space="0" w:color="auto"/>
      </w:divBdr>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234633768">
          <w:marLeft w:val="0"/>
          <w:marRight w:val="0"/>
          <w:marTop w:val="0"/>
          <w:marBottom w:val="0"/>
          <w:divBdr>
            <w:top w:val="none" w:sz="0" w:space="0" w:color="auto"/>
            <w:left w:val="none" w:sz="0" w:space="0" w:color="auto"/>
            <w:bottom w:val="none" w:sz="0" w:space="0" w:color="auto"/>
            <w:right w:val="none" w:sz="0" w:space="0" w:color="auto"/>
          </w:divBdr>
        </w:div>
        <w:div w:id="397943915">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sChild>
    </w:div>
    <w:div w:id="1064183067">
      <w:bodyDiv w:val="1"/>
      <w:marLeft w:val="0"/>
      <w:marRight w:val="0"/>
      <w:marTop w:val="0"/>
      <w:marBottom w:val="0"/>
      <w:divBdr>
        <w:top w:val="none" w:sz="0" w:space="0" w:color="auto"/>
        <w:left w:val="none" w:sz="0" w:space="0" w:color="auto"/>
        <w:bottom w:val="none" w:sz="0" w:space="0" w:color="auto"/>
        <w:right w:val="none" w:sz="0" w:space="0" w:color="auto"/>
      </w:divBdr>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079791949">
      <w:bodyDiv w:val="1"/>
      <w:marLeft w:val="0"/>
      <w:marRight w:val="0"/>
      <w:marTop w:val="0"/>
      <w:marBottom w:val="0"/>
      <w:divBdr>
        <w:top w:val="none" w:sz="0" w:space="0" w:color="auto"/>
        <w:left w:val="none" w:sz="0" w:space="0" w:color="auto"/>
        <w:bottom w:val="none" w:sz="0" w:space="0" w:color="auto"/>
        <w:right w:val="none" w:sz="0" w:space="0" w:color="auto"/>
      </w:divBdr>
    </w:div>
    <w:div w:id="1227641167">
      <w:bodyDiv w:val="1"/>
      <w:marLeft w:val="0"/>
      <w:marRight w:val="0"/>
      <w:marTop w:val="0"/>
      <w:marBottom w:val="0"/>
      <w:divBdr>
        <w:top w:val="none" w:sz="0" w:space="0" w:color="auto"/>
        <w:left w:val="none" w:sz="0" w:space="0" w:color="auto"/>
        <w:bottom w:val="none" w:sz="0" w:space="0" w:color="auto"/>
        <w:right w:val="none" w:sz="0" w:space="0" w:color="auto"/>
      </w:divBdr>
    </w:div>
    <w:div w:id="1319462450">
      <w:bodyDiv w:val="1"/>
      <w:marLeft w:val="0"/>
      <w:marRight w:val="0"/>
      <w:marTop w:val="0"/>
      <w:marBottom w:val="0"/>
      <w:divBdr>
        <w:top w:val="none" w:sz="0" w:space="0" w:color="auto"/>
        <w:left w:val="none" w:sz="0" w:space="0" w:color="auto"/>
        <w:bottom w:val="none" w:sz="0" w:space="0" w:color="auto"/>
        <w:right w:val="none" w:sz="0" w:space="0" w:color="auto"/>
      </w:divBdr>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160395438">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669261362">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sChild>
    </w:div>
    <w:div w:id="1784769438">
      <w:bodyDiv w:val="1"/>
      <w:marLeft w:val="0"/>
      <w:marRight w:val="0"/>
      <w:marTop w:val="0"/>
      <w:marBottom w:val="0"/>
      <w:divBdr>
        <w:top w:val="none" w:sz="0" w:space="0" w:color="auto"/>
        <w:left w:val="none" w:sz="0" w:space="0" w:color="auto"/>
        <w:bottom w:val="none" w:sz="0" w:space="0" w:color="auto"/>
        <w:right w:val="none" w:sz="0" w:space="0" w:color="auto"/>
      </w:divBdr>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06438731">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305698387">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sChild>
    </w:div>
    <w:div w:id="197533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E2D1F-9F17-46EE-A020-6185F4EE9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4</TotalTime>
  <Pages>3</Pages>
  <Words>808</Words>
  <Characters>4449</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Modèle d'arrêté</vt:lpstr>
    </vt:vector>
  </TitlesOfParts>
  <Manager>laurent.gougeon@cdg45.fr</Manager>
  <Company>CDG 45</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d'arrêté portant radiation des cadres pour déchéance des droits civiques d'un fonctionnaire stagiaire</dc:title>
  <dc:subject/>
  <dc:creator>laurent.gougeon@cdg45.fr</dc:creator>
  <cp:keywords>Modèle;arrêté</cp:keywords>
  <cp:lastModifiedBy>Laurent GOUGEON</cp:lastModifiedBy>
  <cp:revision>3</cp:revision>
  <cp:lastPrinted>2020-04-08T06:34:00Z</cp:lastPrinted>
  <dcterms:created xsi:type="dcterms:W3CDTF">2024-07-12T14:35:00Z</dcterms:created>
  <dcterms:modified xsi:type="dcterms:W3CDTF">2024-07-12T14:36:00Z</dcterms:modified>
</cp:coreProperties>
</file>